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0AFB9">
      <w:pPr>
        <w:jc w:val="center"/>
        <w:rPr>
          <w:rFonts w:ascii="Times New Roman" w:hAnsi="Times New Roman" w:cs="Times New Roman"/>
          <w:b/>
          <w:bCs/>
          <w:sz w:val="28"/>
          <w:szCs w:val="28"/>
        </w:rPr>
      </w:pPr>
      <w:r>
        <w:rPr>
          <w:rFonts w:ascii="Times New Roman" w:hAnsi="Times New Roman" w:cs="Times New Roman"/>
          <w:b/>
          <w:bCs/>
          <w:sz w:val="28"/>
          <w:szCs w:val="28"/>
        </w:rPr>
        <w:t>Анализ работы школы за 202</w:t>
      </w:r>
      <w:r>
        <w:rPr>
          <w:rFonts w:ascii="Times New Roman" w:hAnsi="Times New Roman" w:cs="Times New Roman"/>
          <w:b/>
          <w:bCs/>
          <w:sz w:val="28"/>
          <w:szCs w:val="28"/>
          <w:lang w:val="kk-KZ"/>
        </w:rPr>
        <w:t>4</w:t>
      </w:r>
      <w:r>
        <w:rPr>
          <w:rFonts w:ascii="Times New Roman" w:hAnsi="Times New Roman" w:cs="Times New Roman"/>
          <w:b/>
          <w:bCs/>
          <w:sz w:val="28"/>
          <w:szCs w:val="28"/>
        </w:rPr>
        <w:t>-202</w:t>
      </w:r>
      <w:r>
        <w:rPr>
          <w:rFonts w:ascii="Times New Roman" w:hAnsi="Times New Roman" w:cs="Times New Roman"/>
          <w:b/>
          <w:bCs/>
          <w:sz w:val="28"/>
          <w:szCs w:val="28"/>
          <w:lang w:val="kk-KZ"/>
        </w:rPr>
        <w:t>5</w:t>
      </w:r>
      <w:r>
        <w:rPr>
          <w:rFonts w:ascii="Times New Roman" w:hAnsi="Times New Roman" w:cs="Times New Roman"/>
          <w:b/>
          <w:bCs/>
          <w:sz w:val="28"/>
          <w:szCs w:val="28"/>
        </w:rPr>
        <w:t xml:space="preserve"> учебный год</w:t>
      </w:r>
    </w:p>
    <w:p w14:paraId="32FEC997">
      <w:pPr>
        <w:spacing w:after="0"/>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08A30196">
      <w:pPr>
        <w:spacing w:after="0"/>
        <w:jc w:val="center"/>
        <w:rPr>
          <w:rFonts w:ascii="Times New Roman" w:hAnsi="Times New Roman" w:cs="Times New Roman"/>
          <w:b/>
          <w:sz w:val="28"/>
          <w:szCs w:val="28"/>
        </w:rPr>
      </w:pPr>
    </w:p>
    <w:p w14:paraId="0B7C8603">
      <w:pPr>
        <w:spacing w:after="0"/>
        <w:rPr>
          <w:rFonts w:ascii="Times New Roman" w:hAnsi="Times New Roman" w:cs="Times New Roman"/>
          <w:sz w:val="28"/>
          <w:szCs w:val="28"/>
        </w:rPr>
      </w:pPr>
      <w:r>
        <w:rPr>
          <w:rFonts w:ascii="Times New Roman" w:hAnsi="Times New Roman" w:cs="Times New Roman"/>
          <w:sz w:val="28"/>
          <w:szCs w:val="28"/>
        </w:rPr>
        <w:t xml:space="preserve">1.Общая характеристика организации образования </w:t>
      </w:r>
    </w:p>
    <w:p w14:paraId="4B239FD8">
      <w:pPr>
        <w:spacing w:after="0"/>
        <w:rPr>
          <w:rFonts w:ascii="Times New Roman" w:hAnsi="Times New Roman" w:cs="Times New Roman"/>
          <w:sz w:val="28"/>
          <w:szCs w:val="28"/>
        </w:rPr>
      </w:pPr>
      <w:r>
        <w:rPr>
          <w:rFonts w:ascii="Times New Roman" w:hAnsi="Times New Roman" w:cs="Times New Roman"/>
          <w:sz w:val="28"/>
          <w:szCs w:val="28"/>
        </w:rPr>
        <w:t>2.Анализ кадрового потенциала</w:t>
      </w:r>
    </w:p>
    <w:p w14:paraId="280BE0B0">
      <w:pPr>
        <w:spacing w:after="0"/>
        <w:rPr>
          <w:rFonts w:ascii="Times New Roman" w:hAnsi="Times New Roman" w:cs="Times New Roman"/>
          <w:sz w:val="28"/>
          <w:szCs w:val="28"/>
        </w:rPr>
      </w:pPr>
      <w:r>
        <w:rPr>
          <w:rFonts w:ascii="Times New Roman" w:hAnsi="Times New Roman" w:cs="Times New Roman"/>
          <w:sz w:val="28"/>
          <w:szCs w:val="28"/>
        </w:rPr>
        <w:t xml:space="preserve">3.Контингент обучающихся </w:t>
      </w:r>
    </w:p>
    <w:p w14:paraId="3096B579">
      <w:pPr>
        <w:spacing w:after="0"/>
        <w:rPr>
          <w:rFonts w:ascii="Times New Roman" w:hAnsi="Times New Roman" w:cs="Times New Roman"/>
          <w:sz w:val="28"/>
          <w:szCs w:val="28"/>
        </w:rPr>
      </w:pPr>
      <w:r>
        <w:rPr>
          <w:rFonts w:ascii="Times New Roman" w:hAnsi="Times New Roman" w:cs="Times New Roman"/>
          <w:sz w:val="28"/>
          <w:szCs w:val="28"/>
        </w:rPr>
        <w:t xml:space="preserve">4.Учебно-методическая работа </w:t>
      </w:r>
    </w:p>
    <w:p w14:paraId="1228F7AE">
      <w:pPr>
        <w:spacing w:after="0"/>
        <w:rPr>
          <w:rFonts w:ascii="Times New Roman" w:hAnsi="Times New Roman" w:cs="Times New Roman"/>
          <w:sz w:val="28"/>
          <w:szCs w:val="28"/>
          <w:lang w:val="kk-KZ"/>
        </w:rPr>
      </w:pPr>
      <w:r>
        <w:rPr>
          <w:rFonts w:ascii="Times New Roman" w:hAnsi="Times New Roman" w:cs="Times New Roman"/>
          <w:sz w:val="28"/>
          <w:szCs w:val="28"/>
        </w:rPr>
        <w:t>5.Оценка знаний обучающихся</w:t>
      </w:r>
    </w:p>
    <w:p w14:paraId="5F50E529">
      <w:pPr>
        <w:spacing w:after="0"/>
        <w:rPr>
          <w:rFonts w:ascii="Times New Roman" w:hAnsi="Times New Roman" w:cs="Times New Roman"/>
          <w:bCs/>
          <w:sz w:val="28"/>
          <w:szCs w:val="28"/>
          <w:lang w:val="kk-KZ"/>
        </w:rPr>
      </w:pPr>
      <w:r>
        <w:rPr>
          <w:rFonts w:ascii="Times New Roman" w:hAnsi="Times New Roman" w:cs="Times New Roman"/>
          <w:bCs/>
          <w:sz w:val="28"/>
          <w:szCs w:val="28"/>
          <w:lang w:val="kk-KZ"/>
        </w:rPr>
        <w:t xml:space="preserve">6.Анализ работы по </w:t>
      </w:r>
      <w:r>
        <w:rPr>
          <w:rFonts w:ascii="Times New Roman" w:hAnsi="Times New Roman" w:cs="Times New Roman"/>
          <w:bCs/>
          <w:sz w:val="28"/>
          <w:szCs w:val="28"/>
        </w:rPr>
        <w:t>реализации плана</w:t>
      </w:r>
      <w:r>
        <w:rPr>
          <w:rFonts w:ascii="Times New Roman" w:hAnsi="Times New Roman" w:cs="Times New Roman"/>
          <w:bCs/>
          <w:sz w:val="28"/>
          <w:szCs w:val="28"/>
          <w:lang w:val="kk-KZ"/>
        </w:rPr>
        <w:t xml:space="preserve"> </w:t>
      </w:r>
      <w:r>
        <w:rPr>
          <w:rFonts w:ascii="Times New Roman" w:hAnsi="Times New Roman" w:cs="Times New Roman"/>
          <w:bCs/>
          <w:sz w:val="28"/>
          <w:szCs w:val="28"/>
        </w:rPr>
        <w:t xml:space="preserve"> «Б</w:t>
      </w:r>
      <w:r>
        <w:rPr>
          <w:rFonts w:ascii="Times New Roman" w:hAnsi="Times New Roman" w:cs="Times New Roman"/>
          <w:bCs/>
          <w:sz w:val="28"/>
          <w:szCs w:val="28"/>
          <w:lang w:val="kk-KZ"/>
        </w:rPr>
        <w:t>іртұтас тәрбие</w:t>
      </w:r>
      <w:r>
        <w:rPr>
          <w:rFonts w:ascii="Times New Roman" w:hAnsi="Times New Roman" w:cs="Times New Roman"/>
          <w:bCs/>
          <w:sz w:val="28"/>
          <w:szCs w:val="28"/>
        </w:rPr>
        <w:t xml:space="preserve"> бағдарламасы»</w:t>
      </w:r>
    </w:p>
    <w:p w14:paraId="58DB358F">
      <w:pPr>
        <w:spacing w:after="0" w:line="240" w:lineRule="auto"/>
        <w:rPr>
          <w:rFonts w:ascii="Times New Roman" w:hAnsi="Times New Roman" w:cs="Times New Roman"/>
          <w:bCs/>
          <w:sz w:val="28"/>
          <w:szCs w:val="28"/>
        </w:rPr>
      </w:pPr>
      <w:r>
        <w:rPr>
          <w:rFonts w:ascii="Times New Roman" w:hAnsi="Times New Roman" w:cs="Times New Roman"/>
          <w:bCs/>
          <w:sz w:val="28"/>
          <w:szCs w:val="28"/>
          <w:lang w:val="kk-KZ"/>
        </w:rPr>
        <w:t>7.</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Анализ по НВТП и военно-патриотическому воспитанию    </w:t>
      </w:r>
    </w:p>
    <w:p w14:paraId="22871FF5">
      <w:pPr>
        <w:pStyle w:val="46"/>
        <w:rPr>
          <w:sz w:val="28"/>
          <w:szCs w:val="28"/>
          <w:lang w:val="kk-KZ"/>
        </w:rPr>
      </w:pPr>
      <w:r>
        <w:rPr>
          <w:bCs/>
          <w:sz w:val="28"/>
          <w:lang w:val="kk-KZ"/>
        </w:rPr>
        <w:t>8.</w:t>
      </w:r>
      <w:r>
        <w:rPr>
          <w:color w:val="FF0000"/>
        </w:rPr>
        <w:t xml:space="preserve"> </w:t>
      </w:r>
      <w:r>
        <w:rPr>
          <w:color w:val="auto"/>
          <w:sz w:val="28"/>
          <w:szCs w:val="28"/>
        </w:rPr>
        <w:t>Анализ</w:t>
      </w:r>
      <w:r>
        <w:rPr>
          <w:color w:val="auto"/>
          <w:sz w:val="28"/>
          <w:szCs w:val="28"/>
          <w:lang w:val="kk-KZ"/>
        </w:rPr>
        <w:t xml:space="preserve"> </w:t>
      </w:r>
      <w:r>
        <w:rPr>
          <w:color w:val="auto"/>
          <w:sz w:val="28"/>
          <w:szCs w:val="28"/>
        </w:rPr>
        <w:t>работы МО учителей физической к</w:t>
      </w:r>
      <w:r>
        <w:rPr>
          <w:color w:val="auto"/>
          <w:sz w:val="28"/>
          <w:szCs w:val="28"/>
          <w:lang w:val="kk-KZ"/>
        </w:rPr>
        <w:t>ул</w:t>
      </w:r>
      <w:r>
        <w:rPr>
          <w:color w:val="auto"/>
          <w:sz w:val="28"/>
          <w:szCs w:val="28"/>
        </w:rPr>
        <w:t>ьтуры</w:t>
      </w:r>
    </w:p>
    <w:p w14:paraId="56A5487B">
      <w:pPr>
        <w:pStyle w:val="46"/>
        <w:rPr>
          <w:sz w:val="28"/>
          <w:szCs w:val="28"/>
          <w:lang w:val="kk-KZ"/>
        </w:rPr>
      </w:pPr>
      <w:r>
        <w:rPr>
          <w:sz w:val="28"/>
          <w:szCs w:val="28"/>
          <w:lang w:val="kk-KZ"/>
        </w:rPr>
        <w:t xml:space="preserve">9. </w:t>
      </w:r>
      <w:r>
        <w:rPr>
          <w:sz w:val="28"/>
          <w:szCs w:val="28"/>
        </w:rPr>
        <w:t>Анализ</w:t>
      </w:r>
      <w:r>
        <w:rPr>
          <w:sz w:val="28"/>
          <w:szCs w:val="28"/>
          <w:lang w:val="kk-KZ"/>
        </w:rPr>
        <w:t xml:space="preserve"> </w:t>
      </w:r>
      <w:r>
        <w:rPr>
          <w:sz w:val="28"/>
          <w:szCs w:val="28"/>
        </w:rPr>
        <w:t>работы</w:t>
      </w:r>
      <w:r>
        <w:rPr>
          <w:sz w:val="28"/>
          <w:szCs w:val="28"/>
          <w:lang w:val="kk-KZ"/>
        </w:rPr>
        <w:t xml:space="preserve"> педагога - психолога</w:t>
      </w:r>
    </w:p>
    <w:p w14:paraId="431F0A10">
      <w:pPr>
        <w:pStyle w:val="46"/>
        <w:rPr>
          <w:sz w:val="28"/>
          <w:szCs w:val="28"/>
          <w:lang w:val="kk-KZ"/>
        </w:rPr>
      </w:pPr>
      <w:r>
        <w:rPr>
          <w:sz w:val="28"/>
          <w:szCs w:val="28"/>
          <w:lang w:val="kk-KZ"/>
        </w:rPr>
        <w:t>10.  Анализ работы социального педагога.</w:t>
      </w:r>
    </w:p>
    <w:p w14:paraId="354D6855">
      <w:pPr>
        <w:pStyle w:val="46"/>
        <w:rPr>
          <w:sz w:val="28"/>
          <w:szCs w:val="28"/>
          <w:lang w:val="kk-KZ"/>
        </w:rPr>
      </w:pPr>
      <w:r>
        <w:rPr>
          <w:sz w:val="28"/>
          <w:szCs w:val="28"/>
          <w:lang w:val="kk-KZ"/>
        </w:rPr>
        <w:t xml:space="preserve">11. </w:t>
      </w:r>
      <w:r>
        <w:rPr>
          <w:color w:val="FF0000"/>
          <w:sz w:val="28"/>
          <w:szCs w:val="28"/>
          <w:lang w:val="kk-KZ"/>
        </w:rPr>
        <w:t>Работа с детьми с ООП. Инклюзивное образование.</w:t>
      </w:r>
    </w:p>
    <w:p w14:paraId="56ECBD8C">
      <w:pPr>
        <w:pStyle w:val="46"/>
        <w:rPr>
          <w:sz w:val="28"/>
          <w:szCs w:val="28"/>
          <w:lang w:val="kk-KZ"/>
        </w:rPr>
      </w:pPr>
      <w:r>
        <w:rPr>
          <w:sz w:val="28"/>
          <w:szCs w:val="28"/>
          <w:lang w:val="kk-KZ"/>
        </w:rPr>
        <w:t>12. Анализ работы школьной библиотеки.</w:t>
      </w:r>
    </w:p>
    <w:p w14:paraId="5C65F3B7">
      <w:pPr>
        <w:pStyle w:val="46"/>
        <w:rPr>
          <w:sz w:val="28"/>
          <w:szCs w:val="28"/>
          <w:lang w:val="kk-KZ"/>
        </w:rPr>
      </w:pPr>
      <w:r>
        <w:rPr>
          <w:sz w:val="28"/>
          <w:szCs w:val="28"/>
          <w:lang w:val="kk-KZ"/>
        </w:rPr>
        <w:t xml:space="preserve">13. Анализ работы </w:t>
      </w:r>
      <w:r>
        <w:rPr>
          <w:sz w:val="28"/>
          <w:szCs w:val="28"/>
        </w:rPr>
        <w:t>профориентационной работы психолога</w:t>
      </w:r>
    </w:p>
    <w:p w14:paraId="58503211">
      <w:pPr>
        <w:spacing w:after="0"/>
        <w:jc w:val="center"/>
        <w:rPr>
          <w:rFonts w:ascii="Times New Roman" w:hAnsi="Times New Roman" w:cs="Times New Roman"/>
          <w:b/>
          <w:sz w:val="28"/>
          <w:szCs w:val="28"/>
        </w:rPr>
      </w:pPr>
    </w:p>
    <w:p w14:paraId="6FC192BE">
      <w:pPr>
        <w:jc w:val="both"/>
        <w:rPr>
          <w:rFonts w:ascii="Times New Roman" w:hAnsi="Times New Roman" w:cs="Times New Roman"/>
          <w:b/>
          <w:sz w:val="28"/>
          <w:szCs w:val="28"/>
          <w:lang w:val="kk-KZ"/>
        </w:rPr>
      </w:pPr>
      <w:r>
        <w:rPr>
          <w:rFonts w:ascii="Times New Roman" w:hAnsi="Times New Roman" w:cs="Times New Roman"/>
          <w:b/>
          <w:sz w:val="28"/>
          <w:szCs w:val="28"/>
          <w:lang w:val="kk-KZ"/>
        </w:rPr>
        <w:t>І. Общая характеристика организаций образования</w:t>
      </w:r>
    </w:p>
    <w:p w14:paraId="42D95EE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Полное наименование организаций образования:</w:t>
      </w:r>
    </w:p>
    <w:p w14:paraId="384640EF">
      <w:pPr>
        <w:pStyle w:val="34"/>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Коммунальное государственное учреждение «Общеобразовательная школа села Окжетпес отдела образования по Бурабайскому району управления образования Акмолинской области».</w:t>
      </w:r>
    </w:p>
    <w:p w14:paraId="6A4E4687">
      <w:pPr>
        <w:ind w:left="360"/>
        <w:jc w:val="both"/>
        <w:rPr>
          <w:rFonts w:ascii="Times New Roman" w:hAnsi="Times New Roman" w:cs="Times New Roman"/>
          <w:sz w:val="28"/>
          <w:szCs w:val="28"/>
          <w:lang w:val="kk-KZ"/>
        </w:rPr>
      </w:pPr>
      <w:r>
        <w:rPr>
          <w:rFonts w:ascii="Times New Roman" w:hAnsi="Times New Roman" w:cs="Times New Roman"/>
          <w:b/>
          <w:sz w:val="28"/>
          <w:szCs w:val="28"/>
          <w:lang w:val="kk-KZ"/>
        </w:rPr>
        <w:t>Юридический адрес:</w:t>
      </w:r>
      <w:r>
        <w:rPr>
          <w:rFonts w:ascii="Times New Roman" w:hAnsi="Times New Roman" w:cs="Times New Roman"/>
          <w:sz w:val="28"/>
          <w:szCs w:val="28"/>
          <w:lang w:val="kk-KZ"/>
        </w:rPr>
        <w:t xml:space="preserve"> 021708, Республика Казахстан, Акмолинская область, Бурабайский район, село Окжетпес, улица Достык, д.30, электронный адрес </w:t>
      </w:r>
      <w:r>
        <w:fldChar w:fldCharType="begin"/>
      </w:r>
      <w:r>
        <w:instrText xml:space="preserve"> HYPERLINK "mailto:okshetpes@mail.ru" </w:instrText>
      </w:r>
      <w:r>
        <w:fldChar w:fldCharType="separate"/>
      </w:r>
      <w:r>
        <w:rPr>
          <w:rStyle w:val="13"/>
          <w:rFonts w:ascii="Times New Roman" w:hAnsi="Times New Roman" w:cs="Times New Roman"/>
          <w:sz w:val="28"/>
          <w:szCs w:val="28"/>
          <w:lang w:val="en-US"/>
        </w:rPr>
        <w:t>okshetpes</w:t>
      </w:r>
      <w:r>
        <w:rPr>
          <w:rStyle w:val="13"/>
          <w:rFonts w:ascii="Times New Roman" w:hAnsi="Times New Roman" w:cs="Times New Roman"/>
          <w:sz w:val="28"/>
          <w:szCs w:val="28"/>
        </w:rPr>
        <w:t>@</w:t>
      </w:r>
      <w:r>
        <w:rPr>
          <w:rStyle w:val="13"/>
          <w:rFonts w:ascii="Times New Roman" w:hAnsi="Times New Roman" w:cs="Times New Roman"/>
          <w:sz w:val="28"/>
          <w:szCs w:val="28"/>
          <w:lang w:val="en-US"/>
        </w:rPr>
        <w:t>mail</w:t>
      </w:r>
      <w:r>
        <w:rPr>
          <w:rStyle w:val="13"/>
          <w:rFonts w:ascii="Times New Roman" w:hAnsi="Times New Roman" w:cs="Times New Roman"/>
          <w:sz w:val="28"/>
          <w:szCs w:val="28"/>
        </w:rPr>
        <w:t>.</w:t>
      </w:r>
      <w:r>
        <w:rPr>
          <w:rStyle w:val="13"/>
          <w:rFonts w:ascii="Times New Roman" w:hAnsi="Times New Roman" w:cs="Times New Roman"/>
          <w:sz w:val="28"/>
          <w:szCs w:val="28"/>
          <w:lang w:val="en-US"/>
        </w:rPr>
        <w:t>ru</w:t>
      </w:r>
      <w:r>
        <w:rPr>
          <w:rStyle w:val="13"/>
          <w:rFonts w:ascii="Times New Roman" w:hAnsi="Times New Roman" w:cs="Times New Roman"/>
          <w:sz w:val="28"/>
          <w:szCs w:val="28"/>
          <w:lang w:val="en-US"/>
        </w:rPr>
        <w:fldChar w:fldCharType="end"/>
      </w:r>
      <w:r>
        <w:rPr>
          <w:rFonts w:ascii="Times New Roman" w:hAnsi="Times New Roman" w:cs="Times New Roman"/>
          <w:sz w:val="28"/>
          <w:szCs w:val="28"/>
          <w:lang w:val="kk-KZ"/>
        </w:rPr>
        <w:t>, sc0026.burabay.aqmoedu.kz, телефон 87163673480</w:t>
      </w:r>
    </w:p>
    <w:p w14:paraId="1631BB36">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Контактные данные юридического лица: </w:t>
      </w:r>
    </w:p>
    <w:p w14:paraId="1186528E">
      <w:pPr>
        <w:pStyle w:val="34"/>
        <w:numPr>
          <w:ilvl w:val="0"/>
          <w:numId w:val="1"/>
        </w:numPr>
        <w:jc w:val="both"/>
        <w:rPr>
          <w:rFonts w:ascii="Times New Roman" w:hAnsi="Times New Roman" w:cs="Times New Roman"/>
          <w:sz w:val="28"/>
          <w:szCs w:val="28"/>
          <w:lang w:val="kk-KZ"/>
        </w:rPr>
      </w:pPr>
      <w:r>
        <w:rPr>
          <w:rFonts w:ascii="Times New Roman" w:hAnsi="Times New Roman" w:cs="Times New Roman"/>
          <w:b/>
          <w:sz w:val="28"/>
          <w:szCs w:val="28"/>
          <w:lang w:val="kk-KZ"/>
        </w:rPr>
        <w:t>Ескеева Карлыгаш Сабитовна</w:t>
      </w:r>
      <w:r>
        <w:rPr>
          <w:rFonts w:ascii="Times New Roman" w:hAnsi="Times New Roman" w:cs="Times New Roman"/>
          <w:sz w:val="28"/>
          <w:szCs w:val="28"/>
          <w:lang w:val="kk-KZ"/>
        </w:rPr>
        <w:t xml:space="preserve"> (сот.телефон 87779527453), приказ о назначении от 19.02.2021 года №112/1-ж/қ (копия прилагается)</w:t>
      </w:r>
    </w:p>
    <w:p w14:paraId="304DA3EB">
      <w:pPr>
        <w:ind w:left="360"/>
        <w:jc w:val="both"/>
        <w:rPr>
          <w:rFonts w:ascii="Times New Roman" w:hAnsi="Times New Roman" w:cs="Times New Roman"/>
          <w:sz w:val="28"/>
          <w:szCs w:val="28"/>
          <w:lang w:val="kk-KZ"/>
        </w:rPr>
      </w:pPr>
      <w:r>
        <w:rPr>
          <w:rFonts w:ascii="Times New Roman" w:hAnsi="Times New Roman" w:cs="Times New Roman"/>
          <w:b/>
          <w:sz w:val="28"/>
          <w:szCs w:val="28"/>
          <w:lang w:val="kk-KZ"/>
        </w:rPr>
        <w:t>Справка о государственной регистрации/перерегистрации юридического лица БИН</w:t>
      </w:r>
      <w:r>
        <w:rPr>
          <w:rFonts w:ascii="Times New Roman" w:hAnsi="Times New Roman" w:cs="Times New Roman"/>
          <w:sz w:val="28"/>
          <w:szCs w:val="28"/>
          <w:lang w:val="kk-KZ"/>
        </w:rPr>
        <w:t xml:space="preserve"> 970140005262 выдана 14.01.2021 года</w:t>
      </w:r>
    </w:p>
    <w:p w14:paraId="7D7CD490">
      <w:pPr>
        <w:ind w:left="36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Лицензия </w:t>
      </w:r>
      <w:r>
        <w:rPr>
          <w:rFonts w:ascii="Times New Roman" w:hAnsi="Times New Roman" w:cs="Times New Roman"/>
          <w:sz w:val="28"/>
          <w:szCs w:val="28"/>
          <w:lang w:val="kk-KZ"/>
        </w:rPr>
        <w:t>№</w:t>
      </w:r>
      <w:r>
        <w:rPr>
          <w:rFonts w:ascii="Times New Roman" w:hAnsi="Times New Roman" w:cs="Times New Roman"/>
          <w:sz w:val="28"/>
          <w:szCs w:val="28"/>
          <w:lang w:val="en-US"/>
        </w:rPr>
        <w:t>KZ</w:t>
      </w:r>
      <w:r>
        <w:rPr>
          <w:rFonts w:ascii="Times New Roman" w:hAnsi="Times New Roman" w:cs="Times New Roman"/>
          <w:sz w:val="28"/>
          <w:szCs w:val="28"/>
        </w:rPr>
        <w:t>81</w:t>
      </w:r>
      <w:r>
        <w:rPr>
          <w:rFonts w:ascii="Times New Roman" w:hAnsi="Times New Roman" w:cs="Times New Roman"/>
          <w:sz w:val="28"/>
          <w:szCs w:val="28"/>
          <w:lang w:val="en-US"/>
        </w:rPr>
        <w:t>LAA</w:t>
      </w:r>
      <w:r>
        <w:rPr>
          <w:rFonts w:ascii="Times New Roman" w:hAnsi="Times New Roman" w:cs="Times New Roman"/>
          <w:sz w:val="28"/>
          <w:szCs w:val="28"/>
        </w:rPr>
        <w:t xml:space="preserve">00022993 </w:t>
      </w:r>
      <w:r>
        <w:rPr>
          <w:rFonts w:ascii="Times New Roman" w:hAnsi="Times New Roman" w:cs="Times New Roman"/>
          <w:sz w:val="28"/>
          <w:szCs w:val="28"/>
          <w:lang w:val="kk-KZ"/>
        </w:rPr>
        <w:t>выдана 10.02.2021 года на занятие образовательной деятельностью, приложение к лицензии для занятия образовательной деятельностью – начальное образование, общее среднее образование, основное среднее образование.</w:t>
      </w:r>
    </w:p>
    <w:p w14:paraId="03EB7F90">
      <w:pPr>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Устав школы</w:t>
      </w:r>
    </w:p>
    <w:p w14:paraId="23E1EE17">
      <w:pPr>
        <w:jc w:val="both"/>
        <w:rPr>
          <w:rFonts w:ascii="Times New Roman" w:hAnsi="Times New Roman" w:cs="Times New Roman"/>
          <w:sz w:val="28"/>
          <w:szCs w:val="28"/>
          <w:lang w:val="kk-KZ"/>
        </w:rPr>
      </w:pPr>
      <w:r>
        <w:rPr>
          <w:rFonts w:ascii="Times New Roman" w:hAnsi="Times New Roman" w:cs="Times New Roman"/>
          <w:sz w:val="28"/>
          <w:szCs w:val="28"/>
          <w:lang w:val="kk-KZ"/>
        </w:rPr>
        <w:t>Коммунальное государственное учреждение «Общеобразовательная школа села Окжетпес отдела образования по Бурабайскому району управления образования Акмолинской области» основано 1984 году, здание школы – типовое. Общая площадь – 4490,5, основная площадь – 2258,3.  Проектная мощность – 352 ученических мест. Количество учащихся на 01.06.2025 года – 264. Школа работает в одну смену. Язык обучения – казахский, русский. Всего класс комплектов – 22 класс ( с казахским языком – 11, с русским языком – 11 классов). Количество зданий – 1, этажность – 3. Система отопления – центральное, водоснабжения – центральное.</w:t>
      </w:r>
    </w:p>
    <w:p w14:paraId="0FDABF60">
      <w:pPr>
        <w:spacing w:after="0"/>
        <w:jc w:val="center"/>
        <w:rPr>
          <w:rFonts w:ascii="Times New Roman" w:hAnsi="Times New Roman" w:cs="Times New Roman"/>
          <w:sz w:val="28"/>
          <w:szCs w:val="28"/>
          <w:lang w:val="kk-KZ"/>
        </w:rPr>
      </w:pPr>
      <w:r>
        <w:rPr>
          <w:rFonts w:ascii="Times New Roman" w:hAnsi="Times New Roman" w:cs="Times New Roman"/>
          <w:b/>
          <w:sz w:val="28"/>
          <w:szCs w:val="28"/>
          <w:lang w:val="kk-KZ"/>
        </w:rPr>
        <w:t>Административный состав школы</w:t>
      </w:r>
      <w:r>
        <w:rPr>
          <w:rFonts w:ascii="Times New Roman" w:hAnsi="Times New Roman" w:cs="Times New Roman"/>
          <w:sz w:val="28"/>
          <w:szCs w:val="28"/>
          <w:lang w:val="kk-KZ"/>
        </w:rPr>
        <w:t>:</w:t>
      </w:r>
    </w:p>
    <w:p w14:paraId="5389B022">
      <w:pPr>
        <w:spacing w:after="0"/>
        <w:rPr>
          <w:rFonts w:ascii="Times New Roman" w:hAnsi="Times New Roman" w:cs="Times New Roman"/>
          <w:sz w:val="28"/>
          <w:szCs w:val="28"/>
          <w:lang w:val="kk-KZ"/>
        </w:rPr>
      </w:pPr>
      <w:r>
        <w:rPr>
          <w:rFonts w:ascii="Times New Roman" w:hAnsi="Times New Roman" w:cs="Times New Roman"/>
          <w:sz w:val="28"/>
          <w:szCs w:val="28"/>
          <w:lang w:val="kk-KZ"/>
        </w:rPr>
        <w:t>Руководитель – Ескеева Карлыгаш Сабитовна</w:t>
      </w:r>
    </w:p>
    <w:p w14:paraId="68D4E234">
      <w:pPr>
        <w:spacing w:after="0"/>
        <w:rPr>
          <w:rFonts w:ascii="Times New Roman" w:hAnsi="Times New Roman" w:cs="Times New Roman"/>
          <w:sz w:val="28"/>
          <w:szCs w:val="28"/>
          <w:lang w:val="kk-KZ"/>
        </w:rPr>
      </w:pPr>
      <w:r>
        <w:rPr>
          <w:rFonts w:ascii="Times New Roman" w:hAnsi="Times New Roman" w:cs="Times New Roman"/>
          <w:sz w:val="28"/>
          <w:szCs w:val="28"/>
          <w:lang w:val="kk-KZ"/>
        </w:rPr>
        <w:t>Заместитель директора по учебной работе – Комиева Айгуль Ерсеитовна</w:t>
      </w:r>
    </w:p>
    <w:p w14:paraId="6BAF47A6">
      <w:pPr>
        <w:spacing w:after="0"/>
        <w:rPr>
          <w:rFonts w:ascii="Times New Roman" w:hAnsi="Times New Roman" w:cs="Times New Roman"/>
          <w:sz w:val="28"/>
          <w:szCs w:val="28"/>
          <w:lang w:val="kk-KZ"/>
        </w:rPr>
      </w:pPr>
      <w:r>
        <w:rPr>
          <w:rFonts w:ascii="Times New Roman" w:hAnsi="Times New Roman" w:cs="Times New Roman"/>
          <w:sz w:val="28"/>
          <w:szCs w:val="28"/>
          <w:lang w:val="kk-KZ"/>
        </w:rPr>
        <w:t>Заместитель директора по учебной работе –Нагорная Мария Анатольевна</w:t>
      </w:r>
    </w:p>
    <w:p w14:paraId="06922AAC">
      <w:pPr>
        <w:spacing w:after="0"/>
        <w:rPr>
          <w:rFonts w:ascii="Times New Roman" w:hAnsi="Times New Roman" w:cs="Times New Roman"/>
          <w:sz w:val="28"/>
          <w:szCs w:val="28"/>
          <w:lang w:val="kk-KZ"/>
        </w:rPr>
      </w:pPr>
      <w:r>
        <w:rPr>
          <w:rFonts w:ascii="Times New Roman" w:hAnsi="Times New Roman" w:cs="Times New Roman"/>
          <w:sz w:val="28"/>
          <w:szCs w:val="28"/>
          <w:lang w:val="kk-KZ"/>
        </w:rPr>
        <w:t>Заместитель директора по учебно-воспитательной работе – Татиева Гульден Бисембаевна</w:t>
      </w:r>
    </w:p>
    <w:p w14:paraId="0F1A9882">
      <w:pPr>
        <w:spacing w:after="0"/>
        <w:rPr>
          <w:rFonts w:ascii="Times New Roman" w:hAnsi="Times New Roman" w:cs="Times New Roman"/>
          <w:sz w:val="28"/>
          <w:szCs w:val="28"/>
          <w:lang w:val="kk-KZ"/>
        </w:rPr>
      </w:pPr>
      <w:r>
        <w:rPr>
          <w:rFonts w:ascii="Times New Roman" w:hAnsi="Times New Roman" w:cs="Times New Roman"/>
          <w:sz w:val="28"/>
          <w:szCs w:val="28"/>
          <w:lang w:val="kk-KZ"/>
        </w:rPr>
        <w:t>Заместитель директора по воспитательной работе – Рамазанова Айгуль Хамидулловна</w:t>
      </w:r>
    </w:p>
    <w:p w14:paraId="2B9DD535">
      <w:pPr>
        <w:spacing w:after="0"/>
        <w:rPr>
          <w:rFonts w:ascii="Times New Roman" w:hAnsi="Times New Roman" w:cs="Times New Roman"/>
          <w:sz w:val="28"/>
          <w:szCs w:val="28"/>
          <w:lang w:val="kk-KZ"/>
        </w:rPr>
      </w:pPr>
      <w:r>
        <w:rPr>
          <w:rFonts w:ascii="Times New Roman" w:hAnsi="Times New Roman" w:cs="Times New Roman"/>
          <w:sz w:val="28"/>
          <w:szCs w:val="28"/>
          <w:lang w:val="kk-KZ"/>
        </w:rPr>
        <w:t>Заместитель директора по хозяйственной работе – Дубовцов Владимир Григорьевич</w:t>
      </w:r>
    </w:p>
    <w:p w14:paraId="79BE3C58">
      <w:pPr>
        <w:spacing w:after="0"/>
        <w:jc w:val="center"/>
        <w:rPr>
          <w:rFonts w:ascii="Times New Roman" w:hAnsi="Times New Roman" w:cs="Times New Roman"/>
          <w:sz w:val="28"/>
          <w:szCs w:val="28"/>
          <w:lang w:val="kk-KZ"/>
        </w:rPr>
      </w:pPr>
    </w:p>
    <w:p w14:paraId="3AE46F6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Школьные специалисты</w:t>
      </w:r>
    </w:p>
    <w:p w14:paraId="2A851675">
      <w:pPr>
        <w:spacing w:after="0"/>
        <w:rPr>
          <w:rFonts w:ascii="Times New Roman" w:hAnsi="Times New Roman" w:cs="Times New Roman"/>
          <w:sz w:val="28"/>
          <w:szCs w:val="28"/>
          <w:lang w:val="kk-KZ"/>
        </w:rPr>
      </w:pPr>
      <w:r>
        <w:rPr>
          <w:rFonts w:ascii="Times New Roman" w:hAnsi="Times New Roman" w:cs="Times New Roman"/>
          <w:sz w:val="28"/>
          <w:szCs w:val="28"/>
          <w:lang w:val="kk-KZ"/>
        </w:rPr>
        <w:t>Психолог – Жансарина Камила Нрулановна</w:t>
      </w:r>
    </w:p>
    <w:p w14:paraId="4396C8CD">
      <w:pPr>
        <w:spacing w:after="0"/>
        <w:rPr>
          <w:rFonts w:ascii="Times New Roman" w:hAnsi="Times New Roman" w:cs="Times New Roman"/>
          <w:sz w:val="28"/>
          <w:szCs w:val="28"/>
          <w:lang w:val="kk-KZ"/>
        </w:rPr>
      </w:pPr>
      <w:r>
        <w:rPr>
          <w:rFonts w:ascii="Times New Roman" w:hAnsi="Times New Roman" w:cs="Times New Roman"/>
          <w:sz w:val="28"/>
          <w:szCs w:val="28"/>
          <w:lang w:val="kk-KZ"/>
        </w:rPr>
        <w:t>Социальный педагог – Садвокасова Бибинур Госмановна</w:t>
      </w:r>
    </w:p>
    <w:p w14:paraId="596DFFBF">
      <w:pPr>
        <w:spacing w:after="0"/>
        <w:rPr>
          <w:rFonts w:ascii="Times New Roman" w:hAnsi="Times New Roman" w:cs="Times New Roman"/>
          <w:sz w:val="28"/>
          <w:szCs w:val="28"/>
          <w:lang w:val="kk-KZ"/>
        </w:rPr>
      </w:pPr>
      <w:r>
        <w:rPr>
          <w:rFonts w:ascii="Times New Roman" w:hAnsi="Times New Roman" w:cs="Times New Roman"/>
          <w:sz w:val="28"/>
          <w:szCs w:val="28"/>
          <w:lang w:val="kk-KZ"/>
        </w:rPr>
        <w:t>Логопед – Карбаева Гульмира Касымовна</w:t>
      </w:r>
    </w:p>
    <w:p w14:paraId="46627519">
      <w:pPr>
        <w:spacing w:after="0"/>
        <w:rPr>
          <w:rFonts w:ascii="Times New Roman" w:hAnsi="Times New Roman" w:cs="Times New Roman"/>
          <w:sz w:val="28"/>
          <w:szCs w:val="28"/>
          <w:lang w:val="kk-KZ"/>
        </w:rPr>
      </w:pPr>
      <w:r>
        <w:rPr>
          <w:rFonts w:ascii="Times New Roman" w:hAnsi="Times New Roman" w:cs="Times New Roman"/>
          <w:sz w:val="28"/>
          <w:szCs w:val="28"/>
          <w:lang w:val="kk-KZ"/>
        </w:rPr>
        <w:t>Старшая вожатая – Серкен Елнар Тюлюбаевич</w:t>
      </w:r>
    </w:p>
    <w:p w14:paraId="31743157">
      <w:pPr>
        <w:spacing w:after="0"/>
        <w:rPr>
          <w:rFonts w:ascii="Times New Roman" w:hAnsi="Times New Roman" w:cs="Times New Roman"/>
          <w:sz w:val="28"/>
          <w:szCs w:val="28"/>
          <w:lang w:val="kk-KZ"/>
        </w:rPr>
      </w:pPr>
      <w:r>
        <w:rPr>
          <w:rFonts w:ascii="Times New Roman" w:hAnsi="Times New Roman" w:cs="Times New Roman"/>
          <w:sz w:val="28"/>
          <w:szCs w:val="28"/>
          <w:lang w:val="kk-KZ"/>
        </w:rPr>
        <w:t>Заведующая библиотекой – Жансарина Лаура Назымбековна</w:t>
      </w:r>
    </w:p>
    <w:p w14:paraId="3C97D83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Педагог-профориентатор – Белоусова Ольга Александровна </w:t>
      </w:r>
    </w:p>
    <w:p w14:paraId="379D98FD">
      <w:pPr>
        <w:spacing w:after="0"/>
        <w:rPr>
          <w:rFonts w:ascii="Times New Roman" w:hAnsi="Times New Roman" w:cs="Times New Roman"/>
          <w:sz w:val="28"/>
          <w:szCs w:val="28"/>
          <w:lang w:val="kk-KZ"/>
        </w:rPr>
      </w:pPr>
      <w:r>
        <w:rPr>
          <w:rFonts w:ascii="Times New Roman" w:hAnsi="Times New Roman" w:cs="Times New Roman"/>
          <w:sz w:val="28"/>
          <w:szCs w:val="28"/>
          <w:lang w:val="kk-KZ"/>
        </w:rPr>
        <w:t>Педагог-организатор по НВТП – Нурпеисов Канат Султангалиевич</w:t>
      </w:r>
    </w:p>
    <w:p w14:paraId="5B9A619C">
      <w:pPr>
        <w:spacing w:after="0"/>
        <w:jc w:val="both"/>
        <w:rPr>
          <w:rFonts w:ascii="Times New Roman" w:hAnsi="Times New Roman" w:cs="Times New Roman"/>
          <w:sz w:val="28"/>
          <w:szCs w:val="28"/>
        </w:rPr>
      </w:pPr>
    </w:p>
    <w:p w14:paraId="7B06A9DD">
      <w:pPr>
        <w:pStyle w:val="40"/>
        <w:spacing w:line="274" w:lineRule="exact"/>
        <w:ind w:left="2737"/>
        <w:rPr>
          <w:lang w:val="ru-RU"/>
        </w:rPr>
      </w:pPr>
    </w:p>
    <w:p w14:paraId="306DD723">
      <w:pPr>
        <w:jc w:val="center"/>
        <w:rPr>
          <w:rFonts w:ascii="Times New Roman" w:hAnsi="Times New Roman" w:cs="Times New Roman"/>
          <w:b/>
          <w:sz w:val="28"/>
          <w:szCs w:val="28"/>
        </w:rPr>
      </w:pPr>
      <w:r>
        <w:rPr>
          <w:rFonts w:ascii="Times New Roman" w:hAnsi="Times New Roman" w:cs="Times New Roman"/>
          <w:b/>
          <w:sz w:val="28"/>
          <w:szCs w:val="28"/>
        </w:rPr>
        <w:t>Руководители методических объединений школы:</w:t>
      </w:r>
    </w:p>
    <w:p w14:paraId="01145C4E">
      <w:pPr>
        <w:spacing w:after="0"/>
        <w:rPr>
          <w:rFonts w:ascii="Times New Roman" w:hAnsi="Times New Roman" w:cs="Times New Roman"/>
          <w:sz w:val="28"/>
          <w:szCs w:val="28"/>
          <w:lang w:val="kk-KZ"/>
        </w:rPr>
      </w:pPr>
      <w:r>
        <w:rPr>
          <w:rFonts w:ascii="Times New Roman" w:hAnsi="Times New Roman" w:cs="Times New Roman"/>
          <w:sz w:val="28"/>
          <w:szCs w:val="28"/>
        </w:rPr>
        <w:t xml:space="preserve">МО учителей гуманитарного цикла </w:t>
      </w:r>
      <w:r>
        <w:rPr>
          <w:rFonts w:ascii="Times New Roman" w:hAnsi="Times New Roman" w:cs="Times New Roman"/>
          <w:sz w:val="28"/>
          <w:szCs w:val="28"/>
          <w:lang w:val="kk-KZ"/>
        </w:rPr>
        <w:t xml:space="preserve"> - Кудайбергенов Даурен Кудайбергенович</w:t>
      </w:r>
    </w:p>
    <w:p w14:paraId="0C0E2671">
      <w:pPr>
        <w:spacing w:after="0"/>
        <w:rPr>
          <w:rFonts w:ascii="Times New Roman" w:hAnsi="Times New Roman" w:cs="Times New Roman"/>
          <w:sz w:val="28"/>
          <w:szCs w:val="28"/>
          <w:lang w:val="kk-KZ"/>
        </w:rPr>
      </w:pPr>
      <w:r>
        <w:rPr>
          <w:rFonts w:ascii="Times New Roman" w:hAnsi="Times New Roman" w:cs="Times New Roman"/>
          <w:sz w:val="28"/>
          <w:szCs w:val="28"/>
        </w:rPr>
        <w:t xml:space="preserve">МО учителей естественно-математического цикла – </w:t>
      </w:r>
      <w:r>
        <w:rPr>
          <w:rFonts w:ascii="Times New Roman" w:hAnsi="Times New Roman" w:cs="Times New Roman"/>
          <w:sz w:val="28"/>
          <w:szCs w:val="28"/>
          <w:lang w:val="kk-KZ"/>
        </w:rPr>
        <w:t>Даниленко Александра Владимировна</w:t>
      </w:r>
    </w:p>
    <w:p w14:paraId="7C229D94">
      <w:pPr>
        <w:spacing w:after="0"/>
        <w:rPr>
          <w:rFonts w:ascii="Times New Roman" w:hAnsi="Times New Roman" w:cs="Times New Roman"/>
          <w:sz w:val="28"/>
          <w:szCs w:val="28"/>
          <w:lang w:val="kk-KZ"/>
        </w:rPr>
      </w:pPr>
      <w:r>
        <w:rPr>
          <w:rFonts w:ascii="Times New Roman" w:hAnsi="Times New Roman" w:cs="Times New Roman"/>
          <w:sz w:val="28"/>
          <w:szCs w:val="28"/>
        </w:rPr>
        <w:t>МО учителей начальных классов</w:t>
      </w:r>
      <w:r>
        <w:rPr>
          <w:rFonts w:ascii="Times New Roman" w:hAnsi="Times New Roman" w:cs="Times New Roman"/>
          <w:sz w:val="28"/>
          <w:szCs w:val="28"/>
          <w:lang w:val="kk-KZ"/>
        </w:rPr>
        <w:t xml:space="preserve"> - Жаксылыкова Гульден Ораловна</w:t>
      </w:r>
    </w:p>
    <w:p w14:paraId="3AFD8B09">
      <w:pPr>
        <w:spacing w:after="0"/>
        <w:rPr>
          <w:rFonts w:ascii="Times New Roman" w:hAnsi="Times New Roman" w:cs="Times New Roman"/>
          <w:sz w:val="28"/>
          <w:szCs w:val="28"/>
          <w:lang w:val="kk-KZ"/>
        </w:rPr>
      </w:pPr>
      <w:r>
        <w:rPr>
          <w:rFonts w:ascii="Times New Roman" w:hAnsi="Times New Roman" w:cs="Times New Roman"/>
          <w:sz w:val="28"/>
          <w:szCs w:val="28"/>
        </w:rPr>
        <w:t xml:space="preserve">МО классных руководителей </w:t>
      </w:r>
      <w:r>
        <w:rPr>
          <w:rFonts w:ascii="Times New Roman" w:hAnsi="Times New Roman" w:cs="Times New Roman"/>
          <w:sz w:val="28"/>
          <w:szCs w:val="28"/>
          <w:lang w:val="kk-KZ"/>
        </w:rPr>
        <w:t xml:space="preserve"> -  Файзурахман Рыскуль Оразбаевна</w:t>
      </w:r>
    </w:p>
    <w:p w14:paraId="292B66F2">
      <w:pPr>
        <w:jc w:val="center"/>
        <w:rPr>
          <w:rFonts w:ascii="Times New Roman" w:hAnsi="Times New Roman" w:cs="Times New Roman"/>
          <w:sz w:val="28"/>
          <w:szCs w:val="28"/>
          <w:lang w:val="kk-KZ"/>
        </w:rPr>
      </w:pPr>
    </w:p>
    <w:p w14:paraId="2FEEF01E">
      <w:pPr>
        <w:jc w:val="center"/>
        <w:rPr>
          <w:rFonts w:ascii="Times New Roman" w:hAnsi="Times New Roman" w:cs="Times New Roman"/>
          <w:sz w:val="28"/>
          <w:szCs w:val="28"/>
          <w:lang w:val="kk-KZ"/>
        </w:rPr>
      </w:pPr>
    </w:p>
    <w:p w14:paraId="0C21A4C2">
      <w:pPr>
        <w:jc w:val="center"/>
        <w:rPr>
          <w:rFonts w:ascii="Times New Roman" w:hAnsi="Times New Roman" w:cs="Times New Roman"/>
          <w:sz w:val="28"/>
          <w:szCs w:val="28"/>
          <w:lang w:val="kk-KZ"/>
        </w:rPr>
      </w:pPr>
    </w:p>
    <w:p w14:paraId="12AC4995">
      <w:pPr>
        <w:spacing w:after="0"/>
        <w:rPr>
          <w:rFonts w:ascii="Times New Roman" w:hAnsi="Times New Roman" w:cs="Times New Roman"/>
          <w:b/>
          <w:sz w:val="28"/>
          <w:szCs w:val="28"/>
          <w:lang w:val="kk-KZ"/>
        </w:rPr>
      </w:pPr>
      <w:r>
        <w:rPr>
          <w:rFonts w:ascii="Times New Roman" w:hAnsi="Times New Roman" w:cs="Times New Roman"/>
          <w:b/>
          <w:sz w:val="28"/>
          <w:szCs w:val="28"/>
          <w:lang w:val="en-US"/>
        </w:rPr>
        <w:t>II</w:t>
      </w:r>
      <w:r>
        <w:rPr>
          <w:rFonts w:ascii="Times New Roman" w:hAnsi="Times New Roman" w:cs="Times New Roman"/>
          <w:b/>
          <w:sz w:val="28"/>
          <w:szCs w:val="28"/>
        </w:rPr>
        <w:t xml:space="preserve">.Анализ кадрового потенциала </w:t>
      </w:r>
    </w:p>
    <w:p w14:paraId="6ACAF019">
      <w:pPr>
        <w:spacing w:after="0"/>
        <w:rPr>
          <w:rFonts w:ascii="Times New Roman" w:hAnsi="Times New Roman" w:cs="Times New Roman"/>
          <w:b/>
          <w:sz w:val="28"/>
          <w:szCs w:val="28"/>
          <w:lang w:val="kk-KZ"/>
        </w:rPr>
      </w:pPr>
      <w:r>
        <w:rPr>
          <w:rFonts w:ascii="Times New Roman" w:hAnsi="Times New Roman" w:cs="Times New Roman"/>
          <w:b/>
          <w:sz w:val="28"/>
          <w:szCs w:val="28"/>
        </w:rPr>
        <w:t xml:space="preserve">Анализ кадрового потенциала </w:t>
      </w:r>
    </w:p>
    <w:p w14:paraId="20A0EECE">
      <w:pPr>
        <w:rPr>
          <w:rFonts w:ascii="Times New Roman" w:hAnsi="Times New Roman" w:cs="Times New Roman"/>
          <w:sz w:val="28"/>
          <w:szCs w:val="28"/>
          <w:lang w:val="kk-KZ"/>
        </w:rPr>
      </w:pPr>
      <w:r>
        <w:rPr>
          <w:rFonts w:ascii="Times New Roman" w:hAnsi="Times New Roman" w:cs="Times New Roman"/>
          <w:sz w:val="28"/>
          <w:szCs w:val="28"/>
        </w:rPr>
        <w:t>В 202</w:t>
      </w:r>
      <w:r>
        <w:rPr>
          <w:rFonts w:ascii="Times New Roman" w:hAnsi="Times New Roman" w:cs="Times New Roman"/>
          <w:sz w:val="28"/>
          <w:szCs w:val="28"/>
          <w:lang w:val="kk-KZ"/>
        </w:rPr>
        <w:t>4</w:t>
      </w:r>
      <w:r>
        <w:rPr>
          <w:rFonts w:ascii="Times New Roman" w:hAnsi="Times New Roman" w:cs="Times New Roman"/>
          <w:sz w:val="28"/>
          <w:szCs w:val="28"/>
        </w:rPr>
        <w:t>-202</w:t>
      </w:r>
      <w:r>
        <w:rPr>
          <w:rFonts w:ascii="Times New Roman" w:hAnsi="Times New Roman" w:cs="Times New Roman"/>
          <w:sz w:val="28"/>
          <w:szCs w:val="28"/>
          <w:lang w:val="kk-KZ"/>
        </w:rPr>
        <w:t>5</w:t>
      </w:r>
      <w:r>
        <w:rPr>
          <w:rFonts w:ascii="Times New Roman" w:hAnsi="Times New Roman" w:cs="Times New Roman"/>
          <w:sz w:val="28"/>
          <w:szCs w:val="28"/>
        </w:rPr>
        <w:t xml:space="preserve"> учебном году в школе работает 37 педагог</w:t>
      </w:r>
      <w:r>
        <w:rPr>
          <w:rFonts w:ascii="Times New Roman" w:hAnsi="Times New Roman" w:cs="Times New Roman"/>
          <w:sz w:val="28"/>
          <w:szCs w:val="28"/>
          <w:lang w:val="kk-KZ"/>
        </w:rPr>
        <w:t>ов</w:t>
      </w:r>
      <w:r>
        <w:rPr>
          <w:rFonts w:ascii="Times New Roman" w:hAnsi="Times New Roman" w:cs="Times New Roman"/>
          <w:sz w:val="28"/>
          <w:szCs w:val="28"/>
        </w:rPr>
        <w:t>. Школа полностью укомплектована педагогическими кадрами, вакансий нет</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1871"/>
        <w:gridCol w:w="1854"/>
        <w:gridCol w:w="1892"/>
        <w:gridCol w:w="1863"/>
      </w:tblGrid>
      <w:tr w14:paraId="3EAE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tcPr>
          <w:p w14:paraId="5DCCBED4">
            <w:pPr>
              <w:spacing w:after="0" w:line="240" w:lineRule="auto"/>
              <w:rPr>
                <w:rFonts w:ascii="Times New Roman" w:hAnsi="Times New Roman" w:cs="Times New Roman"/>
                <w:b/>
                <w:kern w:val="0"/>
                <w:sz w:val="24"/>
                <w:szCs w:val="28"/>
                <w:lang w:val="kk-KZ"/>
              </w:rPr>
            </w:pPr>
            <w:r>
              <w:rPr>
                <w:rFonts w:ascii="Times New Roman" w:hAnsi="Times New Roman" w:cs="Times New Roman"/>
                <w:b/>
                <w:kern w:val="0"/>
                <w:sz w:val="24"/>
                <w:szCs w:val="28"/>
                <w:lang w:val="kk-KZ"/>
              </w:rPr>
              <w:t>Учебный год</w:t>
            </w:r>
          </w:p>
        </w:tc>
        <w:tc>
          <w:tcPr>
            <w:tcW w:w="1871" w:type="dxa"/>
          </w:tcPr>
          <w:p w14:paraId="6907422A">
            <w:pPr>
              <w:spacing w:after="0" w:line="240" w:lineRule="auto"/>
              <w:rPr>
                <w:rFonts w:ascii="Times New Roman" w:hAnsi="Times New Roman" w:cs="Times New Roman"/>
                <w:b/>
                <w:kern w:val="0"/>
                <w:sz w:val="24"/>
                <w:szCs w:val="28"/>
                <w:lang w:val="kk-KZ"/>
              </w:rPr>
            </w:pPr>
            <w:r>
              <w:rPr>
                <w:rFonts w:ascii="Times New Roman" w:hAnsi="Times New Roman" w:cs="Times New Roman"/>
                <w:b/>
                <w:kern w:val="0"/>
                <w:sz w:val="24"/>
                <w:szCs w:val="28"/>
                <w:lang w:val="kk-KZ"/>
              </w:rPr>
              <w:t>Кол-во педагогов</w:t>
            </w:r>
          </w:p>
        </w:tc>
        <w:tc>
          <w:tcPr>
            <w:tcW w:w="1854" w:type="dxa"/>
          </w:tcPr>
          <w:p w14:paraId="002F19E2">
            <w:pPr>
              <w:spacing w:after="0" w:line="240" w:lineRule="auto"/>
              <w:jc w:val="center"/>
              <w:rPr>
                <w:rFonts w:ascii="Times New Roman" w:hAnsi="Times New Roman" w:cs="Times New Roman"/>
                <w:b/>
                <w:kern w:val="0"/>
                <w:sz w:val="24"/>
                <w:szCs w:val="28"/>
                <w:lang w:val="kk-KZ"/>
              </w:rPr>
            </w:pPr>
            <w:r>
              <w:rPr>
                <w:rFonts w:ascii="Times New Roman" w:hAnsi="Times New Roman" w:cs="Times New Roman"/>
                <w:b/>
                <w:kern w:val="0"/>
                <w:sz w:val="24"/>
                <w:szCs w:val="28"/>
                <w:lang w:val="kk-KZ"/>
              </w:rPr>
              <w:t>высшее</w:t>
            </w:r>
          </w:p>
        </w:tc>
        <w:tc>
          <w:tcPr>
            <w:tcW w:w="1892" w:type="dxa"/>
          </w:tcPr>
          <w:p w14:paraId="1076EBB6">
            <w:pPr>
              <w:spacing w:after="0" w:line="240" w:lineRule="auto"/>
              <w:rPr>
                <w:rFonts w:ascii="Times New Roman" w:hAnsi="Times New Roman" w:cs="Times New Roman"/>
                <w:b/>
                <w:kern w:val="0"/>
                <w:sz w:val="24"/>
                <w:szCs w:val="28"/>
                <w:lang w:val="kk-KZ"/>
              </w:rPr>
            </w:pPr>
            <w:r>
              <w:rPr>
                <w:rFonts w:ascii="Times New Roman" w:hAnsi="Times New Roman" w:cs="Times New Roman"/>
                <w:b/>
                <w:kern w:val="0"/>
                <w:sz w:val="24"/>
                <w:szCs w:val="28"/>
                <w:lang w:val="kk-KZ"/>
              </w:rPr>
              <w:t>Средне-специальное</w:t>
            </w:r>
          </w:p>
        </w:tc>
        <w:tc>
          <w:tcPr>
            <w:tcW w:w="1863" w:type="dxa"/>
          </w:tcPr>
          <w:p w14:paraId="4DCEAB56">
            <w:pPr>
              <w:spacing w:after="0" w:line="240" w:lineRule="auto"/>
              <w:rPr>
                <w:rFonts w:ascii="Times New Roman" w:hAnsi="Times New Roman" w:cs="Times New Roman"/>
                <w:b/>
                <w:kern w:val="0"/>
                <w:sz w:val="24"/>
                <w:szCs w:val="28"/>
                <w:lang w:val="kk-KZ"/>
              </w:rPr>
            </w:pPr>
            <w:r>
              <w:rPr>
                <w:rFonts w:ascii="Times New Roman" w:hAnsi="Times New Roman" w:cs="Times New Roman"/>
                <w:b/>
                <w:kern w:val="0"/>
                <w:sz w:val="24"/>
                <w:szCs w:val="28"/>
                <w:lang w:val="kk-KZ"/>
              </w:rPr>
              <w:t>Магистр</w:t>
            </w:r>
          </w:p>
        </w:tc>
      </w:tr>
      <w:tr w14:paraId="7C9A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tcPr>
          <w:p w14:paraId="56293783">
            <w:pPr>
              <w:spacing w:after="0" w:line="240" w:lineRule="auto"/>
              <w:rPr>
                <w:rFonts w:ascii="Times New Roman" w:hAnsi="Times New Roman" w:cs="Times New Roman"/>
                <w:kern w:val="0"/>
                <w:sz w:val="28"/>
                <w:szCs w:val="28"/>
                <w:lang w:val="kk-KZ"/>
              </w:rPr>
            </w:pPr>
            <w:r>
              <w:rPr>
                <w:rFonts w:ascii="Times New Roman" w:hAnsi="Times New Roman" w:cs="Times New Roman"/>
                <w:kern w:val="0"/>
                <w:sz w:val="28"/>
                <w:szCs w:val="28"/>
                <w:lang w:val="kk-KZ"/>
              </w:rPr>
              <w:t>2023-2024</w:t>
            </w:r>
          </w:p>
        </w:tc>
        <w:tc>
          <w:tcPr>
            <w:tcW w:w="1871" w:type="dxa"/>
          </w:tcPr>
          <w:p w14:paraId="33BDBF7B">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39</w:t>
            </w:r>
          </w:p>
        </w:tc>
        <w:tc>
          <w:tcPr>
            <w:tcW w:w="1854" w:type="dxa"/>
          </w:tcPr>
          <w:p w14:paraId="70BE78F9">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37</w:t>
            </w:r>
          </w:p>
        </w:tc>
        <w:tc>
          <w:tcPr>
            <w:tcW w:w="1892" w:type="dxa"/>
          </w:tcPr>
          <w:p w14:paraId="318C4CED">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2</w:t>
            </w:r>
          </w:p>
        </w:tc>
        <w:tc>
          <w:tcPr>
            <w:tcW w:w="1863" w:type="dxa"/>
          </w:tcPr>
          <w:p w14:paraId="346EA4A9">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9</w:t>
            </w:r>
          </w:p>
        </w:tc>
      </w:tr>
      <w:tr w14:paraId="483F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tcPr>
          <w:p w14:paraId="203F4FDA">
            <w:pPr>
              <w:spacing w:after="0" w:line="240" w:lineRule="auto"/>
              <w:rPr>
                <w:rFonts w:ascii="Times New Roman" w:hAnsi="Times New Roman" w:cs="Times New Roman"/>
                <w:kern w:val="0"/>
                <w:sz w:val="28"/>
                <w:szCs w:val="28"/>
                <w:lang w:val="kk-KZ"/>
              </w:rPr>
            </w:pPr>
            <w:r>
              <w:rPr>
                <w:rFonts w:ascii="Times New Roman" w:hAnsi="Times New Roman" w:cs="Times New Roman"/>
                <w:kern w:val="0"/>
                <w:sz w:val="28"/>
                <w:szCs w:val="28"/>
                <w:lang w:val="kk-KZ"/>
              </w:rPr>
              <w:t>2024-2025</w:t>
            </w:r>
          </w:p>
        </w:tc>
        <w:tc>
          <w:tcPr>
            <w:tcW w:w="1871" w:type="dxa"/>
          </w:tcPr>
          <w:p w14:paraId="1BEBF135">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37</w:t>
            </w:r>
          </w:p>
        </w:tc>
        <w:tc>
          <w:tcPr>
            <w:tcW w:w="1854" w:type="dxa"/>
          </w:tcPr>
          <w:p w14:paraId="1519D37A">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36</w:t>
            </w:r>
          </w:p>
        </w:tc>
        <w:tc>
          <w:tcPr>
            <w:tcW w:w="1892" w:type="dxa"/>
          </w:tcPr>
          <w:p w14:paraId="07E40F0E">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1</w:t>
            </w:r>
          </w:p>
        </w:tc>
        <w:tc>
          <w:tcPr>
            <w:tcW w:w="1863" w:type="dxa"/>
          </w:tcPr>
          <w:p w14:paraId="386BC9CC">
            <w:pPr>
              <w:spacing w:after="0" w:line="240" w:lineRule="auto"/>
              <w:jc w:val="center"/>
              <w:rPr>
                <w:rFonts w:ascii="Times New Roman" w:hAnsi="Times New Roman" w:cs="Times New Roman"/>
                <w:kern w:val="0"/>
                <w:sz w:val="28"/>
                <w:szCs w:val="28"/>
                <w:lang w:val="kk-KZ"/>
              </w:rPr>
            </w:pPr>
            <w:r>
              <w:rPr>
                <w:rFonts w:ascii="Times New Roman" w:hAnsi="Times New Roman" w:cs="Times New Roman"/>
                <w:kern w:val="0"/>
                <w:sz w:val="28"/>
                <w:szCs w:val="28"/>
                <w:lang w:val="kk-KZ"/>
              </w:rPr>
              <w:t>10</w:t>
            </w:r>
          </w:p>
        </w:tc>
      </w:tr>
    </w:tbl>
    <w:p w14:paraId="244EC494">
      <w:pPr>
        <w:spacing w:line="240" w:lineRule="auto"/>
        <w:rPr>
          <w:rFonts w:ascii="Times New Roman" w:hAnsi="Times New Roman" w:cs="Times New Roman"/>
          <w:sz w:val="28"/>
          <w:szCs w:val="28"/>
        </w:rPr>
      </w:pPr>
    </w:p>
    <w:p w14:paraId="2C9FD26E">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Квалификационный состав педагогического коллектива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69"/>
        <w:gridCol w:w="1869"/>
        <w:gridCol w:w="1869"/>
        <w:gridCol w:w="1869"/>
      </w:tblGrid>
      <w:tr w14:paraId="3323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41805E75">
            <w:pPr>
              <w:spacing w:after="0" w:line="240" w:lineRule="auto"/>
              <w:jc w:val="center"/>
              <w:rPr>
                <w:rFonts w:ascii="Times New Roman" w:hAnsi="Times New Roman" w:cs="Times New Roman"/>
                <w:b/>
                <w:kern w:val="0"/>
                <w:sz w:val="28"/>
                <w:szCs w:val="28"/>
              </w:rPr>
            </w:pPr>
          </w:p>
        </w:tc>
        <w:tc>
          <w:tcPr>
            <w:tcW w:w="1869" w:type="dxa"/>
          </w:tcPr>
          <w:p w14:paraId="24EC8216">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kern w:val="0"/>
                <w:sz w:val="28"/>
                <w:szCs w:val="28"/>
                <w:lang w:val="kk-KZ"/>
              </w:rPr>
              <w:t>Всего</w:t>
            </w:r>
            <w:r>
              <w:rPr>
                <w:rFonts w:ascii="Times New Roman" w:hAnsi="Times New Roman" w:eastAsia="Times New Roman" w:cs="Times New Roman"/>
                <w:spacing w:val="-3"/>
                <w:kern w:val="0"/>
                <w:sz w:val="28"/>
                <w:szCs w:val="28"/>
                <w:lang w:val="kk-KZ"/>
              </w:rPr>
              <w:t xml:space="preserve"> </w:t>
            </w:r>
            <w:r>
              <w:rPr>
                <w:rFonts w:ascii="Times New Roman" w:hAnsi="Times New Roman" w:eastAsia="Times New Roman" w:cs="Times New Roman"/>
                <w:spacing w:val="-2"/>
                <w:kern w:val="0"/>
                <w:sz w:val="28"/>
                <w:szCs w:val="28"/>
                <w:lang w:val="kk-KZ"/>
              </w:rPr>
              <w:t>педагогов</w:t>
            </w:r>
          </w:p>
        </w:tc>
        <w:tc>
          <w:tcPr>
            <w:tcW w:w="1869" w:type="dxa"/>
          </w:tcPr>
          <w:p w14:paraId="1678F522">
            <w:pPr>
              <w:spacing w:after="0" w:line="240" w:lineRule="auto"/>
              <w:jc w:val="center"/>
              <w:rPr>
                <w:rFonts w:ascii="Times New Roman" w:hAnsi="Times New Roman" w:cs="Times New Roman"/>
                <w:b/>
                <w:kern w:val="0"/>
                <w:sz w:val="28"/>
                <w:szCs w:val="28"/>
              </w:rPr>
            </w:pPr>
            <w:r>
              <w:rPr>
                <w:rFonts w:ascii="Times New Roman" w:hAnsi="Times New Roman" w:cs="Times New Roman"/>
                <w:kern w:val="0"/>
                <w:sz w:val="28"/>
                <w:szCs w:val="28"/>
              </w:rPr>
              <w:t>Высшее образование</w:t>
            </w:r>
          </w:p>
        </w:tc>
        <w:tc>
          <w:tcPr>
            <w:tcW w:w="1869" w:type="dxa"/>
          </w:tcPr>
          <w:p w14:paraId="7D06E614">
            <w:pPr>
              <w:spacing w:after="0" w:line="269" w:lineRule="exact"/>
              <w:ind w:left="61" w:right="3"/>
              <w:jc w:val="center"/>
              <w:rPr>
                <w:rFonts w:ascii="Times New Roman" w:hAnsi="Times New Roman" w:eastAsia="Times New Roman" w:cs="Times New Roman"/>
                <w:kern w:val="0"/>
                <w:sz w:val="28"/>
                <w:szCs w:val="28"/>
                <w:lang w:val="kk-KZ"/>
              </w:rPr>
            </w:pPr>
            <w:r>
              <w:rPr>
                <w:rFonts w:ascii="Times New Roman" w:hAnsi="Times New Roman" w:eastAsia="Times New Roman" w:cs="Times New Roman"/>
                <w:spacing w:val="-2"/>
                <w:kern w:val="0"/>
                <w:sz w:val="28"/>
                <w:szCs w:val="28"/>
                <w:lang w:val="kk-KZ"/>
              </w:rPr>
              <w:t>Средне-</w:t>
            </w:r>
          </w:p>
          <w:p w14:paraId="6E3E48A5">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kern w:val="0"/>
                <w:sz w:val="28"/>
                <w:szCs w:val="28"/>
                <w:lang w:val="kk-KZ"/>
              </w:rPr>
              <w:t>специальное</w:t>
            </w:r>
            <w:r>
              <w:rPr>
                <w:rFonts w:ascii="Times New Roman" w:hAnsi="Times New Roman" w:eastAsia="Times New Roman" w:cs="Times New Roman"/>
                <w:spacing w:val="-15"/>
                <w:kern w:val="0"/>
                <w:sz w:val="28"/>
                <w:szCs w:val="28"/>
                <w:lang w:val="kk-KZ"/>
              </w:rPr>
              <w:t xml:space="preserve"> </w:t>
            </w:r>
            <w:r>
              <w:rPr>
                <w:rFonts w:ascii="Times New Roman" w:hAnsi="Times New Roman" w:eastAsia="Times New Roman" w:cs="Times New Roman"/>
                <w:spacing w:val="-15"/>
                <w:kern w:val="0"/>
                <w:sz w:val="28"/>
                <w:szCs w:val="28"/>
              </w:rPr>
              <w:t xml:space="preserve">   </w:t>
            </w:r>
            <w:r>
              <w:rPr>
                <w:rFonts w:ascii="Times New Roman" w:hAnsi="Times New Roman" w:eastAsia="Times New Roman" w:cs="Times New Roman"/>
                <w:kern w:val="0"/>
                <w:sz w:val="28"/>
                <w:szCs w:val="28"/>
                <w:lang w:val="kk-KZ"/>
              </w:rPr>
              <w:t xml:space="preserve"> </w:t>
            </w:r>
            <w:r>
              <w:rPr>
                <w:rFonts w:ascii="Times New Roman" w:hAnsi="Times New Roman" w:eastAsia="Times New Roman" w:cs="Times New Roman"/>
                <w:kern w:val="0"/>
                <w:sz w:val="28"/>
                <w:szCs w:val="28"/>
              </w:rPr>
              <w:t>об</w:t>
            </w:r>
            <w:r>
              <w:rPr>
                <w:rFonts w:ascii="Times New Roman" w:hAnsi="Times New Roman" w:eastAsia="Times New Roman" w:cs="Times New Roman"/>
                <w:spacing w:val="-2"/>
                <w:kern w:val="0"/>
                <w:sz w:val="28"/>
                <w:szCs w:val="28"/>
                <w:lang w:val="kk-KZ"/>
              </w:rPr>
              <w:t>разование</w:t>
            </w:r>
          </w:p>
        </w:tc>
        <w:tc>
          <w:tcPr>
            <w:tcW w:w="1869" w:type="dxa"/>
          </w:tcPr>
          <w:p w14:paraId="277EADD8">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10"/>
                <w:kern w:val="0"/>
                <w:sz w:val="28"/>
                <w:szCs w:val="28"/>
                <w:lang w:val="kk-KZ"/>
              </w:rPr>
              <w:t>%</w:t>
            </w:r>
          </w:p>
        </w:tc>
      </w:tr>
      <w:tr w14:paraId="0978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62AF6B3E">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kern w:val="0"/>
                <w:sz w:val="28"/>
                <w:szCs w:val="28"/>
                <w:lang w:val="kk-KZ"/>
              </w:rPr>
              <w:t>Начальное</w:t>
            </w:r>
            <w:r>
              <w:rPr>
                <w:rFonts w:ascii="Times New Roman" w:hAnsi="Times New Roman" w:eastAsia="Times New Roman" w:cs="Times New Roman"/>
                <w:spacing w:val="-15"/>
                <w:kern w:val="0"/>
                <w:sz w:val="28"/>
                <w:szCs w:val="28"/>
                <w:lang w:val="kk-KZ"/>
              </w:rPr>
              <w:t xml:space="preserve"> </w:t>
            </w:r>
            <w:r>
              <w:rPr>
                <w:rFonts w:ascii="Times New Roman" w:hAnsi="Times New Roman" w:eastAsia="Times New Roman" w:cs="Times New Roman"/>
                <w:kern w:val="0"/>
                <w:sz w:val="28"/>
                <w:szCs w:val="28"/>
                <w:lang w:val="kk-KZ"/>
              </w:rPr>
              <w:t>обра</w:t>
            </w:r>
            <w:r>
              <w:rPr>
                <w:rFonts w:ascii="Times New Roman" w:hAnsi="Times New Roman" w:eastAsia="Times New Roman" w:cs="Times New Roman"/>
                <w:spacing w:val="-2"/>
                <w:kern w:val="0"/>
                <w:sz w:val="28"/>
                <w:szCs w:val="28"/>
                <w:lang w:val="kk-KZ"/>
              </w:rPr>
              <w:t>зование</w:t>
            </w:r>
          </w:p>
        </w:tc>
        <w:tc>
          <w:tcPr>
            <w:tcW w:w="1869" w:type="dxa"/>
          </w:tcPr>
          <w:p w14:paraId="0209EFF0">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8</w:t>
            </w:r>
          </w:p>
        </w:tc>
        <w:tc>
          <w:tcPr>
            <w:tcW w:w="1869" w:type="dxa"/>
          </w:tcPr>
          <w:p w14:paraId="38EAFE40">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10"/>
                <w:kern w:val="0"/>
                <w:sz w:val="28"/>
                <w:szCs w:val="28"/>
              </w:rPr>
              <w:t>8</w:t>
            </w:r>
          </w:p>
        </w:tc>
        <w:tc>
          <w:tcPr>
            <w:tcW w:w="1869" w:type="dxa"/>
          </w:tcPr>
          <w:p w14:paraId="005AFAA8">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0</w:t>
            </w:r>
          </w:p>
        </w:tc>
        <w:tc>
          <w:tcPr>
            <w:tcW w:w="1869" w:type="dxa"/>
          </w:tcPr>
          <w:p w14:paraId="7ABB7EF7">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100</w:t>
            </w:r>
          </w:p>
        </w:tc>
      </w:tr>
      <w:tr w14:paraId="05CD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16E29186">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kern w:val="0"/>
                <w:sz w:val="28"/>
                <w:szCs w:val="28"/>
              </w:rPr>
              <w:t xml:space="preserve">Основное, </w:t>
            </w:r>
            <w:r>
              <w:rPr>
                <w:rFonts w:ascii="Times New Roman" w:hAnsi="Times New Roman" w:eastAsia="Times New Roman" w:cs="Times New Roman"/>
                <w:kern w:val="0"/>
                <w:sz w:val="28"/>
                <w:szCs w:val="28"/>
                <w:lang w:val="kk-KZ"/>
              </w:rPr>
              <w:t>общее</w:t>
            </w:r>
            <w:r>
              <w:rPr>
                <w:rFonts w:ascii="Times New Roman" w:hAnsi="Times New Roman" w:eastAsia="Times New Roman" w:cs="Times New Roman"/>
                <w:spacing w:val="-15"/>
                <w:kern w:val="0"/>
                <w:sz w:val="28"/>
                <w:szCs w:val="28"/>
                <w:lang w:val="kk-KZ"/>
              </w:rPr>
              <w:t xml:space="preserve"> </w:t>
            </w:r>
            <w:r>
              <w:rPr>
                <w:rFonts w:ascii="Times New Roman" w:hAnsi="Times New Roman" w:eastAsia="Times New Roman" w:cs="Times New Roman"/>
                <w:kern w:val="0"/>
                <w:sz w:val="28"/>
                <w:szCs w:val="28"/>
                <w:lang w:val="kk-KZ"/>
              </w:rPr>
              <w:t xml:space="preserve">среднее </w:t>
            </w:r>
            <w:r>
              <w:rPr>
                <w:rFonts w:ascii="Times New Roman" w:hAnsi="Times New Roman" w:eastAsia="Times New Roman" w:cs="Times New Roman"/>
                <w:spacing w:val="-2"/>
                <w:kern w:val="0"/>
                <w:sz w:val="28"/>
                <w:szCs w:val="28"/>
                <w:lang w:val="kk-KZ"/>
              </w:rPr>
              <w:t>образование</w:t>
            </w:r>
          </w:p>
        </w:tc>
        <w:tc>
          <w:tcPr>
            <w:tcW w:w="1869" w:type="dxa"/>
          </w:tcPr>
          <w:p w14:paraId="48022E24">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5"/>
                <w:kern w:val="0"/>
                <w:sz w:val="28"/>
                <w:szCs w:val="28"/>
              </w:rPr>
              <w:t>29</w:t>
            </w:r>
          </w:p>
        </w:tc>
        <w:tc>
          <w:tcPr>
            <w:tcW w:w="1869" w:type="dxa"/>
          </w:tcPr>
          <w:p w14:paraId="1C25D755">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5"/>
                <w:kern w:val="0"/>
                <w:sz w:val="28"/>
                <w:szCs w:val="28"/>
                <w:lang w:val="kk-KZ"/>
              </w:rPr>
              <w:t>28</w:t>
            </w:r>
          </w:p>
        </w:tc>
        <w:tc>
          <w:tcPr>
            <w:tcW w:w="1869" w:type="dxa"/>
          </w:tcPr>
          <w:p w14:paraId="5554D8AA">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10"/>
                <w:kern w:val="0"/>
                <w:sz w:val="28"/>
                <w:szCs w:val="28"/>
              </w:rPr>
              <w:t>1</w:t>
            </w:r>
          </w:p>
        </w:tc>
        <w:tc>
          <w:tcPr>
            <w:tcW w:w="1869" w:type="dxa"/>
          </w:tcPr>
          <w:p w14:paraId="65A445FA">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96,5</w:t>
            </w:r>
          </w:p>
        </w:tc>
      </w:tr>
      <w:tr w14:paraId="09F6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6CD22387">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kern w:val="0"/>
                <w:sz w:val="28"/>
                <w:szCs w:val="28"/>
              </w:rPr>
              <w:t xml:space="preserve">Всего по школе </w:t>
            </w:r>
          </w:p>
        </w:tc>
        <w:tc>
          <w:tcPr>
            <w:tcW w:w="1869" w:type="dxa"/>
          </w:tcPr>
          <w:p w14:paraId="5875294F">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5"/>
                <w:kern w:val="0"/>
                <w:sz w:val="28"/>
                <w:szCs w:val="28"/>
              </w:rPr>
              <w:t>37</w:t>
            </w:r>
          </w:p>
        </w:tc>
        <w:tc>
          <w:tcPr>
            <w:tcW w:w="1869" w:type="dxa"/>
          </w:tcPr>
          <w:p w14:paraId="4DB5E270">
            <w:pPr>
              <w:spacing w:after="0" w:line="240" w:lineRule="auto"/>
              <w:jc w:val="center"/>
              <w:rPr>
                <w:rFonts w:ascii="Times New Roman" w:hAnsi="Times New Roman" w:cs="Times New Roman"/>
                <w:b/>
                <w:kern w:val="0"/>
                <w:sz w:val="28"/>
                <w:szCs w:val="28"/>
              </w:rPr>
            </w:pPr>
            <w:r>
              <w:rPr>
                <w:rFonts w:ascii="Times New Roman" w:hAnsi="Times New Roman" w:eastAsia="Times New Roman" w:cs="Times New Roman"/>
                <w:spacing w:val="-5"/>
                <w:kern w:val="0"/>
                <w:sz w:val="28"/>
                <w:szCs w:val="28"/>
              </w:rPr>
              <w:t>36</w:t>
            </w:r>
          </w:p>
        </w:tc>
        <w:tc>
          <w:tcPr>
            <w:tcW w:w="1869" w:type="dxa"/>
          </w:tcPr>
          <w:p w14:paraId="0EFBC081">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1</w:t>
            </w:r>
          </w:p>
        </w:tc>
        <w:tc>
          <w:tcPr>
            <w:tcW w:w="1869" w:type="dxa"/>
          </w:tcPr>
          <w:p w14:paraId="7A6307F7">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97,2</w:t>
            </w:r>
          </w:p>
        </w:tc>
      </w:tr>
    </w:tbl>
    <w:p w14:paraId="1C771A7D">
      <w:pPr>
        <w:spacing w:line="240" w:lineRule="auto"/>
        <w:jc w:val="center"/>
        <w:rPr>
          <w:rFonts w:ascii="Times New Roman" w:hAnsi="Times New Roman" w:cs="Times New Roman"/>
          <w:b/>
          <w:sz w:val="28"/>
          <w:szCs w:val="28"/>
        </w:rPr>
      </w:pPr>
    </w:p>
    <w:p w14:paraId="0CD8E22D">
      <w:pPr>
        <w:rPr>
          <w:rFonts w:ascii="Times New Roman" w:hAnsi="Times New Roman" w:cs="Times New Roman"/>
          <w:sz w:val="28"/>
          <w:szCs w:val="28"/>
        </w:rPr>
      </w:pPr>
      <w:r>
        <w:rPr>
          <w:rFonts w:ascii="Times New Roman" w:hAnsi="Times New Roman" w:cs="Times New Roman"/>
          <w:sz w:val="28"/>
          <w:szCs w:val="28"/>
        </w:rPr>
        <w:t xml:space="preserve">                  </w:t>
      </w:r>
      <w:r>
        <w:rPr>
          <w:lang w:val="en-US"/>
        </w:rPr>
        <w:drawing>
          <wp:inline distT="0" distB="0" distL="0" distR="0">
            <wp:extent cx="5486400" cy="3200400"/>
            <wp:effectExtent l="4445" t="4445" r="14605" b="146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E14D276">
      <w:pPr>
        <w:jc w:val="center"/>
        <w:rPr>
          <w:rFonts w:ascii="Times New Roman" w:hAnsi="Times New Roman" w:cs="Times New Roman"/>
          <w:sz w:val="28"/>
          <w:szCs w:val="28"/>
          <w:lang w:val="kk-KZ"/>
        </w:rPr>
      </w:pPr>
    </w:p>
    <w:p w14:paraId="2877F61D">
      <w:pPr>
        <w:jc w:val="center"/>
        <w:rPr>
          <w:rFonts w:ascii="Times New Roman" w:hAnsi="Times New Roman" w:cs="Times New Roman"/>
          <w:sz w:val="28"/>
          <w:szCs w:val="28"/>
          <w:lang w:val="kk-KZ"/>
        </w:rPr>
      </w:pPr>
    </w:p>
    <w:p w14:paraId="5D34580C">
      <w:pPr>
        <w:spacing w:after="0"/>
        <w:jc w:val="center"/>
        <w:rPr>
          <w:rFonts w:ascii="Times New Roman" w:hAnsi="Times New Roman" w:cs="Times New Roman"/>
          <w:b/>
          <w:sz w:val="28"/>
          <w:szCs w:val="28"/>
        </w:rPr>
      </w:pPr>
      <w:r>
        <w:rPr>
          <w:rFonts w:ascii="Times New Roman" w:hAnsi="Times New Roman" w:cs="Times New Roman"/>
          <w:b/>
          <w:sz w:val="28"/>
          <w:szCs w:val="28"/>
        </w:rPr>
        <w:t>Сведения о повышении/ подтверждении уровня квалификационной категории</w:t>
      </w:r>
    </w:p>
    <w:p w14:paraId="0140A354">
      <w:pPr>
        <w:spacing w:after="0"/>
        <w:jc w:val="center"/>
        <w:rPr>
          <w:rFonts w:ascii="Times New Roman" w:hAnsi="Times New Roman" w:cs="Times New Roman"/>
          <w:b/>
          <w:sz w:val="28"/>
          <w:szCs w:val="28"/>
        </w:rPr>
      </w:pPr>
      <w:r>
        <w:rPr>
          <w:rFonts w:ascii="Times New Roman" w:hAnsi="Times New Roman" w:cs="Times New Roman"/>
          <w:b/>
          <w:sz w:val="28"/>
          <w:szCs w:val="28"/>
        </w:rPr>
        <w:t>/за 5 лет/</w:t>
      </w:r>
    </w:p>
    <w:p w14:paraId="732B260E">
      <w:pPr>
        <w:spacing w:after="0"/>
        <w:jc w:val="center"/>
        <w:rPr>
          <w:rFonts w:ascii="Times New Roman" w:hAnsi="Times New Roman" w:cs="Times New Roman"/>
          <w:b/>
          <w:sz w:val="28"/>
          <w:szCs w:val="28"/>
        </w:rPr>
      </w:pPr>
      <w:r>
        <w:rPr>
          <w:rFonts w:ascii="Times New Roman" w:hAnsi="Times New Roman" w:cs="Times New Roman"/>
          <w:b/>
          <w:sz w:val="28"/>
          <w:szCs w:val="28"/>
        </w:rPr>
        <w:t>Перспективный план аттестации педагогических работников</w:t>
      </w:r>
    </w:p>
    <w:tbl>
      <w:tblPr>
        <w:tblStyle w:val="41"/>
        <w:tblW w:w="5382" w:type="pct"/>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2266"/>
        <w:gridCol w:w="2127"/>
        <w:gridCol w:w="1902"/>
        <w:gridCol w:w="696"/>
        <w:gridCol w:w="696"/>
        <w:gridCol w:w="697"/>
        <w:gridCol w:w="697"/>
        <w:gridCol w:w="697"/>
      </w:tblGrid>
      <w:tr w14:paraId="0D8D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7E1C1B9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1127" w:type="pct"/>
          </w:tcPr>
          <w:p w14:paraId="39DD356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ФИО учителя</w:t>
            </w:r>
          </w:p>
        </w:tc>
        <w:tc>
          <w:tcPr>
            <w:tcW w:w="1060" w:type="pct"/>
          </w:tcPr>
          <w:p w14:paraId="36A9FD4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Предмет</w:t>
            </w:r>
          </w:p>
        </w:tc>
        <w:tc>
          <w:tcPr>
            <w:tcW w:w="800" w:type="pct"/>
          </w:tcPr>
          <w:p w14:paraId="3C53817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Год прохождение аттестации</w:t>
            </w:r>
          </w:p>
        </w:tc>
        <w:tc>
          <w:tcPr>
            <w:tcW w:w="346" w:type="pct"/>
          </w:tcPr>
          <w:p w14:paraId="25819BE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2023</w:t>
            </w:r>
          </w:p>
        </w:tc>
        <w:tc>
          <w:tcPr>
            <w:tcW w:w="346" w:type="pct"/>
          </w:tcPr>
          <w:p w14:paraId="6F47EAC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2024</w:t>
            </w:r>
          </w:p>
        </w:tc>
        <w:tc>
          <w:tcPr>
            <w:tcW w:w="346" w:type="pct"/>
          </w:tcPr>
          <w:p w14:paraId="3DCCFFE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2025</w:t>
            </w:r>
          </w:p>
        </w:tc>
        <w:tc>
          <w:tcPr>
            <w:tcW w:w="346" w:type="pct"/>
          </w:tcPr>
          <w:p w14:paraId="6819537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2026</w:t>
            </w:r>
          </w:p>
        </w:tc>
        <w:tc>
          <w:tcPr>
            <w:tcW w:w="346" w:type="pct"/>
          </w:tcPr>
          <w:p w14:paraId="181870D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2027</w:t>
            </w:r>
          </w:p>
        </w:tc>
      </w:tr>
      <w:tr w14:paraId="5C44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20AFCF4E">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w:t>
            </w:r>
          </w:p>
        </w:tc>
        <w:tc>
          <w:tcPr>
            <w:tcW w:w="1127" w:type="pct"/>
          </w:tcPr>
          <w:p w14:paraId="60E8A77D">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Абдикалыкова Г.Н.</w:t>
            </w:r>
          </w:p>
        </w:tc>
        <w:tc>
          <w:tcPr>
            <w:tcW w:w="1060" w:type="pct"/>
          </w:tcPr>
          <w:p w14:paraId="69B5C0F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химия и биология</w:t>
            </w:r>
          </w:p>
        </w:tc>
        <w:tc>
          <w:tcPr>
            <w:tcW w:w="800" w:type="pct"/>
          </w:tcPr>
          <w:p w14:paraId="2D0B92C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/иссл/2024</w:t>
            </w:r>
          </w:p>
        </w:tc>
        <w:tc>
          <w:tcPr>
            <w:tcW w:w="346" w:type="pct"/>
          </w:tcPr>
          <w:p w14:paraId="4482D35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537F2C3F">
            <w:pPr>
              <w:spacing w:after="0" w:line="240" w:lineRule="atLeast"/>
              <w:jc w:val="center"/>
              <w:rPr>
                <w:rFonts w:ascii="Times New Roman" w:hAnsi="Times New Roman" w:eastAsia="Calibri" w:cs="Times New Roman"/>
                <w:kern w:val="0"/>
                <w:sz w:val="24"/>
                <w:szCs w:val="24"/>
              </w:rPr>
            </w:pPr>
          </w:p>
        </w:tc>
        <w:tc>
          <w:tcPr>
            <w:tcW w:w="346" w:type="pct"/>
          </w:tcPr>
          <w:p w14:paraId="3BDF8FB9">
            <w:pPr>
              <w:spacing w:after="0" w:line="240" w:lineRule="atLeast"/>
              <w:jc w:val="center"/>
              <w:rPr>
                <w:rFonts w:ascii="Times New Roman" w:hAnsi="Times New Roman" w:eastAsia="Calibri" w:cs="Times New Roman"/>
                <w:kern w:val="0"/>
                <w:sz w:val="24"/>
                <w:szCs w:val="24"/>
              </w:rPr>
            </w:pPr>
          </w:p>
        </w:tc>
        <w:tc>
          <w:tcPr>
            <w:tcW w:w="346" w:type="pct"/>
          </w:tcPr>
          <w:p w14:paraId="7D02225D">
            <w:pPr>
              <w:spacing w:after="0" w:line="240" w:lineRule="atLeast"/>
              <w:jc w:val="center"/>
              <w:rPr>
                <w:rFonts w:ascii="Times New Roman" w:hAnsi="Times New Roman" w:eastAsia="Calibri" w:cs="Times New Roman"/>
                <w:kern w:val="0"/>
                <w:sz w:val="24"/>
                <w:szCs w:val="24"/>
              </w:rPr>
            </w:pPr>
          </w:p>
        </w:tc>
        <w:tc>
          <w:tcPr>
            <w:tcW w:w="346" w:type="pct"/>
          </w:tcPr>
          <w:p w14:paraId="678B1B0C">
            <w:pPr>
              <w:spacing w:after="0" w:line="240" w:lineRule="atLeast"/>
              <w:jc w:val="center"/>
              <w:rPr>
                <w:rFonts w:ascii="Times New Roman" w:hAnsi="Times New Roman" w:eastAsia="Calibri" w:cs="Times New Roman"/>
                <w:kern w:val="0"/>
                <w:sz w:val="24"/>
                <w:szCs w:val="24"/>
              </w:rPr>
            </w:pPr>
          </w:p>
        </w:tc>
      </w:tr>
      <w:tr w14:paraId="092E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0742178">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w:t>
            </w:r>
          </w:p>
        </w:tc>
        <w:tc>
          <w:tcPr>
            <w:tcW w:w="1127" w:type="pct"/>
          </w:tcPr>
          <w:p w14:paraId="06882AC7">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Амиянова  Р.Б.                        </w:t>
            </w:r>
          </w:p>
        </w:tc>
        <w:tc>
          <w:tcPr>
            <w:tcW w:w="1060" w:type="pct"/>
          </w:tcPr>
          <w:p w14:paraId="246D3F2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математика</w:t>
            </w:r>
          </w:p>
        </w:tc>
        <w:tc>
          <w:tcPr>
            <w:tcW w:w="800" w:type="pct"/>
          </w:tcPr>
          <w:p w14:paraId="1AE1DA1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/экс/2020</w:t>
            </w:r>
          </w:p>
        </w:tc>
        <w:tc>
          <w:tcPr>
            <w:tcW w:w="346" w:type="pct"/>
          </w:tcPr>
          <w:p w14:paraId="5C1B05E9">
            <w:pPr>
              <w:spacing w:after="0" w:line="240" w:lineRule="atLeast"/>
              <w:jc w:val="center"/>
              <w:rPr>
                <w:rFonts w:ascii="Times New Roman" w:hAnsi="Times New Roman" w:eastAsia="Calibri" w:cs="Times New Roman"/>
                <w:kern w:val="0"/>
                <w:sz w:val="24"/>
                <w:szCs w:val="24"/>
              </w:rPr>
            </w:pPr>
          </w:p>
        </w:tc>
        <w:tc>
          <w:tcPr>
            <w:tcW w:w="346" w:type="pct"/>
          </w:tcPr>
          <w:p w14:paraId="38782BF7">
            <w:pPr>
              <w:spacing w:after="0" w:line="240" w:lineRule="atLeast"/>
              <w:jc w:val="center"/>
              <w:rPr>
                <w:rFonts w:ascii="Times New Roman" w:hAnsi="Times New Roman" w:eastAsia="Calibri" w:cs="Times New Roman"/>
                <w:kern w:val="0"/>
                <w:sz w:val="24"/>
                <w:szCs w:val="24"/>
              </w:rPr>
            </w:pPr>
          </w:p>
        </w:tc>
        <w:tc>
          <w:tcPr>
            <w:tcW w:w="346" w:type="pct"/>
          </w:tcPr>
          <w:p w14:paraId="71D1F35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263B5533">
            <w:pPr>
              <w:spacing w:after="0" w:line="240" w:lineRule="atLeast"/>
              <w:jc w:val="center"/>
              <w:rPr>
                <w:rFonts w:ascii="Times New Roman" w:hAnsi="Times New Roman" w:eastAsia="Calibri" w:cs="Times New Roman"/>
                <w:kern w:val="0"/>
                <w:sz w:val="24"/>
                <w:szCs w:val="24"/>
              </w:rPr>
            </w:pPr>
          </w:p>
        </w:tc>
        <w:tc>
          <w:tcPr>
            <w:tcW w:w="346" w:type="pct"/>
          </w:tcPr>
          <w:p w14:paraId="24BADF83">
            <w:pPr>
              <w:spacing w:after="0" w:line="240" w:lineRule="atLeast"/>
              <w:jc w:val="center"/>
              <w:rPr>
                <w:rFonts w:ascii="Times New Roman" w:hAnsi="Times New Roman" w:eastAsia="Calibri" w:cs="Times New Roman"/>
                <w:kern w:val="0"/>
                <w:sz w:val="24"/>
                <w:szCs w:val="24"/>
              </w:rPr>
            </w:pPr>
          </w:p>
        </w:tc>
      </w:tr>
      <w:tr w14:paraId="18D9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01593FF">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w:t>
            </w:r>
          </w:p>
        </w:tc>
        <w:tc>
          <w:tcPr>
            <w:tcW w:w="1127" w:type="pct"/>
          </w:tcPr>
          <w:p w14:paraId="077C73DD">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Балтабек Д.Б. </w:t>
            </w:r>
          </w:p>
        </w:tc>
        <w:tc>
          <w:tcPr>
            <w:tcW w:w="1060" w:type="pct"/>
          </w:tcPr>
          <w:p w14:paraId="5D12623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Английский язык</w:t>
            </w:r>
          </w:p>
        </w:tc>
        <w:tc>
          <w:tcPr>
            <w:tcW w:w="800" w:type="pct"/>
          </w:tcPr>
          <w:p w14:paraId="7CEF05B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/педагог/2023</w:t>
            </w:r>
          </w:p>
        </w:tc>
        <w:tc>
          <w:tcPr>
            <w:tcW w:w="346" w:type="pct"/>
          </w:tcPr>
          <w:p w14:paraId="3FA3EF20">
            <w:pPr>
              <w:spacing w:after="0" w:line="240" w:lineRule="atLeast"/>
              <w:jc w:val="center"/>
              <w:rPr>
                <w:rFonts w:ascii="Times New Roman" w:hAnsi="Times New Roman" w:eastAsia="Calibri" w:cs="Times New Roman"/>
                <w:kern w:val="0"/>
                <w:sz w:val="24"/>
                <w:szCs w:val="24"/>
              </w:rPr>
            </w:pPr>
          </w:p>
        </w:tc>
        <w:tc>
          <w:tcPr>
            <w:tcW w:w="346" w:type="pct"/>
          </w:tcPr>
          <w:p w14:paraId="53AE8558">
            <w:pPr>
              <w:spacing w:after="0" w:line="240" w:lineRule="atLeast"/>
              <w:jc w:val="center"/>
              <w:rPr>
                <w:rFonts w:ascii="Times New Roman" w:hAnsi="Times New Roman" w:eastAsia="Calibri" w:cs="Times New Roman"/>
                <w:kern w:val="0"/>
                <w:sz w:val="24"/>
                <w:szCs w:val="24"/>
              </w:rPr>
            </w:pPr>
          </w:p>
        </w:tc>
        <w:tc>
          <w:tcPr>
            <w:tcW w:w="346" w:type="pct"/>
          </w:tcPr>
          <w:p w14:paraId="49C21DEF">
            <w:pPr>
              <w:spacing w:after="0" w:line="240" w:lineRule="atLeast"/>
              <w:jc w:val="center"/>
              <w:rPr>
                <w:rFonts w:ascii="Times New Roman" w:hAnsi="Times New Roman" w:eastAsia="Calibri" w:cs="Times New Roman"/>
                <w:kern w:val="0"/>
                <w:sz w:val="24"/>
                <w:szCs w:val="24"/>
              </w:rPr>
            </w:pPr>
          </w:p>
        </w:tc>
        <w:tc>
          <w:tcPr>
            <w:tcW w:w="346" w:type="pct"/>
          </w:tcPr>
          <w:p w14:paraId="776650E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3A3E9A9F">
            <w:pPr>
              <w:spacing w:after="0" w:line="240" w:lineRule="atLeast"/>
              <w:jc w:val="center"/>
              <w:rPr>
                <w:rFonts w:ascii="Times New Roman" w:hAnsi="Times New Roman" w:eastAsia="Calibri" w:cs="Times New Roman"/>
                <w:kern w:val="0"/>
                <w:sz w:val="24"/>
                <w:szCs w:val="24"/>
              </w:rPr>
            </w:pPr>
          </w:p>
        </w:tc>
      </w:tr>
      <w:tr w14:paraId="23D4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489FAAE">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4</w:t>
            </w:r>
          </w:p>
        </w:tc>
        <w:tc>
          <w:tcPr>
            <w:tcW w:w="1127" w:type="pct"/>
          </w:tcPr>
          <w:p w14:paraId="65DFA945">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Бейсенбаева Ж.А.</w:t>
            </w:r>
          </w:p>
        </w:tc>
        <w:tc>
          <w:tcPr>
            <w:tcW w:w="1060" w:type="pct"/>
          </w:tcPr>
          <w:p w14:paraId="4C68FE7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6E68EA4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/экс/2020</w:t>
            </w:r>
            <w:r>
              <w:rPr>
                <w:rFonts w:ascii="Times New Roman" w:hAnsi="Times New Roman" w:eastAsia="Calibri" w:cs="Times New Roman"/>
                <w:kern w:val="0"/>
                <w:sz w:val="24"/>
                <w:szCs w:val="24"/>
              </w:rPr>
              <w:tab/>
            </w:r>
          </w:p>
        </w:tc>
        <w:tc>
          <w:tcPr>
            <w:tcW w:w="346" w:type="pct"/>
          </w:tcPr>
          <w:p w14:paraId="12FB39AC">
            <w:pPr>
              <w:spacing w:after="0" w:line="240" w:lineRule="atLeast"/>
              <w:jc w:val="center"/>
              <w:rPr>
                <w:rFonts w:ascii="Times New Roman" w:hAnsi="Times New Roman" w:eastAsia="Calibri" w:cs="Times New Roman"/>
                <w:kern w:val="0"/>
                <w:sz w:val="24"/>
                <w:szCs w:val="24"/>
              </w:rPr>
            </w:pPr>
          </w:p>
        </w:tc>
        <w:tc>
          <w:tcPr>
            <w:tcW w:w="346" w:type="pct"/>
          </w:tcPr>
          <w:p w14:paraId="21214D53">
            <w:pPr>
              <w:spacing w:after="0" w:line="240" w:lineRule="atLeast"/>
              <w:jc w:val="center"/>
              <w:rPr>
                <w:rFonts w:ascii="Times New Roman" w:hAnsi="Times New Roman" w:eastAsia="Calibri" w:cs="Times New Roman"/>
                <w:kern w:val="0"/>
                <w:sz w:val="24"/>
                <w:szCs w:val="24"/>
              </w:rPr>
            </w:pPr>
          </w:p>
        </w:tc>
        <w:tc>
          <w:tcPr>
            <w:tcW w:w="346" w:type="pct"/>
          </w:tcPr>
          <w:p w14:paraId="63ACC08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CF143D2">
            <w:pPr>
              <w:spacing w:after="0" w:line="240" w:lineRule="atLeast"/>
              <w:jc w:val="center"/>
              <w:rPr>
                <w:rFonts w:ascii="Times New Roman" w:hAnsi="Times New Roman" w:eastAsia="Calibri" w:cs="Times New Roman"/>
                <w:kern w:val="0"/>
                <w:sz w:val="24"/>
                <w:szCs w:val="24"/>
              </w:rPr>
            </w:pPr>
          </w:p>
        </w:tc>
        <w:tc>
          <w:tcPr>
            <w:tcW w:w="346" w:type="pct"/>
          </w:tcPr>
          <w:p w14:paraId="6176F2D7">
            <w:pPr>
              <w:spacing w:after="0" w:line="240" w:lineRule="atLeast"/>
              <w:jc w:val="center"/>
              <w:rPr>
                <w:rFonts w:ascii="Times New Roman" w:hAnsi="Times New Roman" w:eastAsia="Calibri" w:cs="Times New Roman"/>
                <w:kern w:val="0"/>
                <w:sz w:val="24"/>
                <w:szCs w:val="24"/>
              </w:rPr>
            </w:pPr>
          </w:p>
        </w:tc>
      </w:tr>
      <w:tr w14:paraId="3FC2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69E5A42B">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5</w:t>
            </w:r>
          </w:p>
        </w:tc>
        <w:tc>
          <w:tcPr>
            <w:tcW w:w="1127" w:type="pct"/>
          </w:tcPr>
          <w:p w14:paraId="6AD1A1C6">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Белоусова Н.И.</w:t>
            </w:r>
          </w:p>
        </w:tc>
        <w:tc>
          <w:tcPr>
            <w:tcW w:w="1060" w:type="pct"/>
          </w:tcPr>
          <w:p w14:paraId="22F5BE9D">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информатика</w:t>
            </w:r>
          </w:p>
        </w:tc>
        <w:tc>
          <w:tcPr>
            <w:tcW w:w="800" w:type="pct"/>
          </w:tcPr>
          <w:p w14:paraId="73D9876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/иссл/2024</w:t>
            </w:r>
          </w:p>
        </w:tc>
        <w:tc>
          <w:tcPr>
            <w:tcW w:w="346" w:type="pct"/>
          </w:tcPr>
          <w:p w14:paraId="3B8D0A2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6702E64A">
            <w:pPr>
              <w:spacing w:after="0" w:line="240" w:lineRule="atLeast"/>
              <w:jc w:val="center"/>
              <w:rPr>
                <w:rFonts w:ascii="Times New Roman" w:hAnsi="Times New Roman" w:eastAsia="Calibri" w:cs="Times New Roman"/>
                <w:kern w:val="0"/>
                <w:sz w:val="24"/>
                <w:szCs w:val="24"/>
              </w:rPr>
            </w:pPr>
          </w:p>
        </w:tc>
        <w:tc>
          <w:tcPr>
            <w:tcW w:w="346" w:type="pct"/>
          </w:tcPr>
          <w:p w14:paraId="00CDBEF4">
            <w:pPr>
              <w:spacing w:after="0" w:line="240" w:lineRule="atLeast"/>
              <w:jc w:val="center"/>
              <w:rPr>
                <w:rFonts w:ascii="Times New Roman" w:hAnsi="Times New Roman" w:eastAsia="Calibri" w:cs="Times New Roman"/>
                <w:kern w:val="0"/>
                <w:sz w:val="24"/>
                <w:szCs w:val="24"/>
              </w:rPr>
            </w:pPr>
          </w:p>
        </w:tc>
        <w:tc>
          <w:tcPr>
            <w:tcW w:w="346" w:type="pct"/>
          </w:tcPr>
          <w:p w14:paraId="5FB84ADB">
            <w:pPr>
              <w:spacing w:after="0" w:line="240" w:lineRule="atLeast"/>
              <w:jc w:val="center"/>
              <w:rPr>
                <w:rFonts w:ascii="Times New Roman" w:hAnsi="Times New Roman" w:eastAsia="Calibri" w:cs="Times New Roman"/>
                <w:kern w:val="0"/>
                <w:sz w:val="24"/>
                <w:szCs w:val="24"/>
              </w:rPr>
            </w:pPr>
          </w:p>
        </w:tc>
        <w:tc>
          <w:tcPr>
            <w:tcW w:w="346" w:type="pct"/>
          </w:tcPr>
          <w:p w14:paraId="36B7BC8F">
            <w:pPr>
              <w:spacing w:after="0" w:line="240" w:lineRule="atLeast"/>
              <w:jc w:val="center"/>
              <w:rPr>
                <w:rFonts w:ascii="Times New Roman" w:hAnsi="Times New Roman" w:eastAsia="Calibri" w:cs="Times New Roman"/>
                <w:kern w:val="0"/>
                <w:sz w:val="24"/>
                <w:szCs w:val="24"/>
              </w:rPr>
            </w:pPr>
          </w:p>
        </w:tc>
      </w:tr>
      <w:tr w14:paraId="3ECD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5BB90FF">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6</w:t>
            </w:r>
          </w:p>
        </w:tc>
        <w:tc>
          <w:tcPr>
            <w:tcW w:w="1127" w:type="pct"/>
          </w:tcPr>
          <w:p w14:paraId="76A45CF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Билялова Б. Ж.</w:t>
            </w:r>
          </w:p>
        </w:tc>
        <w:tc>
          <w:tcPr>
            <w:tcW w:w="1060" w:type="pct"/>
          </w:tcPr>
          <w:p w14:paraId="2A05A33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Русский язык и литература</w:t>
            </w:r>
          </w:p>
        </w:tc>
        <w:tc>
          <w:tcPr>
            <w:tcW w:w="800" w:type="pct"/>
          </w:tcPr>
          <w:p w14:paraId="0AE3BD3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/иссл/2020</w:t>
            </w:r>
          </w:p>
        </w:tc>
        <w:tc>
          <w:tcPr>
            <w:tcW w:w="346" w:type="pct"/>
          </w:tcPr>
          <w:p w14:paraId="5D89D847">
            <w:pPr>
              <w:spacing w:after="0" w:line="240" w:lineRule="atLeast"/>
              <w:jc w:val="center"/>
              <w:rPr>
                <w:rFonts w:ascii="Times New Roman" w:hAnsi="Times New Roman" w:eastAsia="Calibri" w:cs="Times New Roman"/>
                <w:kern w:val="0"/>
                <w:sz w:val="24"/>
                <w:szCs w:val="24"/>
              </w:rPr>
            </w:pPr>
          </w:p>
        </w:tc>
        <w:tc>
          <w:tcPr>
            <w:tcW w:w="346" w:type="pct"/>
          </w:tcPr>
          <w:p w14:paraId="06E9BF27">
            <w:pPr>
              <w:spacing w:after="0" w:line="240" w:lineRule="atLeast"/>
              <w:jc w:val="center"/>
              <w:rPr>
                <w:rFonts w:ascii="Times New Roman" w:hAnsi="Times New Roman" w:eastAsia="Calibri" w:cs="Times New Roman"/>
                <w:kern w:val="0"/>
                <w:sz w:val="24"/>
                <w:szCs w:val="24"/>
              </w:rPr>
            </w:pPr>
          </w:p>
        </w:tc>
        <w:tc>
          <w:tcPr>
            <w:tcW w:w="346" w:type="pct"/>
          </w:tcPr>
          <w:p w14:paraId="74CEC50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0A0C576A">
            <w:pPr>
              <w:spacing w:after="0" w:line="240" w:lineRule="atLeast"/>
              <w:jc w:val="center"/>
              <w:rPr>
                <w:rFonts w:ascii="Times New Roman" w:hAnsi="Times New Roman" w:eastAsia="Calibri" w:cs="Times New Roman"/>
                <w:kern w:val="0"/>
                <w:sz w:val="24"/>
                <w:szCs w:val="24"/>
              </w:rPr>
            </w:pPr>
          </w:p>
        </w:tc>
        <w:tc>
          <w:tcPr>
            <w:tcW w:w="346" w:type="pct"/>
          </w:tcPr>
          <w:p w14:paraId="3990A3CD">
            <w:pPr>
              <w:spacing w:after="0" w:line="240" w:lineRule="atLeast"/>
              <w:jc w:val="center"/>
              <w:rPr>
                <w:rFonts w:ascii="Times New Roman" w:hAnsi="Times New Roman" w:eastAsia="Calibri" w:cs="Times New Roman"/>
                <w:kern w:val="0"/>
                <w:sz w:val="24"/>
                <w:szCs w:val="24"/>
              </w:rPr>
            </w:pPr>
          </w:p>
        </w:tc>
      </w:tr>
      <w:tr w14:paraId="4D71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AE167D4">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7</w:t>
            </w:r>
          </w:p>
        </w:tc>
        <w:tc>
          <w:tcPr>
            <w:tcW w:w="1127" w:type="pct"/>
          </w:tcPr>
          <w:p w14:paraId="1061A40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Воропаева Л.И.</w:t>
            </w:r>
          </w:p>
        </w:tc>
        <w:tc>
          <w:tcPr>
            <w:tcW w:w="1060" w:type="pct"/>
          </w:tcPr>
          <w:p w14:paraId="7524F3F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Физическая культура</w:t>
            </w:r>
          </w:p>
        </w:tc>
        <w:tc>
          <w:tcPr>
            <w:tcW w:w="800" w:type="pct"/>
          </w:tcPr>
          <w:p w14:paraId="3614149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/иссл/2020</w:t>
            </w:r>
          </w:p>
        </w:tc>
        <w:tc>
          <w:tcPr>
            <w:tcW w:w="346" w:type="pct"/>
          </w:tcPr>
          <w:p w14:paraId="7FD839F7">
            <w:pPr>
              <w:spacing w:after="0" w:line="240" w:lineRule="atLeast"/>
              <w:jc w:val="center"/>
              <w:rPr>
                <w:rFonts w:ascii="Times New Roman" w:hAnsi="Times New Roman" w:eastAsia="Calibri" w:cs="Times New Roman"/>
                <w:kern w:val="0"/>
                <w:sz w:val="24"/>
                <w:szCs w:val="24"/>
              </w:rPr>
            </w:pPr>
          </w:p>
        </w:tc>
        <w:tc>
          <w:tcPr>
            <w:tcW w:w="346" w:type="pct"/>
          </w:tcPr>
          <w:p w14:paraId="212EAECF">
            <w:pPr>
              <w:spacing w:after="0" w:line="240" w:lineRule="atLeast"/>
              <w:jc w:val="center"/>
              <w:rPr>
                <w:rFonts w:ascii="Times New Roman" w:hAnsi="Times New Roman" w:eastAsia="Calibri" w:cs="Times New Roman"/>
                <w:kern w:val="0"/>
                <w:sz w:val="24"/>
                <w:szCs w:val="24"/>
              </w:rPr>
            </w:pPr>
          </w:p>
        </w:tc>
        <w:tc>
          <w:tcPr>
            <w:tcW w:w="346" w:type="pct"/>
          </w:tcPr>
          <w:p w14:paraId="66EE0DA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288EE4DA">
            <w:pPr>
              <w:spacing w:after="0" w:line="240" w:lineRule="atLeast"/>
              <w:jc w:val="center"/>
              <w:rPr>
                <w:rFonts w:ascii="Times New Roman" w:hAnsi="Times New Roman" w:eastAsia="Calibri" w:cs="Times New Roman"/>
                <w:kern w:val="0"/>
                <w:sz w:val="24"/>
                <w:szCs w:val="24"/>
              </w:rPr>
            </w:pPr>
          </w:p>
        </w:tc>
        <w:tc>
          <w:tcPr>
            <w:tcW w:w="346" w:type="pct"/>
          </w:tcPr>
          <w:p w14:paraId="5DF16A0A">
            <w:pPr>
              <w:spacing w:after="0" w:line="240" w:lineRule="atLeast"/>
              <w:jc w:val="center"/>
              <w:rPr>
                <w:rFonts w:ascii="Times New Roman" w:hAnsi="Times New Roman" w:eastAsia="Calibri" w:cs="Times New Roman"/>
                <w:kern w:val="0"/>
                <w:sz w:val="24"/>
                <w:szCs w:val="24"/>
              </w:rPr>
            </w:pPr>
          </w:p>
        </w:tc>
      </w:tr>
      <w:tr w14:paraId="0867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A1F83BC">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8</w:t>
            </w:r>
          </w:p>
        </w:tc>
        <w:tc>
          <w:tcPr>
            <w:tcW w:w="1127" w:type="pct"/>
          </w:tcPr>
          <w:p w14:paraId="22B7D9FF">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Даниленко А. В.</w:t>
            </w:r>
          </w:p>
        </w:tc>
        <w:tc>
          <w:tcPr>
            <w:tcW w:w="1060" w:type="pct"/>
          </w:tcPr>
          <w:p w14:paraId="3ECAFC1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математика</w:t>
            </w:r>
          </w:p>
        </w:tc>
        <w:tc>
          <w:tcPr>
            <w:tcW w:w="800" w:type="pct"/>
          </w:tcPr>
          <w:p w14:paraId="44EF542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/модер/2020</w:t>
            </w:r>
          </w:p>
        </w:tc>
        <w:tc>
          <w:tcPr>
            <w:tcW w:w="346" w:type="pct"/>
          </w:tcPr>
          <w:p w14:paraId="0DCEBABD">
            <w:pPr>
              <w:spacing w:after="0" w:line="240" w:lineRule="atLeast"/>
              <w:jc w:val="center"/>
              <w:rPr>
                <w:rFonts w:ascii="Times New Roman" w:hAnsi="Times New Roman" w:eastAsia="Calibri" w:cs="Times New Roman"/>
                <w:kern w:val="0"/>
                <w:sz w:val="24"/>
                <w:szCs w:val="24"/>
              </w:rPr>
            </w:pPr>
          </w:p>
        </w:tc>
        <w:tc>
          <w:tcPr>
            <w:tcW w:w="346" w:type="pct"/>
          </w:tcPr>
          <w:p w14:paraId="2ACDC438">
            <w:pPr>
              <w:spacing w:after="0" w:line="240" w:lineRule="atLeast"/>
              <w:jc w:val="center"/>
              <w:rPr>
                <w:rFonts w:ascii="Times New Roman" w:hAnsi="Times New Roman" w:eastAsia="Calibri" w:cs="Times New Roman"/>
                <w:kern w:val="0"/>
                <w:sz w:val="24"/>
                <w:szCs w:val="24"/>
              </w:rPr>
            </w:pPr>
          </w:p>
        </w:tc>
        <w:tc>
          <w:tcPr>
            <w:tcW w:w="346" w:type="pct"/>
          </w:tcPr>
          <w:p w14:paraId="5EB898C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033EFFE9">
            <w:pPr>
              <w:spacing w:after="0" w:line="240" w:lineRule="atLeast"/>
              <w:jc w:val="center"/>
              <w:rPr>
                <w:rFonts w:ascii="Times New Roman" w:hAnsi="Times New Roman" w:eastAsia="Calibri" w:cs="Times New Roman"/>
                <w:kern w:val="0"/>
                <w:sz w:val="24"/>
                <w:szCs w:val="24"/>
              </w:rPr>
            </w:pPr>
          </w:p>
        </w:tc>
        <w:tc>
          <w:tcPr>
            <w:tcW w:w="346" w:type="pct"/>
          </w:tcPr>
          <w:p w14:paraId="4BD89010">
            <w:pPr>
              <w:spacing w:after="0" w:line="240" w:lineRule="atLeast"/>
              <w:jc w:val="center"/>
              <w:rPr>
                <w:rFonts w:ascii="Times New Roman" w:hAnsi="Times New Roman" w:eastAsia="Calibri" w:cs="Times New Roman"/>
                <w:kern w:val="0"/>
                <w:sz w:val="24"/>
                <w:szCs w:val="24"/>
              </w:rPr>
            </w:pPr>
          </w:p>
        </w:tc>
      </w:tr>
      <w:tr w14:paraId="7044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75E7C32">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9</w:t>
            </w:r>
          </w:p>
        </w:tc>
        <w:tc>
          <w:tcPr>
            <w:tcW w:w="1127" w:type="pct"/>
          </w:tcPr>
          <w:p w14:paraId="4F91DCCA">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Доненбаева А.Е.</w:t>
            </w:r>
          </w:p>
        </w:tc>
        <w:tc>
          <w:tcPr>
            <w:tcW w:w="1060" w:type="pct"/>
          </w:tcPr>
          <w:p w14:paraId="0A3A3F5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70EAE89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/экс/2023</w:t>
            </w:r>
          </w:p>
        </w:tc>
        <w:tc>
          <w:tcPr>
            <w:tcW w:w="346" w:type="pct"/>
          </w:tcPr>
          <w:p w14:paraId="67F537F1">
            <w:pPr>
              <w:spacing w:after="0" w:line="240" w:lineRule="atLeast"/>
              <w:jc w:val="center"/>
              <w:rPr>
                <w:rFonts w:ascii="Times New Roman" w:hAnsi="Times New Roman" w:eastAsia="Calibri" w:cs="Times New Roman"/>
                <w:kern w:val="0"/>
                <w:sz w:val="24"/>
                <w:szCs w:val="24"/>
              </w:rPr>
            </w:pPr>
          </w:p>
        </w:tc>
        <w:tc>
          <w:tcPr>
            <w:tcW w:w="346" w:type="pct"/>
          </w:tcPr>
          <w:p w14:paraId="71D8EB4A">
            <w:pPr>
              <w:spacing w:after="0" w:line="240" w:lineRule="atLeast"/>
              <w:jc w:val="center"/>
              <w:rPr>
                <w:rFonts w:ascii="Times New Roman" w:hAnsi="Times New Roman" w:eastAsia="Calibri" w:cs="Times New Roman"/>
                <w:kern w:val="0"/>
                <w:sz w:val="24"/>
                <w:szCs w:val="24"/>
              </w:rPr>
            </w:pPr>
          </w:p>
        </w:tc>
        <w:tc>
          <w:tcPr>
            <w:tcW w:w="346" w:type="pct"/>
          </w:tcPr>
          <w:p w14:paraId="13FB0CB1">
            <w:pPr>
              <w:spacing w:after="0" w:line="240" w:lineRule="atLeast"/>
              <w:jc w:val="center"/>
              <w:rPr>
                <w:rFonts w:ascii="Times New Roman" w:hAnsi="Times New Roman" w:eastAsia="Calibri" w:cs="Times New Roman"/>
                <w:kern w:val="0"/>
                <w:sz w:val="24"/>
                <w:szCs w:val="24"/>
              </w:rPr>
            </w:pPr>
          </w:p>
        </w:tc>
        <w:tc>
          <w:tcPr>
            <w:tcW w:w="346" w:type="pct"/>
          </w:tcPr>
          <w:p w14:paraId="60C572FB">
            <w:pPr>
              <w:spacing w:after="0" w:line="240" w:lineRule="atLeast"/>
              <w:jc w:val="center"/>
              <w:rPr>
                <w:rFonts w:ascii="Times New Roman" w:hAnsi="Times New Roman" w:eastAsia="Calibri" w:cs="Times New Roman"/>
                <w:kern w:val="0"/>
                <w:sz w:val="24"/>
                <w:szCs w:val="24"/>
              </w:rPr>
            </w:pPr>
          </w:p>
        </w:tc>
        <w:tc>
          <w:tcPr>
            <w:tcW w:w="346" w:type="pct"/>
          </w:tcPr>
          <w:p w14:paraId="5116A17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3D76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7D9B1AA8">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10</w:t>
            </w:r>
          </w:p>
        </w:tc>
        <w:tc>
          <w:tcPr>
            <w:tcW w:w="1127" w:type="pct"/>
          </w:tcPr>
          <w:p w14:paraId="52D08199">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Ескеева К.С.</w:t>
            </w:r>
          </w:p>
        </w:tc>
        <w:tc>
          <w:tcPr>
            <w:tcW w:w="1060" w:type="pct"/>
          </w:tcPr>
          <w:p w14:paraId="1136B54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Казахский язык и литература</w:t>
            </w:r>
          </w:p>
        </w:tc>
        <w:tc>
          <w:tcPr>
            <w:tcW w:w="800" w:type="pct"/>
          </w:tcPr>
          <w:p w14:paraId="06E0BC6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/экс/2024</w:t>
            </w:r>
          </w:p>
        </w:tc>
        <w:tc>
          <w:tcPr>
            <w:tcW w:w="346" w:type="pct"/>
          </w:tcPr>
          <w:p w14:paraId="63444B1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1D6383EE">
            <w:pPr>
              <w:spacing w:after="0" w:line="240" w:lineRule="atLeast"/>
              <w:jc w:val="center"/>
              <w:rPr>
                <w:rFonts w:ascii="Times New Roman" w:hAnsi="Times New Roman" w:eastAsia="Calibri" w:cs="Times New Roman"/>
                <w:kern w:val="0"/>
                <w:sz w:val="24"/>
                <w:szCs w:val="24"/>
              </w:rPr>
            </w:pPr>
          </w:p>
        </w:tc>
        <w:tc>
          <w:tcPr>
            <w:tcW w:w="346" w:type="pct"/>
          </w:tcPr>
          <w:p w14:paraId="45AC0CEE">
            <w:pPr>
              <w:spacing w:after="0" w:line="240" w:lineRule="atLeast"/>
              <w:jc w:val="center"/>
              <w:rPr>
                <w:rFonts w:ascii="Times New Roman" w:hAnsi="Times New Roman" w:eastAsia="Calibri" w:cs="Times New Roman"/>
                <w:kern w:val="0"/>
                <w:sz w:val="24"/>
                <w:szCs w:val="24"/>
              </w:rPr>
            </w:pPr>
          </w:p>
        </w:tc>
        <w:tc>
          <w:tcPr>
            <w:tcW w:w="346" w:type="pct"/>
          </w:tcPr>
          <w:p w14:paraId="0F4CC8A8">
            <w:pPr>
              <w:spacing w:after="0" w:line="240" w:lineRule="atLeast"/>
              <w:jc w:val="center"/>
              <w:rPr>
                <w:rFonts w:ascii="Times New Roman" w:hAnsi="Times New Roman" w:eastAsia="Calibri" w:cs="Times New Roman"/>
                <w:kern w:val="0"/>
                <w:sz w:val="24"/>
                <w:szCs w:val="24"/>
              </w:rPr>
            </w:pPr>
          </w:p>
        </w:tc>
        <w:tc>
          <w:tcPr>
            <w:tcW w:w="346" w:type="pct"/>
          </w:tcPr>
          <w:p w14:paraId="7A8699B1">
            <w:pPr>
              <w:spacing w:after="0" w:line="240" w:lineRule="atLeast"/>
              <w:jc w:val="center"/>
              <w:rPr>
                <w:rFonts w:ascii="Times New Roman" w:hAnsi="Times New Roman" w:eastAsia="Calibri" w:cs="Times New Roman"/>
                <w:kern w:val="0"/>
                <w:sz w:val="24"/>
                <w:szCs w:val="24"/>
              </w:rPr>
            </w:pPr>
          </w:p>
        </w:tc>
      </w:tr>
      <w:tr w14:paraId="7D3B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FCEA1F3">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11</w:t>
            </w:r>
          </w:p>
        </w:tc>
        <w:tc>
          <w:tcPr>
            <w:tcW w:w="1127" w:type="pct"/>
          </w:tcPr>
          <w:p w14:paraId="3FD7DA7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Жаксылыкова Г. О.</w:t>
            </w:r>
          </w:p>
        </w:tc>
        <w:tc>
          <w:tcPr>
            <w:tcW w:w="1060" w:type="pct"/>
          </w:tcPr>
          <w:p w14:paraId="13AD2CC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62F88A2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/экс/2023</w:t>
            </w:r>
          </w:p>
        </w:tc>
        <w:tc>
          <w:tcPr>
            <w:tcW w:w="346" w:type="pct"/>
          </w:tcPr>
          <w:p w14:paraId="4E6E1D9B">
            <w:pPr>
              <w:spacing w:after="0" w:line="240" w:lineRule="atLeast"/>
              <w:jc w:val="center"/>
              <w:rPr>
                <w:rFonts w:ascii="Times New Roman" w:hAnsi="Times New Roman" w:eastAsia="Calibri" w:cs="Times New Roman"/>
                <w:kern w:val="0"/>
                <w:sz w:val="24"/>
                <w:szCs w:val="24"/>
              </w:rPr>
            </w:pPr>
          </w:p>
        </w:tc>
        <w:tc>
          <w:tcPr>
            <w:tcW w:w="346" w:type="pct"/>
          </w:tcPr>
          <w:p w14:paraId="44765D64">
            <w:pPr>
              <w:spacing w:after="0" w:line="240" w:lineRule="atLeast"/>
              <w:jc w:val="center"/>
              <w:rPr>
                <w:rFonts w:ascii="Times New Roman" w:hAnsi="Times New Roman" w:eastAsia="Calibri" w:cs="Times New Roman"/>
                <w:kern w:val="0"/>
                <w:sz w:val="24"/>
                <w:szCs w:val="24"/>
              </w:rPr>
            </w:pPr>
          </w:p>
        </w:tc>
        <w:tc>
          <w:tcPr>
            <w:tcW w:w="346" w:type="pct"/>
          </w:tcPr>
          <w:p w14:paraId="42A45A60">
            <w:pPr>
              <w:spacing w:after="0" w:line="240" w:lineRule="atLeast"/>
              <w:jc w:val="center"/>
              <w:rPr>
                <w:rFonts w:ascii="Times New Roman" w:hAnsi="Times New Roman" w:eastAsia="Calibri" w:cs="Times New Roman"/>
                <w:kern w:val="0"/>
                <w:sz w:val="24"/>
                <w:szCs w:val="24"/>
              </w:rPr>
            </w:pPr>
          </w:p>
        </w:tc>
        <w:tc>
          <w:tcPr>
            <w:tcW w:w="346" w:type="pct"/>
          </w:tcPr>
          <w:p w14:paraId="6EB4C265">
            <w:pPr>
              <w:spacing w:after="0" w:line="240" w:lineRule="atLeast"/>
              <w:jc w:val="center"/>
              <w:rPr>
                <w:rFonts w:ascii="Times New Roman" w:hAnsi="Times New Roman" w:eastAsia="Calibri" w:cs="Times New Roman"/>
                <w:kern w:val="0"/>
                <w:sz w:val="24"/>
                <w:szCs w:val="24"/>
              </w:rPr>
            </w:pPr>
          </w:p>
        </w:tc>
        <w:tc>
          <w:tcPr>
            <w:tcW w:w="346" w:type="pct"/>
          </w:tcPr>
          <w:p w14:paraId="09CE551D">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3A80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73515DF9">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12</w:t>
            </w:r>
          </w:p>
        </w:tc>
        <w:tc>
          <w:tcPr>
            <w:tcW w:w="1127" w:type="pct"/>
          </w:tcPr>
          <w:p w14:paraId="140D12F5">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Жукенова А.Ж.</w:t>
            </w:r>
          </w:p>
        </w:tc>
        <w:tc>
          <w:tcPr>
            <w:tcW w:w="1060" w:type="pct"/>
          </w:tcPr>
          <w:p w14:paraId="6639F03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Русский язык и литераура</w:t>
            </w:r>
          </w:p>
        </w:tc>
        <w:tc>
          <w:tcPr>
            <w:tcW w:w="800" w:type="pct"/>
          </w:tcPr>
          <w:p w14:paraId="406764B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/педагог/2023</w:t>
            </w:r>
          </w:p>
        </w:tc>
        <w:tc>
          <w:tcPr>
            <w:tcW w:w="346" w:type="pct"/>
          </w:tcPr>
          <w:p w14:paraId="4BE425C5">
            <w:pPr>
              <w:spacing w:after="0" w:line="240" w:lineRule="atLeast"/>
              <w:jc w:val="center"/>
              <w:rPr>
                <w:rFonts w:ascii="Times New Roman" w:hAnsi="Times New Roman" w:eastAsia="Calibri" w:cs="Times New Roman"/>
                <w:kern w:val="0"/>
                <w:sz w:val="24"/>
                <w:szCs w:val="24"/>
              </w:rPr>
            </w:pPr>
          </w:p>
        </w:tc>
        <w:tc>
          <w:tcPr>
            <w:tcW w:w="346" w:type="pct"/>
          </w:tcPr>
          <w:p w14:paraId="7634071A">
            <w:pPr>
              <w:spacing w:after="0" w:line="240" w:lineRule="atLeast"/>
              <w:jc w:val="center"/>
              <w:rPr>
                <w:rFonts w:ascii="Times New Roman" w:hAnsi="Times New Roman" w:eastAsia="Calibri" w:cs="Times New Roman"/>
                <w:kern w:val="0"/>
                <w:sz w:val="24"/>
                <w:szCs w:val="24"/>
              </w:rPr>
            </w:pPr>
          </w:p>
        </w:tc>
        <w:tc>
          <w:tcPr>
            <w:tcW w:w="346" w:type="pct"/>
          </w:tcPr>
          <w:p w14:paraId="5378C76E">
            <w:pPr>
              <w:spacing w:after="0" w:line="240" w:lineRule="atLeast"/>
              <w:jc w:val="center"/>
              <w:rPr>
                <w:rFonts w:ascii="Times New Roman" w:hAnsi="Times New Roman" w:eastAsia="Calibri" w:cs="Times New Roman"/>
                <w:kern w:val="0"/>
                <w:sz w:val="24"/>
                <w:szCs w:val="24"/>
              </w:rPr>
            </w:pPr>
          </w:p>
        </w:tc>
        <w:tc>
          <w:tcPr>
            <w:tcW w:w="346" w:type="pct"/>
          </w:tcPr>
          <w:p w14:paraId="0F5080C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5327628C">
            <w:pPr>
              <w:spacing w:after="0" w:line="240" w:lineRule="atLeast"/>
              <w:jc w:val="center"/>
              <w:rPr>
                <w:rFonts w:ascii="Times New Roman" w:hAnsi="Times New Roman" w:eastAsia="Calibri" w:cs="Times New Roman"/>
                <w:kern w:val="0"/>
                <w:sz w:val="24"/>
                <w:szCs w:val="24"/>
              </w:rPr>
            </w:pPr>
          </w:p>
        </w:tc>
      </w:tr>
      <w:tr w14:paraId="7066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1C6AFB0">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13</w:t>
            </w:r>
          </w:p>
        </w:tc>
        <w:tc>
          <w:tcPr>
            <w:tcW w:w="1127" w:type="pct"/>
          </w:tcPr>
          <w:p w14:paraId="7A5BBA5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Зарлыков А,А.</w:t>
            </w:r>
          </w:p>
        </w:tc>
        <w:tc>
          <w:tcPr>
            <w:tcW w:w="1060" w:type="pct"/>
          </w:tcPr>
          <w:p w14:paraId="547441A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математика</w:t>
            </w:r>
          </w:p>
        </w:tc>
        <w:tc>
          <w:tcPr>
            <w:tcW w:w="800" w:type="pct"/>
          </w:tcPr>
          <w:p w14:paraId="037B937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/модер/2023</w:t>
            </w:r>
          </w:p>
        </w:tc>
        <w:tc>
          <w:tcPr>
            <w:tcW w:w="346" w:type="pct"/>
          </w:tcPr>
          <w:p w14:paraId="18031C97">
            <w:pPr>
              <w:spacing w:after="0" w:line="240" w:lineRule="atLeast"/>
              <w:jc w:val="center"/>
              <w:rPr>
                <w:rFonts w:ascii="Times New Roman" w:hAnsi="Times New Roman" w:eastAsia="Calibri" w:cs="Times New Roman"/>
                <w:kern w:val="0"/>
                <w:sz w:val="24"/>
                <w:szCs w:val="24"/>
              </w:rPr>
            </w:pPr>
          </w:p>
        </w:tc>
        <w:tc>
          <w:tcPr>
            <w:tcW w:w="346" w:type="pct"/>
          </w:tcPr>
          <w:p w14:paraId="7B69CAF6">
            <w:pPr>
              <w:spacing w:after="0" w:line="240" w:lineRule="atLeast"/>
              <w:jc w:val="center"/>
              <w:rPr>
                <w:rFonts w:ascii="Times New Roman" w:hAnsi="Times New Roman" w:eastAsia="Calibri" w:cs="Times New Roman"/>
                <w:kern w:val="0"/>
                <w:sz w:val="24"/>
                <w:szCs w:val="24"/>
              </w:rPr>
            </w:pPr>
          </w:p>
        </w:tc>
        <w:tc>
          <w:tcPr>
            <w:tcW w:w="346" w:type="pct"/>
          </w:tcPr>
          <w:p w14:paraId="0B49CF8F">
            <w:pPr>
              <w:spacing w:after="0" w:line="240" w:lineRule="atLeast"/>
              <w:jc w:val="center"/>
              <w:rPr>
                <w:rFonts w:ascii="Times New Roman" w:hAnsi="Times New Roman" w:eastAsia="Calibri" w:cs="Times New Roman"/>
                <w:kern w:val="0"/>
                <w:sz w:val="24"/>
                <w:szCs w:val="24"/>
              </w:rPr>
            </w:pPr>
          </w:p>
        </w:tc>
        <w:tc>
          <w:tcPr>
            <w:tcW w:w="346" w:type="pct"/>
          </w:tcPr>
          <w:p w14:paraId="50812A23">
            <w:pPr>
              <w:spacing w:after="0" w:line="240" w:lineRule="atLeast"/>
              <w:jc w:val="center"/>
              <w:rPr>
                <w:rFonts w:ascii="Times New Roman" w:hAnsi="Times New Roman" w:eastAsia="Calibri" w:cs="Times New Roman"/>
                <w:kern w:val="0"/>
                <w:sz w:val="24"/>
                <w:szCs w:val="24"/>
              </w:rPr>
            </w:pPr>
          </w:p>
        </w:tc>
        <w:tc>
          <w:tcPr>
            <w:tcW w:w="346" w:type="pct"/>
          </w:tcPr>
          <w:p w14:paraId="68FB2C7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3FD4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A7FFDE1">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14</w:t>
            </w:r>
          </w:p>
        </w:tc>
        <w:tc>
          <w:tcPr>
            <w:tcW w:w="1127" w:type="pct"/>
          </w:tcPr>
          <w:p w14:paraId="5FDED43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Имаканова К.К.</w:t>
            </w:r>
          </w:p>
        </w:tc>
        <w:tc>
          <w:tcPr>
            <w:tcW w:w="1060" w:type="pct"/>
          </w:tcPr>
          <w:p w14:paraId="608316E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7A813EC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/иссл/2020</w:t>
            </w:r>
          </w:p>
        </w:tc>
        <w:tc>
          <w:tcPr>
            <w:tcW w:w="346" w:type="pct"/>
          </w:tcPr>
          <w:p w14:paraId="2A859436">
            <w:pPr>
              <w:spacing w:after="0" w:line="240" w:lineRule="atLeast"/>
              <w:jc w:val="center"/>
              <w:rPr>
                <w:rFonts w:ascii="Times New Roman" w:hAnsi="Times New Roman" w:eastAsia="Calibri" w:cs="Times New Roman"/>
                <w:kern w:val="0"/>
                <w:sz w:val="24"/>
                <w:szCs w:val="24"/>
              </w:rPr>
            </w:pPr>
          </w:p>
        </w:tc>
        <w:tc>
          <w:tcPr>
            <w:tcW w:w="346" w:type="pct"/>
          </w:tcPr>
          <w:p w14:paraId="5727088C">
            <w:pPr>
              <w:spacing w:after="0" w:line="240" w:lineRule="atLeast"/>
              <w:jc w:val="center"/>
              <w:rPr>
                <w:rFonts w:ascii="Times New Roman" w:hAnsi="Times New Roman" w:eastAsia="Calibri" w:cs="Times New Roman"/>
                <w:kern w:val="0"/>
                <w:sz w:val="24"/>
                <w:szCs w:val="24"/>
              </w:rPr>
            </w:pPr>
          </w:p>
        </w:tc>
        <w:tc>
          <w:tcPr>
            <w:tcW w:w="346" w:type="pct"/>
          </w:tcPr>
          <w:p w14:paraId="33C7C2F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D33106C">
            <w:pPr>
              <w:spacing w:after="0" w:line="240" w:lineRule="atLeast"/>
              <w:jc w:val="center"/>
              <w:rPr>
                <w:rFonts w:ascii="Times New Roman" w:hAnsi="Times New Roman" w:eastAsia="Calibri" w:cs="Times New Roman"/>
                <w:kern w:val="0"/>
                <w:sz w:val="24"/>
                <w:szCs w:val="24"/>
              </w:rPr>
            </w:pPr>
          </w:p>
        </w:tc>
        <w:tc>
          <w:tcPr>
            <w:tcW w:w="346" w:type="pct"/>
          </w:tcPr>
          <w:p w14:paraId="659B1B58">
            <w:pPr>
              <w:spacing w:after="0" w:line="240" w:lineRule="atLeast"/>
              <w:jc w:val="center"/>
              <w:rPr>
                <w:rFonts w:ascii="Times New Roman" w:hAnsi="Times New Roman" w:eastAsia="Calibri" w:cs="Times New Roman"/>
                <w:kern w:val="0"/>
                <w:sz w:val="24"/>
                <w:szCs w:val="24"/>
              </w:rPr>
            </w:pPr>
          </w:p>
        </w:tc>
      </w:tr>
      <w:tr w14:paraId="41AD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7B5F31A">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15</w:t>
            </w:r>
          </w:p>
        </w:tc>
        <w:tc>
          <w:tcPr>
            <w:tcW w:w="1127" w:type="pct"/>
          </w:tcPr>
          <w:p w14:paraId="7DC261F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Кабдулина Б. С.</w:t>
            </w:r>
          </w:p>
        </w:tc>
        <w:tc>
          <w:tcPr>
            <w:tcW w:w="1060" w:type="pct"/>
          </w:tcPr>
          <w:p w14:paraId="5089E66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Казахский язык и литература</w:t>
            </w:r>
          </w:p>
        </w:tc>
        <w:tc>
          <w:tcPr>
            <w:tcW w:w="800" w:type="pct"/>
          </w:tcPr>
          <w:p w14:paraId="426B045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/модер/2023</w:t>
            </w:r>
          </w:p>
        </w:tc>
        <w:tc>
          <w:tcPr>
            <w:tcW w:w="346" w:type="pct"/>
          </w:tcPr>
          <w:p w14:paraId="0E77CFE2">
            <w:pPr>
              <w:spacing w:after="0" w:line="240" w:lineRule="atLeast"/>
              <w:jc w:val="center"/>
              <w:rPr>
                <w:rFonts w:ascii="Times New Roman" w:hAnsi="Times New Roman" w:eastAsia="Calibri" w:cs="Times New Roman"/>
                <w:kern w:val="0"/>
                <w:sz w:val="24"/>
                <w:szCs w:val="24"/>
              </w:rPr>
            </w:pPr>
          </w:p>
        </w:tc>
        <w:tc>
          <w:tcPr>
            <w:tcW w:w="346" w:type="pct"/>
          </w:tcPr>
          <w:p w14:paraId="051D5B2E">
            <w:pPr>
              <w:spacing w:after="0" w:line="240" w:lineRule="atLeast"/>
              <w:jc w:val="center"/>
              <w:rPr>
                <w:rFonts w:ascii="Times New Roman" w:hAnsi="Times New Roman" w:eastAsia="Calibri" w:cs="Times New Roman"/>
                <w:kern w:val="0"/>
                <w:sz w:val="24"/>
                <w:szCs w:val="24"/>
              </w:rPr>
            </w:pPr>
          </w:p>
        </w:tc>
        <w:tc>
          <w:tcPr>
            <w:tcW w:w="346" w:type="pct"/>
          </w:tcPr>
          <w:p w14:paraId="394CD4A6">
            <w:pPr>
              <w:spacing w:after="0" w:line="240" w:lineRule="atLeast"/>
              <w:jc w:val="center"/>
              <w:rPr>
                <w:rFonts w:ascii="Times New Roman" w:hAnsi="Times New Roman" w:eastAsia="Calibri" w:cs="Times New Roman"/>
                <w:kern w:val="0"/>
                <w:sz w:val="24"/>
                <w:szCs w:val="24"/>
              </w:rPr>
            </w:pPr>
          </w:p>
        </w:tc>
        <w:tc>
          <w:tcPr>
            <w:tcW w:w="346" w:type="pct"/>
          </w:tcPr>
          <w:p w14:paraId="2625DF08">
            <w:pPr>
              <w:spacing w:after="0" w:line="240" w:lineRule="atLeast"/>
              <w:jc w:val="center"/>
              <w:rPr>
                <w:rFonts w:ascii="Times New Roman" w:hAnsi="Times New Roman" w:eastAsia="Calibri" w:cs="Times New Roman"/>
                <w:kern w:val="0"/>
                <w:sz w:val="24"/>
                <w:szCs w:val="24"/>
              </w:rPr>
            </w:pPr>
          </w:p>
        </w:tc>
        <w:tc>
          <w:tcPr>
            <w:tcW w:w="346" w:type="pct"/>
          </w:tcPr>
          <w:p w14:paraId="7CF279C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5640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6EA3305">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16</w:t>
            </w:r>
          </w:p>
        </w:tc>
        <w:tc>
          <w:tcPr>
            <w:tcW w:w="1127" w:type="pct"/>
          </w:tcPr>
          <w:p w14:paraId="7CEFBF9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Каирмусина Н. Т.</w:t>
            </w:r>
          </w:p>
        </w:tc>
        <w:tc>
          <w:tcPr>
            <w:tcW w:w="1060" w:type="pct"/>
          </w:tcPr>
          <w:p w14:paraId="54D5F5E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Казахский язык и литература</w:t>
            </w:r>
          </w:p>
        </w:tc>
        <w:tc>
          <w:tcPr>
            <w:tcW w:w="800" w:type="pct"/>
          </w:tcPr>
          <w:p w14:paraId="127B58C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/экс/2019</w:t>
            </w:r>
          </w:p>
        </w:tc>
        <w:tc>
          <w:tcPr>
            <w:tcW w:w="346" w:type="pct"/>
          </w:tcPr>
          <w:p w14:paraId="61A45BDA">
            <w:pPr>
              <w:spacing w:after="0" w:line="240" w:lineRule="atLeast"/>
              <w:jc w:val="center"/>
              <w:rPr>
                <w:rFonts w:ascii="Times New Roman" w:hAnsi="Times New Roman" w:eastAsia="Calibri" w:cs="Times New Roman"/>
                <w:kern w:val="0"/>
                <w:sz w:val="24"/>
                <w:szCs w:val="24"/>
              </w:rPr>
            </w:pPr>
          </w:p>
        </w:tc>
        <w:tc>
          <w:tcPr>
            <w:tcW w:w="346" w:type="pct"/>
          </w:tcPr>
          <w:p w14:paraId="6B333A8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29AE041">
            <w:pPr>
              <w:spacing w:after="0" w:line="240" w:lineRule="atLeast"/>
              <w:jc w:val="center"/>
              <w:rPr>
                <w:rFonts w:ascii="Times New Roman" w:hAnsi="Times New Roman" w:eastAsia="Calibri" w:cs="Times New Roman"/>
                <w:kern w:val="0"/>
                <w:sz w:val="24"/>
                <w:szCs w:val="24"/>
              </w:rPr>
            </w:pPr>
          </w:p>
        </w:tc>
        <w:tc>
          <w:tcPr>
            <w:tcW w:w="346" w:type="pct"/>
          </w:tcPr>
          <w:p w14:paraId="22A7FD4B">
            <w:pPr>
              <w:spacing w:after="0" w:line="240" w:lineRule="atLeast"/>
              <w:jc w:val="center"/>
              <w:rPr>
                <w:rFonts w:ascii="Times New Roman" w:hAnsi="Times New Roman" w:eastAsia="Calibri" w:cs="Times New Roman"/>
                <w:kern w:val="0"/>
                <w:sz w:val="24"/>
                <w:szCs w:val="24"/>
              </w:rPr>
            </w:pPr>
          </w:p>
        </w:tc>
        <w:tc>
          <w:tcPr>
            <w:tcW w:w="346" w:type="pct"/>
          </w:tcPr>
          <w:p w14:paraId="1C28CCF3">
            <w:pPr>
              <w:spacing w:after="0" w:line="240" w:lineRule="atLeast"/>
              <w:jc w:val="center"/>
              <w:rPr>
                <w:rFonts w:ascii="Times New Roman" w:hAnsi="Times New Roman" w:eastAsia="Calibri" w:cs="Times New Roman"/>
                <w:kern w:val="0"/>
                <w:sz w:val="24"/>
                <w:szCs w:val="24"/>
              </w:rPr>
            </w:pPr>
          </w:p>
        </w:tc>
      </w:tr>
      <w:tr w14:paraId="6C11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4BDB1FCC">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17</w:t>
            </w:r>
          </w:p>
        </w:tc>
        <w:tc>
          <w:tcPr>
            <w:tcW w:w="1127" w:type="pct"/>
          </w:tcPr>
          <w:p w14:paraId="1EF360F7">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lang w:val="kk-KZ"/>
              </w:rPr>
              <w:t>Қ</w:t>
            </w:r>
            <w:r>
              <w:rPr>
                <w:rFonts w:ascii="Times New Roman" w:hAnsi="Times New Roman" w:eastAsia="Calibri" w:cs="Times New Roman"/>
                <w:kern w:val="0"/>
                <w:sz w:val="24"/>
                <w:szCs w:val="24"/>
              </w:rPr>
              <w:t>алиаскарова Г.А.</w:t>
            </w:r>
          </w:p>
        </w:tc>
        <w:tc>
          <w:tcPr>
            <w:tcW w:w="1060" w:type="pct"/>
          </w:tcPr>
          <w:p w14:paraId="0344E0D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Казахский язык и литература</w:t>
            </w:r>
          </w:p>
        </w:tc>
        <w:tc>
          <w:tcPr>
            <w:tcW w:w="800" w:type="pct"/>
          </w:tcPr>
          <w:p w14:paraId="2296AC6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б/к</w:t>
            </w:r>
          </w:p>
        </w:tc>
        <w:tc>
          <w:tcPr>
            <w:tcW w:w="346" w:type="pct"/>
          </w:tcPr>
          <w:p w14:paraId="655B4E3C">
            <w:pPr>
              <w:spacing w:after="0" w:line="240" w:lineRule="atLeast"/>
              <w:jc w:val="center"/>
              <w:rPr>
                <w:rFonts w:ascii="Times New Roman" w:hAnsi="Times New Roman" w:eastAsia="Calibri" w:cs="Times New Roman"/>
                <w:kern w:val="0"/>
                <w:sz w:val="24"/>
                <w:szCs w:val="24"/>
              </w:rPr>
            </w:pPr>
          </w:p>
        </w:tc>
        <w:tc>
          <w:tcPr>
            <w:tcW w:w="346" w:type="pct"/>
          </w:tcPr>
          <w:p w14:paraId="39041D9D">
            <w:pPr>
              <w:spacing w:after="0" w:line="240" w:lineRule="atLeast"/>
              <w:jc w:val="center"/>
              <w:rPr>
                <w:rFonts w:ascii="Times New Roman" w:hAnsi="Times New Roman" w:eastAsia="Calibri" w:cs="Times New Roman"/>
                <w:kern w:val="0"/>
                <w:sz w:val="24"/>
                <w:szCs w:val="24"/>
              </w:rPr>
            </w:pPr>
          </w:p>
        </w:tc>
        <w:tc>
          <w:tcPr>
            <w:tcW w:w="346" w:type="pct"/>
          </w:tcPr>
          <w:p w14:paraId="04E5AD31">
            <w:pPr>
              <w:spacing w:after="0" w:line="240" w:lineRule="atLeast"/>
              <w:jc w:val="center"/>
              <w:rPr>
                <w:rFonts w:ascii="Times New Roman" w:hAnsi="Times New Roman" w:eastAsia="Calibri" w:cs="Times New Roman"/>
                <w:kern w:val="0"/>
                <w:sz w:val="24"/>
                <w:szCs w:val="24"/>
              </w:rPr>
            </w:pPr>
          </w:p>
        </w:tc>
        <w:tc>
          <w:tcPr>
            <w:tcW w:w="346" w:type="pct"/>
          </w:tcPr>
          <w:p w14:paraId="650E6121">
            <w:pPr>
              <w:spacing w:after="0" w:line="240" w:lineRule="atLeast"/>
              <w:jc w:val="center"/>
              <w:rPr>
                <w:rFonts w:ascii="Times New Roman" w:hAnsi="Times New Roman" w:eastAsia="Calibri" w:cs="Times New Roman"/>
                <w:kern w:val="0"/>
                <w:sz w:val="24"/>
                <w:szCs w:val="24"/>
              </w:rPr>
            </w:pPr>
          </w:p>
        </w:tc>
        <w:tc>
          <w:tcPr>
            <w:tcW w:w="346" w:type="pct"/>
          </w:tcPr>
          <w:p w14:paraId="7204CD3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265C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6094F088">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18</w:t>
            </w:r>
          </w:p>
        </w:tc>
        <w:tc>
          <w:tcPr>
            <w:tcW w:w="1127" w:type="pct"/>
          </w:tcPr>
          <w:p w14:paraId="39999B79">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Қамза Б. С.</w:t>
            </w:r>
          </w:p>
        </w:tc>
        <w:tc>
          <w:tcPr>
            <w:tcW w:w="1060" w:type="pct"/>
          </w:tcPr>
          <w:p w14:paraId="3F115B3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2CC2BD6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/модер/2021</w:t>
            </w:r>
          </w:p>
        </w:tc>
        <w:tc>
          <w:tcPr>
            <w:tcW w:w="346" w:type="pct"/>
          </w:tcPr>
          <w:p w14:paraId="6B4E2C0A">
            <w:pPr>
              <w:spacing w:after="0" w:line="240" w:lineRule="atLeast"/>
              <w:jc w:val="center"/>
              <w:rPr>
                <w:rFonts w:ascii="Times New Roman" w:hAnsi="Times New Roman" w:eastAsia="Calibri" w:cs="Times New Roman"/>
                <w:kern w:val="0"/>
                <w:sz w:val="24"/>
                <w:szCs w:val="24"/>
              </w:rPr>
            </w:pPr>
          </w:p>
        </w:tc>
        <w:tc>
          <w:tcPr>
            <w:tcW w:w="346" w:type="pct"/>
          </w:tcPr>
          <w:p w14:paraId="5F419527">
            <w:pPr>
              <w:spacing w:after="0" w:line="240" w:lineRule="atLeast"/>
              <w:jc w:val="center"/>
              <w:rPr>
                <w:rFonts w:ascii="Times New Roman" w:hAnsi="Times New Roman" w:eastAsia="Calibri" w:cs="Times New Roman"/>
                <w:kern w:val="0"/>
                <w:sz w:val="24"/>
                <w:szCs w:val="24"/>
              </w:rPr>
            </w:pPr>
          </w:p>
        </w:tc>
        <w:tc>
          <w:tcPr>
            <w:tcW w:w="346" w:type="pct"/>
          </w:tcPr>
          <w:p w14:paraId="61F5782E">
            <w:pPr>
              <w:spacing w:after="0" w:line="240" w:lineRule="atLeast"/>
              <w:jc w:val="center"/>
              <w:rPr>
                <w:rFonts w:ascii="Times New Roman" w:hAnsi="Times New Roman" w:eastAsia="Calibri" w:cs="Times New Roman"/>
                <w:kern w:val="0"/>
                <w:sz w:val="24"/>
                <w:szCs w:val="24"/>
              </w:rPr>
            </w:pPr>
          </w:p>
        </w:tc>
        <w:tc>
          <w:tcPr>
            <w:tcW w:w="346" w:type="pct"/>
          </w:tcPr>
          <w:p w14:paraId="15F7561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0A71264">
            <w:pPr>
              <w:spacing w:after="0" w:line="240" w:lineRule="atLeast"/>
              <w:jc w:val="center"/>
              <w:rPr>
                <w:rFonts w:ascii="Times New Roman" w:hAnsi="Times New Roman" w:eastAsia="Calibri" w:cs="Times New Roman"/>
                <w:kern w:val="0"/>
                <w:sz w:val="24"/>
                <w:szCs w:val="24"/>
              </w:rPr>
            </w:pPr>
          </w:p>
        </w:tc>
      </w:tr>
      <w:tr w14:paraId="06E2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1B482D3F">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19</w:t>
            </w:r>
          </w:p>
        </w:tc>
        <w:tc>
          <w:tcPr>
            <w:tcW w:w="1127" w:type="pct"/>
          </w:tcPr>
          <w:p w14:paraId="0658C12A">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Карбаева Г.К.</w:t>
            </w:r>
          </w:p>
        </w:tc>
        <w:tc>
          <w:tcPr>
            <w:tcW w:w="1060" w:type="pct"/>
          </w:tcPr>
          <w:p w14:paraId="735584A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логопед</w:t>
            </w:r>
          </w:p>
        </w:tc>
        <w:tc>
          <w:tcPr>
            <w:tcW w:w="800" w:type="pct"/>
          </w:tcPr>
          <w:p w14:paraId="0B489CA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/модератор/2024</w:t>
            </w:r>
          </w:p>
        </w:tc>
        <w:tc>
          <w:tcPr>
            <w:tcW w:w="346" w:type="pct"/>
          </w:tcPr>
          <w:p w14:paraId="6F55BD3E">
            <w:pPr>
              <w:spacing w:after="0" w:line="240" w:lineRule="atLeast"/>
              <w:jc w:val="center"/>
              <w:rPr>
                <w:rFonts w:ascii="Times New Roman" w:hAnsi="Times New Roman" w:eastAsia="Calibri" w:cs="Times New Roman"/>
                <w:kern w:val="0"/>
                <w:sz w:val="24"/>
                <w:szCs w:val="24"/>
              </w:rPr>
            </w:pPr>
          </w:p>
        </w:tc>
        <w:tc>
          <w:tcPr>
            <w:tcW w:w="346" w:type="pct"/>
          </w:tcPr>
          <w:p w14:paraId="5FFF562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25C74C03">
            <w:pPr>
              <w:spacing w:after="0" w:line="240" w:lineRule="atLeast"/>
              <w:jc w:val="center"/>
              <w:rPr>
                <w:rFonts w:ascii="Times New Roman" w:hAnsi="Times New Roman" w:eastAsia="Calibri" w:cs="Times New Roman"/>
                <w:kern w:val="0"/>
                <w:sz w:val="24"/>
                <w:szCs w:val="24"/>
              </w:rPr>
            </w:pPr>
          </w:p>
        </w:tc>
        <w:tc>
          <w:tcPr>
            <w:tcW w:w="346" w:type="pct"/>
          </w:tcPr>
          <w:p w14:paraId="36457214">
            <w:pPr>
              <w:spacing w:after="0" w:line="240" w:lineRule="atLeast"/>
              <w:jc w:val="center"/>
              <w:rPr>
                <w:rFonts w:ascii="Times New Roman" w:hAnsi="Times New Roman" w:eastAsia="Calibri" w:cs="Times New Roman"/>
                <w:kern w:val="0"/>
                <w:sz w:val="24"/>
                <w:szCs w:val="24"/>
              </w:rPr>
            </w:pPr>
          </w:p>
        </w:tc>
        <w:tc>
          <w:tcPr>
            <w:tcW w:w="346" w:type="pct"/>
          </w:tcPr>
          <w:p w14:paraId="3FDDC8A3">
            <w:pPr>
              <w:spacing w:after="0" w:line="240" w:lineRule="atLeast"/>
              <w:jc w:val="center"/>
              <w:rPr>
                <w:rFonts w:ascii="Times New Roman" w:hAnsi="Times New Roman" w:eastAsia="Calibri" w:cs="Times New Roman"/>
                <w:kern w:val="0"/>
                <w:sz w:val="24"/>
                <w:szCs w:val="24"/>
              </w:rPr>
            </w:pPr>
          </w:p>
        </w:tc>
      </w:tr>
      <w:tr w14:paraId="1A51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2" w:type="pct"/>
          </w:tcPr>
          <w:p w14:paraId="0B715896">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20</w:t>
            </w:r>
          </w:p>
        </w:tc>
        <w:tc>
          <w:tcPr>
            <w:tcW w:w="1127" w:type="pct"/>
          </w:tcPr>
          <w:p w14:paraId="583DA623">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Комиева А.Е.</w:t>
            </w:r>
          </w:p>
        </w:tc>
        <w:tc>
          <w:tcPr>
            <w:tcW w:w="1060" w:type="pct"/>
          </w:tcPr>
          <w:p w14:paraId="1996C58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география</w:t>
            </w:r>
          </w:p>
        </w:tc>
        <w:tc>
          <w:tcPr>
            <w:tcW w:w="800" w:type="pct"/>
          </w:tcPr>
          <w:p w14:paraId="078BA49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/экс/2020</w:t>
            </w:r>
          </w:p>
        </w:tc>
        <w:tc>
          <w:tcPr>
            <w:tcW w:w="346" w:type="pct"/>
          </w:tcPr>
          <w:p w14:paraId="2982FE43">
            <w:pPr>
              <w:spacing w:after="0" w:line="240" w:lineRule="atLeast"/>
              <w:jc w:val="center"/>
              <w:rPr>
                <w:rFonts w:ascii="Times New Roman" w:hAnsi="Times New Roman" w:eastAsia="Calibri" w:cs="Times New Roman"/>
                <w:kern w:val="0"/>
                <w:sz w:val="24"/>
                <w:szCs w:val="24"/>
              </w:rPr>
            </w:pPr>
          </w:p>
        </w:tc>
        <w:tc>
          <w:tcPr>
            <w:tcW w:w="346" w:type="pct"/>
          </w:tcPr>
          <w:p w14:paraId="20179F8A">
            <w:pPr>
              <w:spacing w:after="0" w:line="240" w:lineRule="atLeast"/>
              <w:jc w:val="center"/>
              <w:rPr>
                <w:rFonts w:ascii="Times New Roman" w:hAnsi="Times New Roman" w:eastAsia="Calibri" w:cs="Times New Roman"/>
                <w:kern w:val="0"/>
                <w:sz w:val="24"/>
                <w:szCs w:val="24"/>
              </w:rPr>
            </w:pPr>
          </w:p>
        </w:tc>
        <w:tc>
          <w:tcPr>
            <w:tcW w:w="346" w:type="pct"/>
          </w:tcPr>
          <w:p w14:paraId="607F863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136CF046">
            <w:pPr>
              <w:spacing w:after="0" w:line="240" w:lineRule="atLeast"/>
              <w:jc w:val="center"/>
              <w:rPr>
                <w:rFonts w:ascii="Times New Roman" w:hAnsi="Times New Roman" w:eastAsia="Calibri" w:cs="Times New Roman"/>
                <w:kern w:val="0"/>
                <w:sz w:val="24"/>
                <w:szCs w:val="24"/>
              </w:rPr>
            </w:pPr>
          </w:p>
        </w:tc>
        <w:tc>
          <w:tcPr>
            <w:tcW w:w="346" w:type="pct"/>
          </w:tcPr>
          <w:p w14:paraId="24B4EB38">
            <w:pPr>
              <w:spacing w:after="0" w:line="240" w:lineRule="atLeast"/>
              <w:jc w:val="center"/>
              <w:rPr>
                <w:rFonts w:ascii="Times New Roman" w:hAnsi="Times New Roman" w:eastAsia="Calibri" w:cs="Times New Roman"/>
                <w:kern w:val="0"/>
                <w:sz w:val="24"/>
                <w:szCs w:val="24"/>
              </w:rPr>
            </w:pPr>
          </w:p>
        </w:tc>
      </w:tr>
      <w:tr w14:paraId="27AB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B1F2CA3">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21</w:t>
            </w:r>
          </w:p>
        </w:tc>
        <w:tc>
          <w:tcPr>
            <w:tcW w:w="1127" w:type="pct"/>
          </w:tcPr>
          <w:p w14:paraId="7AAA41D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Кельдиарова С.М.</w:t>
            </w:r>
          </w:p>
        </w:tc>
        <w:tc>
          <w:tcPr>
            <w:tcW w:w="1060" w:type="pct"/>
          </w:tcPr>
          <w:p w14:paraId="6CB59EBD">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физическая культура</w:t>
            </w:r>
          </w:p>
        </w:tc>
        <w:tc>
          <w:tcPr>
            <w:tcW w:w="800" w:type="pct"/>
          </w:tcPr>
          <w:p w14:paraId="4633696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/экс/2024</w:t>
            </w:r>
          </w:p>
        </w:tc>
        <w:tc>
          <w:tcPr>
            <w:tcW w:w="346" w:type="pct"/>
          </w:tcPr>
          <w:p w14:paraId="403C2DB8">
            <w:pPr>
              <w:spacing w:after="0" w:line="240" w:lineRule="atLeast"/>
              <w:jc w:val="center"/>
              <w:rPr>
                <w:rFonts w:ascii="Times New Roman" w:hAnsi="Times New Roman" w:eastAsia="Calibri" w:cs="Times New Roman"/>
                <w:kern w:val="0"/>
                <w:sz w:val="24"/>
                <w:szCs w:val="24"/>
              </w:rPr>
            </w:pPr>
          </w:p>
        </w:tc>
        <w:tc>
          <w:tcPr>
            <w:tcW w:w="346" w:type="pct"/>
          </w:tcPr>
          <w:p w14:paraId="58625D6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15C5A573">
            <w:pPr>
              <w:spacing w:after="0" w:line="240" w:lineRule="atLeast"/>
              <w:jc w:val="center"/>
              <w:rPr>
                <w:rFonts w:ascii="Times New Roman" w:hAnsi="Times New Roman" w:eastAsia="Calibri" w:cs="Times New Roman"/>
                <w:kern w:val="0"/>
                <w:sz w:val="24"/>
                <w:szCs w:val="24"/>
              </w:rPr>
            </w:pPr>
          </w:p>
        </w:tc>
        <w:tc>
          <w:tcPr>
            <w:tcW w:w="346" w:type="pct"/>
          </w:tcPr>
          <w:p w14:paraId="3528781A">
            <w:pPr>
              <w:spacing w:after="0" w:line="240" w:lineRule="atLeast"/>
              <w:jc w:val="center"/>
              <w:rPr>
                <w:rFonts w:ascii="Times New Roman" w:hAnsi="Times New Roman" w:eastAsia="Calibri" w:cs="Times New Roman"/>
                <w:kern w:val="0"/>
                <w:sz w:val="24"/>
                <w:szCs w:val="24"/>
              </w:rPr>
            </w:pPr>
          </w:p>
        </w:tc>
        <w:tc>
          <w:tcPr>
            <w:tcW w:w="346" w:type="pct"/>
          </w:tcPr>
          <w:p w14:paraId="6C62324A">
            <w:pPr>
              <w:spacing w:after="0" w:line="240" w:lineRule="atLeast"/>
              <w:jc w:val="center"/>
              <w:rPr>
                <w:rFonts w:ascii="Times New Roman" w:hAnsi="Times New Roman" w:eastAsia="Calibri" w:cs="Times New Roman"/>
                <w:kern w:val="0"/>
                <w:sz w:val="24"/>
                <w:szCs w:val="24"/>
              </w:rPr>
            </w:pPr>
          </w:p>
        </w:tc>
      </w:tr>
      <w:tr w14:paraId="0638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0003C08">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22</w:t>
            </w:r>
          </w:p>
        </w:tc>
        <w:tc>
          <w:tcPr>
            <w:tcW w:w="1127" w:type="pct"/>
          </w:tcPr>
          <w:p w14:paraId="4260179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Кудайбергенов Д.К.</w:t>
            </w:r>
          </w:p>
        </w:tc>
        <w:tc>
          <w:tcPr>
            <w:tcW w:w="1060" w:type="pct"/>
          </w:tcPr>
          <w:p w14:paraId="53AD0C6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история</w:t>
            </w:r>
          </w:p>
        </w:tc>
        <w:tc>
          <w:tcPr>
            <w:tcW w:w="800" w:type="pct"/>
          </w:tcPr>
          <w:p w14:paraId="31A04C42">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/модер/2023</w:t>
            </w:r>
          </w:p>
        </w:tc>
        <w:tc>
          <w:tcPr>
            <w:tcW w:w="346" w:type="pct"/>
          </w:tcPr>
          <w:p w14:paraId="42200F1E">
            <w:pPr>
              <w:spacing w:after="0" w:line="240" w:lineRule="atLeast"/>
              <w:jc w:val="center"/>
              <w:rPr>
                <w:rFonts w:ascii="Times New Roman" w:hAnsi="Times New Roman" w:eastAsia="Calibri" w:cs="Times New Roman"/>
                <w:kern w:val="0"/>
                <w:sz w:val="24"/>
                <w:szCs w:val="24"/>
              </w:rPr>
            </w:pPr>
          </w:p>
        </w:tc>
        <w:tc>
          <w:tcPr>
            <w:tcW w:w="346" w:type="pct"/>
          </w:tcPr>
          <w:p w14:paraId="41C86FA4">
            <w:pPr>
              <w:spacing w:after="0" w:line="240" w:lineRule="atLeast"/>
              <w:jc w:val="center"/>
              <w:rPr>
                <w:rFonts w:ascii="Times New Roman" w:hAnsi="Times New Roman" w:eastAsia="Calibri" w:cs="Times New Roman"/>
                <w:kern w:val="0"/>
                <w:sz w:val="24"/>
                <w:szCs w:val="24"/>
              </w:rPr>
            </w:pPr>
          </w:p>
        </w:tc>
        <w:tc>
          <w:tcPr>
            <w:tcW w:w="346" w:type="pct"/>
          </w:tcPr>
          <w:p w14:paraId="4545C8BB">
            <w:pPr>
              <w:spacing w:after="0" w:line="240" w:lineRule="atLeast"/>
              <w:jc w:val="center"/>
              <w:rPr>
                <w:rFonts w:ascii="Times New Roman" w:hAnsi="Times New Roman" w:eastAsia="Calibri" w:cs="Times New Roman"/>
                <w:kern w:val="0"/>
                <w:sz w:val="24"/>
                <w:szCs w:val="24"/>
              </w:rPr>
            </w:pPr>
          </w:p>
        </w:tc>
        <w:tc>
          <w:tcPr>
            <w:tcW w:w="346" w:type="pct"/>
          </w:tcPr>
          <w:p w14:paraId="09BC76DF">
            <w:pPr>
              <w:spacing w:after="0" w:line="240" w:lineRule="atLeast"/>
              <w:jc w:val="center"/>
              <w:rPr>
                <w:rFonts w:ascii="Times New Roman" w:hAnsi="Times New Roman" w:eastAsia="Calibri" w:cs="Times New Roman"/>
                <w:kern w:val="0"/>
                <w:sz w:val="24"/>
                <w:szCs w:val="24"/>
              </w:rPr>
            </w:pPr>
          </w:p>
        </w:tc>
        <w:tc>
          <w:tcPr>
            <w:tcW w:w="346" w:type="pct"/>
          </w:tcPr>
          <w:p w14:paraId="4CEE775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70AD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11A8D8D2">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23</w:t>
            </w:r>
          </w:p>
        </w:tc>
        <w:tc>
          <w:tcPr>
            <w:tcW w:w="1127" w:type="pct"/>
          </w:tcPr>
          <w:p w14:paraId="1CF1887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Кудайбергенова Д.Ж.</w:t>
            </w:r>
          </w:p>
        </w:tc>
        <w:tc>
          <w:tcPr>
            <w:tcW w:w="1060" w:type="pct"/>
          </w:tcPr>
          <w:p w14:paraId="52F1D28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география</w:t>
            </w:r>
          </w:p>
        </w:tc>
        <w:tc>
          <w:tcPr>
            <w:tcW w:w="800" w:type="pct"/>
          </w:tcPr>
          <w:p w14:paraId="1F8E06E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Педагог/2022</w:t>
            </w:r>
          </w:p>
        </w:tc>
        <w:tc>
          <w:tcPr>
            <w:tcW w:w="346" w:type="pct"/>
          </w:tcPr>
          <w:p w14:paraId="4245A495">
            <w:pPr>
              <w:spacing w:after="0" w:line="240" w:lineRule="atLeast"/>
              <w:jc w:val="center"/>
              <w:rPr>
                <w:rFonts w:ascii="Times New Roman" w:hAnsi="Times New Roman" w:eastAsia="Calibri" w:cs="Times New Roman"/>
                <w:kern w:val="0"/>
                <w:sz w:val="24"/>
                <w:szCs w:val="24"/>
              </w:rPr>
            </w:pPr>
          </w:p>
        </w:tc>
        <w:tc>
          <w:tcPr>
            <w:tcW w:w="346" w:type="pct"/>
          </w:tcPr>
          <w:p w14:paraId="05E86717">
            <w:pPr>
              <w:spacing w:after="0" w:line="240" w:lineRule="atLeast"/>
              <w:jc w:val="center"/>
              <w:rPr>
                <w:rFonts w:ascii="Times New Roman" w:hAnsi="Times New Roman" w:eastAsia="Calibri" w:cs="Times New Roman"/>
                <w:kern w:val="0"/>
                <w:sz w:val="24"/>
                <w:szCs w:val="24"/>
              </w:rPr>
            </w:pPr>
          </w:p>
        </w:tc>
        <w:tc>
          <w:tcPr>
            <w:tcW w:w="346" w:type="pct"/>
          </w:tcPr>
          <w:p w14:paraId="420C4C0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2C7324AC">
            <w:pPr>
              <w:spacing w:after="0" w:line="240" w:lineRule="atLeast"/>
              <w:jc w:val="center"/>
              <w:rPr>
                <w:rFonts w:ascii="Times New Roman" w:hAnsi="Times New Roman" w:eastAsia="Calibri" w:cs="Times New Roman"/>
                <w:kern w:val="0"/>
                <w:sz w:val="24"/>
                <w:szCs w:val="24"/>
              </w:rPr>
            </w:pPr>
          </w:p>
        </w:tc>
        <w:tc>
          <w:tcPr>
            <w:tcW w:w="346" w:type="pct"/>
          </w:tcPr>
          <w:p w14:paraId="5605FE61">
            <w:pPr>
              <w:spacing w:after="0" w:line="240" w:lineRule="atLeast"/>
              <w:jc w:val="center"/>
              <w:rPr>
                <w:rFonts w:ascii="Times New Roman" w:hAnsi="Times New Roman" w:eastAsia="Calibri" w:cs="Times New Roman"/>
                <w:kern w:val="0"/>
                <w:sz w:val="24"/>
                <w:szCs w:val="24"/>
              </w:rPr>
            </w:pPr>
          </w:p>
        </w:tc>
      </w:tr>
      <w:tr w14:paraId="606C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71F84741">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24</w:t>
            </w:r>
          </w:p>
        </w:tc>
        <w:tc>
          <w:tcPr>
            <w:tcW w:w="1127" w:type="pct"/>
          </w:tcPr>
          <w:p w14:paraId="69CFD002">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Меринова Ю. К.</w:t>
            </w:r>
          </w:p>
        </w:tc>
        <w:tc>
          <w:tcPr>
            <w:tcW w:w="1060" w:type="pct"/>
          </w:tcPr>
          <w:p w14:paraId="7A7071ED">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Художественный труд</w:t>
            </w:r>
          </w:p>
        </w:tc>
        <w:tc>
          <w:tcPr>
            <w:tcW w:w="800" w:type="pct"/>
          </w:tcPr>
          <w:p w14:paraId="1F14185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/экс/2021</w:t>
            </w:r>
          </w:p>
        </w:tc>
        <w:tc>
          <w:tcPr>
            <w:tcW w:w="346" w:type="pct"/>
          </w:tcPr>
          <w:p w14:paraId="082703A2">
            <w:pPr>
              <w:spacing w:after="0" w:line="240" w:lineRule="atLeast"/>
              <w:jc w:val="center"/>
              <w:rPr>
                <w:rFonts w:ascii="Times New Roman" w:hAnsi="Times New Roman" w:eastAsia="Calibri" w:cs="Times New Roman"/>
                <w:kern w:val="0"/>
                <w:sz w:val="24"/>
                <w:szCs w:val="24"/>
              </w:rPr>
            </w:pPr>
          </w:p>
        </w:tc>
        <w:tc>
          <w:tcPr>
            <w:tcW w:w="346" w:type="pct"/>
          </w:tcPr>
          <w:p w14:paraId="3A8C83C6">
            <w:pPr>
              <w:spacing w:after="0" w:line="240" w:lineRule="atLeast"/>
              <w:jc w:val="center"/>
              <w:rPr>
                <w:rFonts w:ascii="Times New Roman" w:hAnsi="Times New Roman" w:eastAsia="Calibri" w:cs="Times New Roman"/>
                <w:kern w:val="0"/>
                <w:sz w:val="24"/>
                <w:szCs w:val="24"/>
              </w:rPr>
            </w:pPr>
          </w:p>
        </w:tc>
        <w:tc>
          <w:tcPr>
            <w:tcW w:w="346" w:type="pct"/>
          </w:tcPr>
          <w:p w14:paraId="58981311">
            <w:pPr>
              <w:spacing w:after="0" w:line="240" w:lineRule="atLeast"/>
              <w:jc w:val="center"/>
              <w:rPr>
                <w:rFonts w:ascii="Times New Roman" w:hAnsi="Times New Roman" w:eastAsia="Calibri" w:cs="Times New Roman"/>
                <w:kern w:val="0"/>
                <w:sz w:val="24"/>
                <w:szCs w:val="24"/>
              </w:rPr>
            </w:pPr>
          </w:p>
        </w:tc>
        <w:tc>
          <w:tcPr>
            <w:tcW w:w="346" w:type="pct"/>
          </w:tcPr>
          <w:p w14:paraId="219084F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4686E12D">
            <w:pPr>
              <w:spacing w:after="0" w:line="240" w:lineRule="atLeast"/>
              <w:jc w:val="center"/>
              <w:rPr>
                <w:rFonts w:ascii="Times New Roman" w:hAnsi="Times New Roman" w:eastAsia="Calibri" w:cs="Times New Roman"/>
                <w:kern w:val="0"/>
                <w:sz w:val="24"/>
                <w:szCs w:val="24"/>
              </w:rPr>
            </w:pPr>
          </w:p>
        </w:tc>
      </w:tr>
      <w:tr w14:paraId="51A8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48BC9E2B">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25</w:t>
            </w:r>
          </w:p>
        </w:tc>
        <w:tc>
          <w:tcPr>
            <w:tcW w:w="1127" w:type="pct"/>
          </w:tcPr>
          <w:p w14:paraId="34558D35">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Нагорная М. А.</w:t>
            </w:r>
          </w:p>
        </w:tc>
        <w:tc>
          <w:tcPr>
            <w:tcW w:w="1060" w:type="pct"/>
          </w:tcPr>
          <w:p w14:paraId="23808A7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Английский язык</w:t>
            </w:r>
          </w:p>
        </w:tc>
        <w:tc>
          <w:tcPr>
            <w:tcW w:w="800" w:type="pct"/>
          </w:tcPr>
          <w:p w14:paraId="369BFB2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/модер/2021</w:t>
            </w:r>
          </w:p>
        </w:tc>
        <w:tc>
          <w:tcPr>
            <w:tcW w:w="346" w:type="pct"/>
          </w:tcPr>
          <w:p w14:paraId="788062A8">
            <w:pPr>
              <w:spacing w:after="0" w:line="240" w:lineRule="atLeast"/>
              <w:jc w:val="center"/>
              <w:rPr>
                <w:rFonts w:ascii="Times New Roman" w:hAnsi="Times New Roman" w:eastAsia="Calibri" w:cs="Times New Roman"/>
                <w:kern w:val="0"/>
                <w:sz w:val="24"/>
                <w:szCs w:val="24"/>
              </w:rPr>
            </w:pPr>
          </w:p>
        </w:tc>
        <w:tc>
          <w:tcPr>
            <w:tcW w:w="346" w:type="pct"/>
          </w:tcPr>
          <w:p w14:paraId="12F622CC">
            <w:pPr>
              <w:spacing w:after="0" w:line="240" w:lineRule="atLeast"/>
              <w:jc w:val="center"/>
              <w:rPr>
                <w:rFonts w:ascii="Times New Roman" w:hAnsi="Times New Roman" w:eastAsia="Calibri" w:cs="Times New Roman"/>
                <w:kern w:val="0"/>
                <w:sz w:val="24"/>
                <w:szCs w:val="24"/>
              </w:rPr>
            </w:pPr>
          </w:p>
        </w:tc>
        <w:tc>
          <w:tcPr>
            <w:tcW w:w="346" w:type="pct"/>
          </w:tcPr>
          <w:p w14:paraId="0BA0A1C2">
            <w:pPr>
              <w:spacing w:after="0" w:line="240" w:lineRule="atLeast"/>
              <w:jc w:val="center"/>
              <w:rPr>
                <w:rFonts w:ascii="Times New Roman" w:hAnsi="Times New Roman" w:eastAsia="Calibri" w:cs="Times New Roman"/>
                <w:kern w:val="0"/>
                <w:sz w:val="24"/>
                <w:szCs w:val="24"/>
              </w:rPr>
            </w:pPr>
          </w:p>
        </w:tc>
        <w:tc>
          <w:tcPr>
            <w:tcW w:w="346" w:type="pct"/>
          </w:tcPr>
          <w:p w14:paraId="42B7771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613131B3">
            <w:pPr>
              <w:spacing w:after="0" w:line="240" w:lineRule="atLeast"/>
              <w:jc w:val="center"/>
              <w:rPr>
                <w:rFonts w:ascii="Times New Roman" w:hAnsi="Times New Roman" w:eastAsia="Calibri" w:cs="Times New Roman"/>
                <w:kern w:val="0"/>
                <w:sz w:val="24"/>
                <w:szCs w:val="24"/>
              </w:rPr>
            </w:pPr>
          </w:p>
        </w:tc>
      </w:tr>
      <w:tr w14:paraId="62BF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4F1D10F0">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26</w:t>
            </w:r>
          </w:p>
        </w:tc>
        <w:tc>
          <w:tcPr>
            <w:tcW w:w="1127" w:type="pct"/>
          </w:tcPr>
          <w:p w14:paraId="17E46BC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Нурпеисов К. С.</w:t>
            </w:r>
          </w:p>
        </w:tc>
        <w:tc>
          <w:tcPr>
            <w:tcW w:w="1060" w:type="pct"/>
          </w:tcPr>
          <w:p w14:paraId="5CD00F7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Физическая культура и начальная военная подготовка</w:t>
            </w:r>
          </w:p>
        </w:tc>
        <w:tc>
          <w:tcPr>
            <w:tcW w:w="800" w:type="pct"/>
          </w:tcPr>
          <w:p w14:paraId="298AA76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/иссл/2019</w:t>
            </w:r>
          </w:p>
        </w:tc>
        <w:tc>
          <w:tcPr>
            <w:tcW w:w="346" w:type="pct"/>
          </w:tcPr>
          <w:p w14:paraId="37BB5E81">
            <w:pPr>
              <w:spacing w:after="0" w:line="240" w:lineRule="atLeast"/>
              <w:jc w:val="center"/>
              <w:rPr>
                <w:rFonts w:ascii="Times New Roman" w:hAnsi="Times New Roman" w:eastAsia="Calibri" w:cs="Times New Roman"/>
                <w:kern w:val="0"/>
                <w:sz w:val="24"/>
                <w:szCs w:val="24"/>
              </w:rPr>
            </w:pPr>
          </w:p>
        </w:tc>
        <w:tc>
          <w:tcPr>
            <w:tcW w:w="346" w:type="pct"/>
          </w:tcPr>
          <w:p w14:paraId="60EECB3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C50C3BC">
            <w:pPr>
              <w:spacing w:after="0" w:line="240" w:lineRule="atLeast"/>
              <w:jc w:val="center"/>
              <w:rPr>
                <w:rFonts w:ascii="Times New Roman" w:hAnsi="Times New Roman" w:eastAsia="Calibri" w:cs="Times New Roman"/>
                <w:kern w:val="0"/>
                <w:sz w:val="24"/>
                <w:szCs w:val="24"/>
              </w:rPr>
            </w:pPr>
          </w:p>
        </w:tc>
        <w:tc>
          <w:tcPr>
            <w:tcW w:w="346" w:type="pct"/>
          </w:tcPr>
          <w:p w14:paraId="79040853">
            <w:pPr>
              <w:spacing w:after="0" w:line="240" w:lineRule="atLeast"/>
              <w:jc w:val="center"/>
              <w:rPr>
                <w:rFonts w:ascii="Times New Roman" w:hAnsi="Times New Roman" w:eastAsia="Calibri" w:cs="Times New Roman"/>
                <w:kern w:val="0"/>
                <w:sz w:val="24"/>
                <w:szCs w:val="24"/>
              </w:rPr>
            </w:pPr>
          </w:p>
        </w:tc>
        <w:tc>
          <w:tcPr>
            <w:tcW w:w="346" w:type="pct"/>
          </w:tcPr>
          <w:p w14:paraId="147F4DCB">
            <w:pPr>
              <w:spacing w:after="0" w:line="240" w:lineRule="atLeast"/>
              <w:jc w:val="center"/>
              <w:rPr>
                <w:rFonts w:ascii="Times New Roman" w:hAnsi="Times New Roman" w:eastAsia="Calibri" w:cs="Times New Roman"/>
                <w:kern w:val="0"/>
                <w:sz w:val="24"/>
                <w:szCs w:val="24"/>
              </w:rPr>
            </w:pPr>
          </w:p>
        </w:tc>
      </w:tr>
      <w:tr w14:paraId="628C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54A2385D">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27</w:t>
            </w:r>
          </w:p>
        </w:tc>
        <w:tc>
          <w:tcPr>
            <w:tcW w:w="1127" w:type="pct"/>
          </w:tcPr>
          <w:p w14:paraId="529B7322">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Нуршарипова Н.Д.</w:t>
            </w:r>
          </w:p>
        </w:tc>
        <w:tc>
          <w:tcPr>
            <w:tcW w:w="1060" w:type="pct"/>
          </w:tcPr>
          <w:p w14:paraId="414D21F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2C06656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б/к</w:t>
            </w:r>
          </w:p>
        </w:tc>
        <w:tc>
          <w:tcPr>
            <w:tcW w:w="346" w:type="pct"/>
          </w:tcPr>
          <w:p w14:paraId="032CE9AB">
            <w:pPr>
              <w:spacing w:after="0" w:line="240" w:lineRule="atLeast"/>
              <w:jc w:val="center"/>
              <w:rPr>
                <w:rFonts w:ascii="Times New Roman" w:hAnsi="Times New Roman" w:eastAsia="Calibri" w:cs="Times New Roman"/>
                <w:kern w:val="0"/>
                <w:sz w:val="24"/>
                <w:szCs w:val="24"/>
              </w:rPr>
            </w:pPr>
          </w:p>
        </w:tc>
        <w:tc>
          <w:tcPr>
            <w:tcW w:w="346" w:type="pct"/>
          </w:tcPr>
          <w:p w14:paraId="4A0D4FC2">
            <w:pPr>
              <w:spacing w:after="0" w:line="240" w:lineRule="atLeast"/>
              <w:jc w:val="center"/>
              <w:rPr>
                <w:rFonts w:ascii="Times New Roman" w:hAnsi="Times New Roman" w:eastAsia="Calibri" w:cs="Times New Roman"/>
                <w:kern w:val="0"/>
                <w:sz w:val="24"/>
                <w:szCs w:val="24"/>
              </w:rPr>
            </w:pPr>
          </w:p>
        </w:tc>
        <w:tc>
          <w:tcPr>
            <w:tcW w:w="346" w:type="pct"/>
          </w:tcPr>
          <w:p w14:paraId="08AA61DB">
            <w:pPr>
              <w:spacing w:after="0" w:line="240" w:lineRule="atLeast"/>
              <w:jc w:val="center"/>
              <w:rPr>
                <w:rFonts w:ascii="Times New Roman" w:hAnsi="Times New Roman" w:eastAsia="Calibri" w:cs="Times New Roman"/>
                <w:kern w:val="0"/>
                <w:sz w:val="24"/>
                <w:szCs w:val="24"/>
              </w:rPr>
            </w:pPr>
          </w:p>
        </w:tc>
        <w:tc>
          <w:tcPr>
            <w:tcW w:w="346" w:type="pct"/>
          </w:tcPr>
          <w:p w14:paraId="351A343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4EB42EA">
            <w:pPr>
              <w:spacing w:after="0" w:line="240" w:lineRule="atLeast"/>
              <w:jc w:val="center"/>
              <w:rPr>
                <w:rFonts w:ascii="Times New Roman" w:hAnsi="Times New Roman" w:eastAsia="Calibri" w:cs="Times New Roman"/>
                <w:kern w:val="0"/>
                <w:sz w:val="24"/>
                <w:szCs w:val="24"/>
              </w:rPr>
            </w:pPr>
          </w:p>
        </w:tc>
      </w:tr>
      <w:tr w14:paraId="1E67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1443960">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28</w:t>
            </w:r>
          </w:p>
        </w:tc>
        <w:tc>
          <w:tcPr>
            <w:tcW w:w="1127" w:type="pct"/>
          </w:tcPr>
          <w:p w14:paraId="0572B8A4">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Рамазанова А.Х.</w:t>
            </w:r>
          </w:p>
        </w:tc>
        <w:tc>
          <w:tcPr>
            <w:tcW w:w="1060" w:type="pct"/>
          </w:tcPr>
          <w:p w14:paraId="7E3F18FD">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музыка</w:t>
            </w:r>
          </w:p>
        </w:tc>
        <w:tc>
          <w:tcPr>
            <w:tcW w:w="800" w:type="pct"/>
          </w:tcPr>
          <w:p w14:paraId="7078672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Эксп/2020</w:t>
            </w:r>
          </w:p>
        </w:tc>
        <w:tc>
          <w:tcPr>
            <w:tcW w:w="346" w:type="pct"/>
          </w:tcPr>
          <w:p w14:paraId="0957AD44">
            <w:pPr>
              <w:spacing w:after="0" w:line="240" w:lineRule="atLeast"/>
              <w:jc w:val="center"/>
              <w:rPr>
                <w:rFonts w:ascii="Times New Roman" w:hAnsi="Times New Roman" w:eastAsia="Calibri" w:cs="Times New Roman"/>
                <w:kern w:val="0"/>
                <w:sz w:val="24"/>
                <w:szCs w:val="24"/>
              </w:rPr>
            </w:pPr>
          </w:p>
        </w:tc>
        <w:tc>
          <w:tcPr>
            <w:tcW w:w="346" w:type="pct"/>
          </w:tcPr>
          <w:p w14:paraId="151E8792">
            <w:pPr>
              <w:spacing w:after="0" w:line="240" w:lineRule="atLeast"/>
              <w:jc w:val="center"/>
              <w:rPr>
                <w:rFonts w:ascii="Times New Roman" w:hAnsi="Times New Roman" w:eastAsia="Calibri" w:cs="Times New Roman"/>
                <w:kern w:val="0"/>
                <w:sz w:val="24"/>
                <w:szCs w:val="24"/>
              </w:rPr>
            </w:pPr>
          </w:p>
        </w:tc>
        <w:tc>
          <w:tcPr>
            <w:tcW w:w="346" w:type="pct"/>
          </w:tcPr>
          <w:p w14:paraId="74E12B2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55E56618">
            <w:pPr>
              <w:spacing w:after="0" w:line="240" w:lineRule="atLeast"/>
              <w:jc w:val="center"/>
              <w:rPr>
                <w:rFonts w:ascii="Times New Roman" w:hAnsi="Times New Roman" w:eastAsia="Calibri" w:cs="Times New Roman"/>
                <w:kern w:val="0"/>
                <w:sz w:val="24"/>
                <w:szCs w:val="24"/>
              </w:rPr>
            </w:pPr>
          </w:p>
        </w:tc>
        <w:tc>
          <w:tcPr>
            <w:tcW w:w="346" w:type="pct"/>
          </w:tcPr>
          <w:p w14:paraId="1D36280B">
            <w:pPr>
              <w:spacing w:after="0" w:line="240" w:lineRule="atLeast"/>
              <w:jc w:val="center"/>
              <w:rPr>
                <w:rFonts w:ascii="Times New Roman" w:hAnsi="Times New Roman" w:eastAsia="Calibri" w:cs="Times New Roman"/>
                <w:kern w:val="0"/>
                <w:sz w:val="24"/>
                <w:szCs w:val="24"/>
              </w:rPr>
            </w:pPr>
          </w:p>
        </w:tc>
      </w:tr>
      <w:tr w14:paraId="77D1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362D0B0">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29</w:t>
            </w:r>
          </w:p>
        </w:tc>
        <w:tc>
          <w:tcPr>
            <w:tcW w:w="1127" w:type="pct"/>
          </w:tcPr>
          <w:p w14:paraId="0E9790E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Рахимова  Д. Т.</w:t>
            </w:r>
          </w:p>
        </w:tc>
        <w:tc>
          <w:tcPr>
            <w:tcW w:w="1060" w:type="pct"/>
          </w:tcPr>
          <w:p w14:paraId="03977B1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5C23FC2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Педагог/2022</w:t>
            </w:r>
          </w:p>
        </w:tc>
        <w:tc>
          <w:tcPr>
            <w:tcW w:w="346" w:type="pct"/>
          </w:tcPr>
          <w:p w14:paraId="28ED97F4">
            <w:pPr>
              <w:spacing w:after="0" w:line="240" w:lineRule="atLeast"/>
              <w:jc w:val="center"/>
              <w:rPr>
                <w:rFonts w:ascii="Times New Roman" w:hAnsi="Times New Roman" w:eastAsia="Calibri" w:cs="Times New Roman"/>
                <w:kern w:val="0"/>
                <w:sz w:val="24"/>
                <w:szCs w:val="24"/>
              </w:rPr>
            </w:pPr>
          </w:p>
        </w:tc>
        <w:tc>
          <w:tcPr>
            <w:tcW w:w="346" w:type="pct"/>
          </w:tcPr>
          <w:p w14:paraId="6C327742">
            <w:pPr>
              <w:spacing w:after="0" w:line="240" w:lineRule="atLeast"/>
              <w:jc w:val="center"/>
              <w:rPr>
                <w:rFonts w:ascii="Times New Roman" w:hAnsi="Times New Roman" w:eastAsia="Calibri" w:cs="Times New Roman"/>
                <w:kern w:val="0"/>
                <w:sz w:val="24"/>
                <w:szCs w:val="24"/>
              </w:rPr>
            </w:pPr>
          </w:p>
        </w:tc>
        <w:tc>
          <w:tcPr>
            <w:tcW w:w="346" w:type="pct"/>
          </w:tcPr>
          <w:p w14:paraId="4DDC1BF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3DFBBEDA">
            <w:pPr>
              <w:spacing w:after="0" w:line="240" w:lineRule="atLeast"/>
              <w:jc w:val="center"/>
              <w:rPr>
                <w:rFonts w:ascii="Times New Roman" w:hAnsi="Times New Roman" w:eastAsia="Calibri" w:cs="Times New Roman"/>
                <w:kern w:val="0"/>
                <w:sz w:val="24"/>
                <w:szCs w:val="24"/>
              </w:rPr>
            </w:pPr>
          </w:p>
        </w:tc>
        <w:tc>
          <w:tcPr>
            <w:tcW w:w="346" w:type="pct"/>
          </w:tcPr>
          <w:p w14:paraId="70968E05">
            <w:pPr>
              <w:spacing w:after="0" w:line="240" w:lineRule="atLeast"/>
              <w:jc w:val="center"/>
              <w:rPr>
                <w:rFonts w:ascii="Times New Roman" w:hAnsi="Times New Roman" w:eastAsia="Calibri" w:cs="Times New Roman"/>
                <w:kern w:val="0"/>
                <w:sz w:val="24"/>
                <w:szCs w:val="24"/>
              </w:rPr>
            </w:pPr>
          </w:p>
        </w:tc>
      </w:tr>
      <w:tr w14:paraId="0361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4AA24C04">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30</w:t>
            </w:r>
          </w:p>
        </w:tc>
        <w:tc>
          <w:tcPr>
            <w:tcW w:w="1127" w:type="pct"/>
          </w:tcPr>
          <w:p w14:paraId="75AFACA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Садуов А. К.</w:t>
            </w:r>
          </w:p>
        </w:tc>
        <w:tc>
          <w:tcPr>
            <w:tcW w:w="1060" w:type="pct"/>
          </w:tcPr>
          <w:p w14:paraId="73E71CA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физика</w:t>
            </w:r>
          </w:p>
        </w:tc>
        <w:tc>
          <w:tcPr>
            <w:tcW w:w="800" w:type="pct"/>
          </w:tcPr>
          <w:p w14:paraId="7861115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/модер/2019</w:t>
            </w:r>
          </w:p>
        </w:tc>
        <w:tc>
          <w:tcPr>
            <w:tcW w:w="346" w:type="pct"/>
          </w:tcPr>
          <w:p w14:paraId="0E11099B">
            <w:pPr>
              <w:spacing w:after="0" w:line="240" w:lineRule="atLeast"/>
              <w:jc w:val="center"/>
              <w:rPr>
                <w:rFonts w:ascii="Times New Roman" w:hAnsi="Times New Roman" w:eastAsia="Calibri" w:cs="Times New Roman"/>
                <w:kern w:val="0"/>
                <w:sz w:val="24"/>
                <w:szCs w:val="24"/>
              </w:rPr>
            </w:pPr>
          </w:p>
        </w:tc>
        <w:tc>
          <w:tcPr>
            <w:tcW w:w="346" w:type="pct"/>
          </w:tcPr>
          <w:p w14:paraId="7C60603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6C9984F9">
            <w:pPr>
              <w:spacing w:after="0" w:line="240" w:lineRule="atLeast"/>
              <w:jc w:val="center"/>
              <w:rPr>
                <w:rFonts w:ascii="Times New Roman" w:hAnsi="Times New Roman" w:eastAsia="Calibri" w:cs="Times New Roman"/>
                <w:kern w:val="0"/>
                <w:sz w:val="24"/>
                <w:szCs w:val="24"/>
              </w:rPr>
            </w:pPr>
          </w:p>
        </w:tc>
        <w:tc>
          <w:tcPr>
            <w:tcW w:w="346" w:type="pct"/>
          </w:tcPr>
          <w:p w14:paraId="1D3FFEF5">
            <w:pPr>
              <w:spacing w:after="0" w:line="240" w:lineRule="atLeast"/>
              <w:jc w:val="center"/>
              <w:rPr>
                <w:rFonts w:ascii="Times New Roman" w:hAnsi="Times New Roman" w:eastAsia="Calibri" w:cs="Times New Roman"/>
                <w:kern w:val="0"/>
                <w:sz w:val="24"/>
                <w:szCs w:val="24"/>
              </w:rPr>
            </w:pPr>
          </w:p>
        </w:tc>
        <w:tc>
          <w:tcPr>
            <w:tcW w:w="346" w:type="pct"/>
          </w:tcPr>
          <w:p w14:paraId="54B4F7C7">
            <w:pPr>
              <w:spacing w:after="0" w:line="240" w:lineRule="atLeast"/>
              <w:jc w:val="center"/>
              <w:rPr>
                <w:rFonts w:ascii="Times New Roman" w:hAnsi="Times New Roman" w:eastAsia="Calibri" w:cs="Times New Roman"/>
                <w:kern w:val="0"/>
                <w:sz w:val="24"/>
                <w:szCs w:val="24"/>
              </w:rPr>
            </w:pPr>
          </w:p>
        </w:tc>
      </w:tr>
      <w:tr w14:paraId="38BF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61E114E6">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31</w:t>
            </w:r>
          </w:p>
        </w:tc>
        <w:tc>
          <w:tcPr>
            <w:tcW w:w="1127" w:type="pct"/>
          </w:tcPr>
          <w:p w14:paraId="056F901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Садвокасова Б.Г.</w:t>
            </w:r>
          </w:p>
        </w:tc>
        <w:tc>
          <w:tcPr>
            <w:tcW w:w="1060" w:type="pct"/>
          </w:tcPr>
          <w:p w14:paraId="57BAA6A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социальный педагог,</w:t>
            </w:r>
          </w:p>
          <w:p w14:paraId="4DD1E4D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английский язык</w:t>
            </w:r>
          </w:p>
        </w:tc>
        <w:tc>
          <w:tcPr>
            <w:tcW w:w="800" w:type="pct"/>
          </w:tcPr>
          <w:p w14:paraId="413A717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w:t>
            </w:r>
          </w:p>
        </w:tc>
        <w:tc>
          <w:tcPr>
            <w:tcW w:w="346" w:type="pct"/>
          </w:tcPr>
          <w:p w14:paraId="12FCEA6F">
            <w:pPr>
              <w:spacing w:after="0" w:line="240" w:lineRule="atLeast"/>
              <w:jc w:val="center"/>
              <w:rPr>
                <w:rFonts w:ascii="Times New Roman" w:hAnsi="Times New Roman" w:eastAsia="Calibri" w:cs="Times New Roman"/>
                <w:kern w:val="0"/>
                <w:sz w:val="24"/>
                <w:szCs w:val="24"/>
              </w:rPr>
            </w:pPr>
          </w:p>
        </w:tc>
        <w:tc>
          <w:tcPr>
            <w:tcW w:w="346" w:type="pct"/>
          </w:tcPr>
          <w:p w14:paraId="5DC34003">
            <w:pPr>
              <w:spacing w:after="0" w:line="240" w:lineRule="atLeast"/>
              <w:jc w:val="center"/>
              <w:rPr>
                <w:rFonts w:ascii="Times New Roman" w:hAnsi="Times New Roman" w:eastAsia="Calibri" w:cs="Times New Roman"/>
                <w:kern w:val="0"/>
                <w:sz w:val="24"/>
                <w:szCs w:val="24"/>
              </w:rPr>
            </w:pPr>
          </w:p>
        </w:tc>
        <w:tc>
          <w:tcPr>
            <w:tcW w:w="346" w:type="pct"/>
          </w:tcPr>
          <w:p w14:paraId="4A81A021">
            <w:pPr>
              <w:spacing w:after="0" w:line="240" w:lineRule="atLeast"/>
              <w:jc w:val="center"/>
              <w:rPr>
                <w:rFonts w:ascii="Times New Roman" w:hAnsi="Times New Roman" w:eastAsia="Calibri" w:cs="Times New Roman"/>
                <w:kern w:val="0"/>
                <w:sz w:val="24"/>
                <w:szCs w:val="24"/>
              </w:rPr>
            </w:pPr>
          </w:p>
        </w:tc>
        <w:tc>
          <w:tcPr>
            <w:tcW w:w="346" w:type="pct"/>
          </w:tcPr>
          <w:p w14:paraId="040401B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2F530B12">
            <w:pPr>
              <w:spacing w:after="0" w:line="240" w:lineRule="atLeast"/>
              <w:jc w:val="center"/>
              <w:rPr>
                <w:rFonts w:ascii="Times New Roman" w:hAnsi="Times New Roman" w:eastAsia="Calibri" w:cs="Times New Roman"/>
                <w:kern w:val="0"/>
                <w:sz w:val="24"/>
                <w:szCs w:val="24"/>
              </w:rPr>
            </w:pPr>
          </w:p>
        </w:tc>
      </w:tr>
      <w:tr w14:paraId="65B8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217118A5">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32</w:t>
            </w:r>
          </w:p>
        </w:tc>
        <w:tc>
          <w:tcPr>
            <w:tcW w:w="1127" w:type="pct"/>
          </w:tcPr>
          <w:p w14:paraId="0269D573">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Сеитова Г.Б.</w:t>
            </w:r>
          </w:p>
        </w:tc>
        <w:tc>
          <w:tcPr>
            <w:tcW w:w="1060" w:type="pct"/>
          </w:tcPr>
          <w:p w14:paraId="017652F5">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химия и биология</w:t>
            </w:r>
          </w:p>
        </w:tc>
        <w:tc>
          <w:tcPr>
            <w:tcW w:w="800" w:type="pct"/>
          </w:tcPr>
          <w:p w14:paraId="703092C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Мастер/2024</w:t>
            </w:r>
          </w:p>
        </w:tc>
        <w:tc>
          <w:tcPr>
            <w:tcW w:w="346" w:type="pct"/>
          </w:tcPr>
          <w:p w14:paraId="18155A49">
            <w:pPr>
              <w:spacing w:after="0" w:line="240" w:lineRule="atLeast"/>
              <w:jc w:val="center"/>
              <w:rPr>
                <w:rFonts w:ascii="Times New Roman" w:hAnsi="Times New Roman" w:eastAsia="Calibri" w:cs="Times New Roman"/>
                <w:kern w:val="0"/>
                <w:sz w:val="24"/>
                <w:szCs w:val="24"/>
              </w:rPr>
            </w:pPr>
          </w:p>
        </w:tc>
        <w:tc>
          <w:tcPr>
            <w:tcW w:w="346" w:type="pct"/>
          </w:tcPr>
          <w:p w14:paraId="4B19ED9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641B075E">
            <w:pPr>
              <w:spacing w:after="0" w:line="240" w:lineRule="atLeast"/>
              <w:jc w:val="center"/>
              <w:rPr>
                <w:rFonts w:ascii="Times New Roman" w:hAnsi="Times New Roman" w:eastAsia="Calibri" w:cs="Times New Roman"/>
                <w:kern w:val="0"/>
                <w:sz w:val="24"/>
                <w:szCs w:val="24"/>
              </w:rPr>
            </w:pPr>
          </w:p>
        </w:tc>
        <w:tc>
          <w:tcPr>
            <w:tcW w:w="346" w:type="pct"/>
          </w:tcPr>
          <w:p w14:paraId="645835B7">
            <w:pPr>
              <w:spacing w:after="0" w:line="240" w:lineRule="atLeast"/>
              <w:jc w:val="center"/>
              <w:rPr>
                <w:rFonts w:ascii="Times New Roman" w:hAnsi="Times New Roman" w:eastAsia="Calibri" w:cs="Times New Roman"/>
                <w:kern w:val="0"/>
                <w:sz w:val="24"/>
                <w:szCs w:val="24"/>
              </w:rPr>
            </w:pPr>
          </w:p>
        </w:tc>
        <w:tc>
          <w:tcPr>
            <w:tcW w:w="346" w:type="pct"/>
          </w:tcPr>
          <w:p w14:paraId="3897CD06">
            <w:pPr>
              <w:spacing w:after="0" w:line="240" w:lineRule="atLeast"/>
              <w:jc w:val="center"/>
              <w:rPr>
                <w:rFonts w:ascii="Times New Roman" w:hAnsi="Times New Roman" w:eastAsia="Calibri" w:cs="Times New Roman"/>
                <w:kern w:val="0"/>
                <w:sz w:val="24"/>
                <w:szCs w:val="24"/>
              </w:rPr>
            </w:pPr>
          </w:p>
        </w:tc>
      </w:tr>
      <w:tr w14:paraId="33FD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48B3E6F2">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33</w:t>
            </w:r>
          </w:p>
        </w:tc>
        <w:tc>
          <w:tcPr>
            <w:tcW w:w="1127" w:type="pct"/>
          </w:tcPr>
          <w:p w14:paraId="06673767">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Серикбаев Ш.Е.</w:t>
            </w:r>
          </w:p>
        </w:tc>
        <w:tc>
          <w:tcPr>
            <w:tcW w:w="1060" w:type="pct"/>
          </w:tcPr>
          <w:p w14:paraId="1F616A4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информатика</w:t>
            </w:r>
          </w:p>
        </w:tc>
        <w:tc>
          <w:tcPr>
            <w:tcW w:w="800" w:type="pct"/>
          </w:tcPr>
          <w:p w14:paraId="60D7E0E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б/к</w:t>
            </w:r>
          </w:p>
        </w:tc>
        <w:tc>
          <w:tcPr>
            <w:tcW w:w="346" w:type="pct"/>
          </w:tcPr>
          <w:p w14:paraId="2D7CCE9A">
            <w:pPr>
              <w:spacing w:after="0" w:line="240" w:lineRule="atLeast"/>
              <w:jc w:val="center"/>
              <w:rPr>
                <w:rFonts w:ascii="Times New Roman" w:hAnsi="Times New Roman" w:eastAsia="Calibri" w:cs="Times New Roman"/>
                <w:kern w:val="0"/>
                <w:sz w:val="24"/>
                <w:szCs w:val="24"/>
              </w:rPr>
            </w:pPr>
          </w:p>
        </w:tc>
        <w:tc>
          <w:tcPr>
            <w:tcW w:w="346" w:type="pct"/>
          </w:tcPr>
          <w:p w14:paraId="5CCA0E05">
            <w:pPr>
              <w:spacing w:after="0" w:line="240" w:lineRule="atLeast"/>
              <w:jc w:val="center"/>
              <w:rPr>
                <w:rFonts w:ascii="Times New Roman" w:hAnsi="Times New Roman" w:eastAsia="Calibri" w:cs="Times New Roman"/>
                <w:kern w:val="0"/>
                <w:sz w:val="24"/>
                <w:szCs w:val="24"/>
              </w:rPr>
            </w:pPr>
          </w:p>
        </w:tc>
        <w:tc>
          <w:tcPr>
            <w:tcW w:w="346" w:type="pct"/>
          </w:tcPr>
          <w:p w14:paraId="0CC2F4B2">
            <w:pPr>
              <w:spacing w:after="0" w:line="240" w:lineRule="atLeast"/>
              <w:jc w:val="center"/>
              <w:rPr>
                <w:rFonts w:ascii="Times New Roman" w:hAnsi="Times New Roman" w:eastAsia="Calibri" w:cs="Times New Roman"/>
                <w:kern w:val="0"/>
                <w:sz w:val="24"/>
                <w:szCs w:val="24"/>
              </w:rPr>
            </w:pPr>
          </w:p>
        </w:tc>
        <w:tc>
          <w:tcPr>
            <w:tcW w:w="346" w:type="pct"/>
          </w:tcPr>
          <w:p w14:paraId="369C48A5">
            <w:pPr>
              <w:spacing w:after="0" w:line="240" w:lineRule="atLeast"/>
              <w:jc w:val="center"/>
              <w:rPr>
                <w:rFonts w:ascii="Times New Roman" w:hAnsi="Times New Roman" w:eastAsia="Calibri" w:cs="Times New Roman"/>
                <w:kern w:val="0"/>
                <w:sz w:val="24"/>
                <w:szCs w:val="24"/>
              </w:rPr>
            </w:pPr>
          </w:p>
        </w:tc>
        <w:tc>
          <w:tcPr>
            <w:tcW w:w="346" w:type="pct"/>
          </w:tcPr>
          <w:p w14:paraId="293A5E66">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246D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34AD999">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34</w:t>
            </w:r>
          </w:p>
        </w:tc>
        <w:tc>
          <w:tcPr>
            <w:tcW w:w="1127" w:type="pct"/>
          </w:tcPr>
          <w:p w14:paraId="57358DCA">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Серкен Е.Т.</w:t>
            </w:r>
          </w:p>
        </w:tc>
        <w:tc>
          <w:tcPr>
            <w:tcW w:w="1060" w:type="pct"/>
          </w:tcPr>
          <w:p w14:paraId="3B5CF8C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вожатый,</w:t>
            </w:r>
          </w:p>
          <w:p w14:paraId="308F036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физическая культурв</w:t>
            </w:r>
          </w:p>
        </w:tc>
        <w:tc>
          <w:tcPr>
            <w:tcW w:w="800" w:type="pct"/>
          </w:tcPr>
          <w:p w14:paraId="4D2554F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педагог/2024</w:t>
            </w:r>
          </w:p>
        </w:tc>
        <w:tc>
          <w:tcPr>
            <w:tcW w:w="346" w:type="pct"/>
          </w:tcPr>
          <w:p w14:paraId="79D5053D">
            <w:pPr>
              <w:spacing w:after="0" w:line="240" w:lineRule="atLeast"/>
              <w:jc w:val="center"/>
              <w:rPr>
                <w:rFonts w:ascii="Times New Roman" w:hAnsi="Times New Roman" w:eastAsia="Calibri" w:cs="Times New Roman"/>
                <w:kern w:val="0"/>
                <w:sz w:val="24"/>
                <w:szCs w:val="24"/>
              </w:rPr>
            </w:pPr>
          </w:p>
        </w:tc>
        <w:tc>
          <w:tcPr>
            <w:tcW w:w="346" w:type="pct"/>
          </w:tcPr>
          <w:p w14:paraId="37F610BF">
            <w:pPr>
              <w:spacing w:after="0" w:line="240" w:lineRule="atLeast"/>
              <w:jc w:val="center"/>
              <w:rPr>
                <w:rFonts w:ascii="Times New Roman" w:hAnsi="Times New Roman" w:eastAsia="Calibri" w:cs="Times New Roman"/>
                <w:kern w:val="0"/>
                <w:sz w:val="24"/>
                <w:szCs w:val="24"/>
              </w:rPr>
            </w:pPr>
          </w:p>
        </w:tc>
        <w:tc>
          <w:tcPr>
            <w:tcW w:w="346" w:type="pct"/>
          </w:tcPr>
          <w:p w14:paraId="28930A0B">
            <w:pPr>
              <w:spacing w:after="0" w:line="240" w:lineRule="atLeast"/>
              <w:jc w:val="center"/>
              <w:rPr>
                <w:rFonts w:ascii="Times New Roman" w:hAnsi="Times New Roman" w:eastAsia="Calibri" w:cs="Times New Roman"/>
                <w:kern w:val="0"/>
                <w:sz w:val="24"/>
                <w:szCs w:val="24"/>
              </w:rPr>
            </w:pPr>
          </w:p>
        </w:tc>
        <w:tc>
          <w:tcPr>
            <w:tcW w:w="346" w:type="pct"/>
          </w:tcPr>
          <w:p w14:paraId="618695E9">
            <w:pPr>
              <w:spacing w:after="0" w:line="240" w:lineRule="atLeast"/>
              <w:jc w:val="center"/>
              <w:rPr>
                <w:rFonts w:ascii="Times New Roman" w:hAnsi="Times New Roman" w:eastAsia="Calibri" w:cs="Times New Roman"/>
                <w:kern w:val="0"/>
                <w:sz w:val="24"/>
                <w:szCs w:val="24"/>
              </w:rPr>
            </w:pPr>
          </w:p>
        </w:tc>
        <w:tc>
          <w:tcPr>
            <w:tcW w:w="346" w:type="pct"/>
          </w:tcPr>
          <w:p w14:paraId="5F09EEC8">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3CDA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1DE940D0">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35</w:t>
            </w:r>
          </w:p>
        </w:tc>
        <w:tc>
          <w:tcPr>
            <w:tcW w:w="1127" w:type="pct"/>
          </w:tcPr>
          <w:p w14:paraId="66636593">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Сироткина Н.В.</w:t>
            </w:r>
          </w:p>
        </w:tc>
        <w:tc>
          <w:tcPr>
            <w:tcW w:w="1060" w:type="pct"/>
          </w:tcPr>
          <w:p w14:paraId="11F01D1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Начальные классы</w:t>
            </w:r>
          </w:p>
        </w:tc>
        <w:tc>
          <w:tcPr>
            <w:tcW w:w="800" w:type="pct"/>
          </w:tcPr>
          <w:p w14:paraId="3FDFD27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Эксп/2024</w:t>
            </w:r>
          </w:p>
        </w:tc>
        <w:tc>
          <w:tcPr>
            <w:tcW w:w="346" w:type="pct"/>
          </w:tcPr>
          <w:p w14:paraId="5116EEC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618664B4">
            <w:pPr>
              <w:spacing w:after="0" w:line="240" w:lineRule="atLeast"/>
              <w:jc w:val="center"/>
              <w:rPr>
                <w:rFonts w:ascii="Times New Roman" w:hAnsi="Times New Roman" w:eastAsia="Calibri" w:cs="Times New Roman"/>
                <w:kern w:val="0"/>
                <w:sz w:val="24"/>
                <w:szCs w:val="24"/>
              </w:rPr>
            </w:pPr>
          </w:p>
        </w:tc>
        <w:tc>
          <w:tcPr>
            <w:tcW w:w="346" w:type="pct"/>
          </w:tcPr>
          <w:p w14:paraId="7C834991">
            <w:pPr>
              <w:spacing w:after="0" w:line="240" w:lineRule="atLeast"/>
              <w:jc w:val="center"/>
              <w:rPr>
                <w:rFonts w:ascii="Times New Roman" w:hAnsi="Times New Roman" w:eastAsia="Calibri" w:cs="Times New Roman"/>
                <w:kern w:val="0"/>
                <w:sz w:val="24"/>
                <w:szCs w:val="24"/>
              </w:rPr>
            </w:pPr>
          </w:p>
        </w:tc>
        <w:tc>
          <w:tcPr>
            <w:tcW w:w="346" w:type="pct"/>
          </w:tcPr>
          <w:p w14:paraId="32D3289C">
            <w:pPr>
              <w:spacing w:after="0" w:line="240" w:lineRule="atLeast"/>
              <w:jc w:val="center"/>
              <w:rPr>
                <w:rFonts w:ascii="Times New Roman" w:hAnsi="Times New Roman" w:eastAsia="Calibri" w:cs="Times New Roman"/>
                <w:kern w:val="0"/>
                <w:sz w:val="24"/>
                <w:szCs w:val="24"/>
              </w:rPr>
            </w:pPr>
          </w:p>
        </w:tc>
        <w:tc>
          <w:tcPr>
            <w:tcW w:w="346" w:type="pct"/>
          </w:tcPr>
          <w:p w14:paraId="018FB2C1">
            <w:pPr>
              <w:spacing w:after="0" w:line="240" w:lineRule="atLeast"/>
              <w:jc w:val="center"/>
              <w:rPr>
                <w:rFonts w:ascii="Times New Roman" w:hAnsi="Times New Roman" w:eastAsia="Calibri" w:cs="Times New Roman"/>
                <w:kern w:val="0"/>
                <w:sz w:val="24"/>
                <w:szCs w:val="24"/>
              </w:rPr>
            </w:pPr>
          </w:p>
        </w:tc>
      </w:tr>
      <w:tr w14:paraId="5416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6AC6C1A">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36</w:t>
            </w:r>
          </w:p>
        </w:tc>
        <w:tc>
          <w:tcPr>
            <w:tcW w:w="1127" w:type="pct"/>
          </w:tcPr>
          <w:p w14:paraId="1C257E0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Скрипкина О.В.</w:t>
            </w:r>
          </w:p>
        </w:tc>
        <w:tc>
          <w:tcPr>
            <w:tcW w:w="1060" w:type="pct"/>
          </w:tcPr>
          <w:p w14:paraId="185158A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Русский язык и литература</w:t>
            </w:r>
          </w:p>
        </w:tc>
        <w:tc>
          <w:tcPr>
            <w:tcW w:w="800" w:type="pct"/>
          </w:tcPr>
          <w:p w14:paraId="15BD623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б/к</w:t>
            </w:r>
          </w:p>
        </w:tc>
        <w:tc>
          <w:tcPr>
            <w:tcW w:w="346" w:type="pct"/>
          </w:tcPr>
          <w:p w14:paraId="6FE9D119">
            <w:pPr>
              <w:spacing w:after="0" w:line="240" w:lineRule="atLeast"/>
              <w:jc w:val="center"/>
              <w:rPr>
                <w:rFonts w:ascii="Times New Roman" w:hAnsi="Times New Roman" w:eastAsia="Calibri" w:cs="Times New Roman"/>
                <w:kern w:val="0"/>
                <w:sz w:val="24"/>
                <w:szCs w:val="24"/>
              </w:rPr>
            </w:pPr>
          </w:p>
        </w:tc>
        <w:tc>
          <w:tcPr>
            <w:tcW w:w="346" w:type="pct"/>
          </w:tcPr>
          <w:p w14:paraId="5F65DF01">
            <w:pPr>
              <w:spacing w:after="0" w:line="240" w:lineRule="atLeast"/>
              <w:jc w:val="center"/>
              <w:rPr>
                <w:rFonts w:ascii="Times New Roman" w:hAnsi="Times New Roman" w:eastAsia="Calibri" w:cs="Times New Roman"/>
                <w:kern w:val="0"/>
                <w:sz w:val="24"/>
                <w:szCs w:val="24"/>
              </w:rPr>
            </w:pPr>
          </w:p>
        </w:tc>
        <w:tc>
          <w:tcPr>
            <w:tcW w:w="346" w:type="pct"/>
          </w:tcPr>
          <w:p w14:paraId="19EB9B39">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08DBF9FD">
            <w:pPr>
              <w:spacing w:after="0" w:line="240" w:lineRule="atLeast"/>
              <w:jc w:val="center"/>
              <w:rPr>
                <w:rFonts w:ascii="Times New Roman" w:hAnsi="Times New Roman" w:eastAsia="Calibri" w:cs="Times New Roman"/>
                <w:kern w:val="0"/>
                <w:sz w:val="24"/>
                <w:szCs w:val="24"/>
              </w:rPr>
            </w:pPr>
          </w:p>
        </w:tc>
        <w:tc>
          <w:tcPr>
            <w:tcW w:w="346" w:type="pct"/>
          </w:tcPr>
          <w:p w14:paraId="138AC56B">
            <w:pPr>
              <w:spacing w:after="0" w:line="240" w:lineRule="atLeast"/>
              <w:jc w:val="center"/>
              <w:rPr>
                <w:rFonts w:ascii="Times New Roman" w:hAnsi="Times New Roman" w:eastAsia="Calibri" w:cs="Times New Roman"/>
                <w:kern w:val="0"/>
                <w:sz w:val="24"/>
                <w:szCs w:val="24"/>
              </w:rPr>
            </w:pPr>
          </w:p>
        </w:tc>
      </w:tr>
      <w:tr w14:paraId="085D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6FEDE56E">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37</w:t>
            </w:r>
          </w:p>
        </w:tc>
        <w:tc>
          <w:tcPr>
            <w:tcW w:w="1127" w:type="pct"/>
          </w:tcPr>
          <w:p w14:paraId="5A0F479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Тасыбаева А. М.</w:t>
            </w:r>
          </w:p>
        </w:tc>
        <w:tc>
          <w:tcPr>
            <w:tcW w:w="1060" w:type="pct"/>
          </w:tcPr>
          <w:p w14:paraId="07D8A906">
            <w:pPr>
              <w:spacing w:after="0" w:line="240" w:lineRule="atLeast"/>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Казахский язык и литература</w:t>
            </w:r>
          </w:p>
        </w:tc>
        <w:tc>
          <w:tcPr>
            <w:tcW w:w="800" w:type="pct"/>
          </w:tcPr>
          <w:p w14:paraId="4818726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б/к</w:t>
            </w:r>
          </w:p>
        </w:tc>
        <w:tc>
          <w:tcPr>
            <w:tcW w:w="346" w:type="pct"/>
          </w:tcPr>
          <w:p w14:paraId="488161E3">
            <w:pPr>
              <w:spacing w:after="0" w:line="240" w:lineRule="atLeast"/>
              <w:jc w:val="center"/>
              <w:rPr>
                <w:rFonts w:ascii="Times New Roman" w:hAnsi="Times New Roman" w:eastAsia="Calibri" w:cs="Times New Roman"/>
                <w:kern w:val="0"/>
                <w:sz w:val="24"/>
                <w:szCs w:val="24"/>
              </w:rPr>
            </w:pPr>
          </w:p>
        </w:tc>
        <w:tc>
          <w:tcPr>
            <w:tcW w:w="346" w:type="pct"/>
          </w:tcPr>
          <w:p w14:paraId="3F239F37">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128E2BF1">
            <w:pPr>
              <w:spacing w:after="0" w:line="240" w:lineRule="atLeast"/>
              <w:jc w:val="center"/>
              <w:rPr>
                <w:rFonts w:ascii="Times New Roman" w:hAnsi="Times New Roman" w:eastAsia="Calibri" w:cs="Times New Roman"/>
                <w:kern w:val="0"/>
                <w:sz w:val="24"/>
                <w:szCs w:val="24"/>
              </w:rPr>
            </w:pPr>
          </w:p>
        </w:tc>
        <w:tc>
          <w:tcPr>
            <w:tcW w:w="346" w:type="pct"/>
          </w:tcPr>
          <w:p w14:paraId="73E2D27A">
            <w:pPr>
              <w:spacing w:after="0" w:line="240" w:lineRule="atLeast"/>
              <w:jc w:val="center"/>
              <w:rPr>
                <w:rFonts w:ascii="Times New Roman" w:hAnsi="Times New Roman" w:eastAsia="Calibri" w:cs="Times New Roman"/>
                <w:kern w:val="0"/>
                <w:sz w:val="24"/>
                <w:szCs w:val="24"/>
              </w:rPr>
            </w:pPr>
          </w:p>
        </w:tc>
        <w:tc>
          <w:tcPr>
            <w:tcW w:w="346" w:type="pct"/>
          </w:tcPr>
          <w:p w14:paraId="759E1CF1">
            <w:pPr>
              <w:spacing w:after="0" w:line="240" w:lineRule="atLeast"/>
              <w:jc w:val="center"/>
              <w:rPr>
                <w:rFonts w:ascii="Times New Roman" w:hAnsi="Times New Roman" w:eastAsia="Calibri" w:cs="Times New Roman"/>
                <w:kern w:val="0"/>
                <w:sz w:val="24"/>
                <w:szCs w:val="24"/>
              </w:rPr>
            </w:pPr>
          </w:p>
        </w:tc>
      </w:tr>
      <w:tr w14:paraId="39B4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4C4AEC5">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38</w:t>
            </w:r>
          </w:p>
        </w:tc>
        <w:tc>
          <w:tcPr>
            <w:tcW w:w="1127" w:type="pct"/>
          </w:tcPr>
          <w:p w14:paraId="2BDD81E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Татиева Г. Б.</w:t>
            </w:r>
          </w:p>
        </w:tc>
        <w:tc>
          <w:tcPr>
            <w:tcW w:w="1060" w:type="pct"/>
          </w:tcPr>
          <w:p w14:paraId="359B08FE">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информатика</w:t>
            </w:r>
          </w:p>
        </w:tc>
        <w:tc>
          <w:tcPr>
            <w:tcW w:w="800" w:type="pct"/>
          </w:tcPr>
          <w:p w14:paraId="23C8226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/модер/2024</w:t>
            </w:r>
          </w:p>
        </w:tc>
        <w:tc>
          <w:tcPr>
            <w:tcW w:w="346" w:type="pct"/>
          </w:tcPr>
          <w:p w14:paraId="1979DFC9">
            <w:pPr>
              <w:spacing w:after="0" w:line="240" w:lineRule="atLeast"/>
              <w:jc w:val="center"/>
              <w:rPr>
                <w:rFonts w:ascii="Times New Roman" w:hAnsi="Times New Roman" w:eastAsia="Calibri" w:cs="Times New Roman"/>
                <w:kern w:val="0"/>
                <w:sz w:val="24"/>
                <w:szCs w:val="24"/>
              </w:rPr>
            </w:pPr>
          </w:p>
        </w:tc>
        <w:tc>
          <w:tcPr>
            <w:tcW w:w="346" w:type="pct"/>
          </w:tcPr>
          <w:p w14:paraId="5587FF9A">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05821E87">
            <w:pPr>
              <w:spacing w:after="0" w:line="240" w:lineRule="atLeast"/>
              <w:jc w:val="center"/>
              <w:rPr>
                <w:rFonts w:ascii="Times New Roman" w:hAnsi="Times New Roman" w:eastAsia="Calibri" w:cs="Times New Roman"/>
                <w:kern w:val="0"/>
                <w:sz w:val="24"/>
                <w:szCs w:val="24"/>
              </w:rPr>
            </w:pPr>
          </w:p>
        </w:tc>
        <w:tc>
          <w:tcPr>
            <w:tcW w:w="346" w:type="pct"/>
          </w:tcPr>
          <w:p w14:paraId="701D6AB4">
            <w:pPr>
              <w:spacing w:after="0" w:line="240" w:lineRule="atLeast"/>
              <w:jc w:val="center"/>
              <w:rPr>
                <w:rFonts w:ascii="Times New Roman" w:hAnsi="Times New Roman" w:eastAsia="Calibri" w:cs="Times New Roman"/>
                <w:kern w:val="0"/>
                <w:sz w:val="24"/>
                <w:szCs w:val="24"/>
              </w:rPr>
            </w:pPr>
          </w:p>
        </w:tc>
        <w:tc>
          <w:tcPr>
            <w:tcW w:w="346" w:type="pct"/>
          </w:tcPr>
          <w:p w14:paraId="2C61113D">
            <w:pPr>
              <w:spacing w:after="0" w:line="240" w:lineRule="atLeast"/>
              <w:jc w:val="center"/>
              <w:rPr>
                <w:rFonts w:ascii="Times New Roman" w:hAnsi="Times New Roman" w:eastAsia="Calibri" w:cs="Times New Roman"/>
                <w:kern w:val="0"/>
                <w:sz w:val="24"/>
                <w:szCs w:val="24"/>
              </w:rPr>
            </w:pPr>
          </w:p>
        </w:tc>
      </w:tr>
      <w:tr w14:paraId="1871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A4B6DB6">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39</w:t>
            </w:r>
          </w:p>
        </w:tc>
        <w:tc>
          <w:tcPr>
            <w:tcW w:w="1127" w:type="pct"/>
          </w:tcPr>
          <w:p w14:paraId="2D2C5EB1">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Тлеубаева М.Б.</w:t>
            </w:r>
          </w:p>
        </w:tc>
        <w:tc>
          <w:tcPr>
            <w:tcW w:w="1060" w:type="pct"/>
          </w:tcPr>
          <w:p w14:paraId="230A4D24">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предшкола</w:t>
            </w:r>
          </w:p>
        </w:tc>
        <w:tc>
          <w:tcPr>
            <w:tcW w:w="800" w:type="pct"/>
          </w:tcPr>
          <w:p w14:paraId="17A8D2A0">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педагог</w:t>
            </w:r>
          </w:p>
        </w:tc>
        <w:tc>
          <w:tcPr>
            <w:tcW w:w="346" w:type="pct"/>
          </w:tcPr>
          <w:p w14:paraId="5131E430">
            <w:pPr>
              <w:spacing w:after="0" w:line="240" w:lineRule="atLeast"/>
              <w:jc w:val="center"/>
              <w:rPr>
                <w:rFonts w:ascii="Times New Roman" w:hAnsi="Times New Roman" w:eastAsia="Calibri" w:cs="Times New Roman"/>
                <w:kern w:val="0"/>
                <w:sz w:val="24"/>
                <w:szCs w:val="24"/>
              </w:rPr>
            </w:pPr>
          </w:p>
        </w:tc>
        <w:tc>
          <w:tcPr>
            <w:tcW w:w="346" w:type="pct"/>
          </w:tcPr>
          <w:p w14:paraId="1D4B724D">
            <w:pPr>
              <w:spacing w:after="0" w:line="240" w:lineRule="atLeast"/>
              <w:jc w:val="center"/>
              <w:rPr>
                <w:rFonts w:ascii="Times New Roman" w:hAnsi="Times New Roman" w:eastAsia="Calibri" w:cs="Times New Roman"/>
                <w:kern w:val="0"/>
                <w:sz w:val="24"/>
                <w:szCs w:val="24"/>
              </w:rPr>
            </w:pPr>
          </w:p>
        </w:tc>
        <w:tc>
          <w:tcPr>
            <w:tcW w:w="346" w:type="pct"/>
          </w:tcPr>
          <w:p w14:paraId="28590B6B">
            <w:pPr>
              <w:spacing w:after="0" w:line="240" w:lineRule="atLeast"/>
              <w:jc w:val="center"/>
              <w:rPr>
                <w:rFonts w:ascii="Times New Roman" w:hAnsi="Times New Roman" w:eastAsia="Calibri" w:cs="Times New Roman"/>
                <w:kern w:val="0"/>
                <w:sz w:val="24"/>
                <w:szCs w:val="24"/>
              </w:rPr>
            </w:pPr>
          </w:p>
        </w:tc>
        <w:tc>
          <w:tcPr>
            <w:tcW w:w="346" w:type="pct"/>
          </w:tcPr>
          <w:p w14:paraId="260D902C">
            <w:pPr>
              <w:spacing w:after="0" w:line="240" w:lineRule="atLeast"/>
              <w:jc w:val="center"/>
              <w:rPr>
                <w:rFonts w:ascii="Times New Roman" w:hAnsi="Times New Roman" w:eastAsia="Calibri" w:cs="Times New Roman"/>
                <w:kern w:val="0"/>
                <w:sz w:val="24"/>
                <w:szCs w:val="24"/>
              </w:rPr>
            </w:pPr>
          </w:p>
        </w:tc>
        <w:tc>
          <w:tcPr>
            <w:tcW w:w="346" w:type="pct"/>
          </w:tcPr>
          <w:p w14:paraId="6C8AB00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5ABC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0FD7A303">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40</w:t>
            </w:r>
          </w:p>
        </w:tc>
        <w:tc>
          <w:tcPr>
            <w:tcW w:w="1127" w:type="pct"/>
          </w:tcPr>
          <w:p w14:paraId="3D36DC7D">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Тонких С.П.</w:t>
            </w:r>
          </w:p>
        </w:tc>
        <w:tc>
          <w:tcPr>
            <w:tcW w:w="1060" w:type="pct"/>
          </w:tcPr>
          <w:p w14:paraId="6501FC3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Английский язык</w:t>
            </w:r>
          </w:p>
        </w:tc>
        <w:tc>
          <w:tcPr>
            <w:tcW w:w="800" w:type="pct"/>
          </w:tcPr>
          <w:p w14:paraId="0F7BC9EC">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Модер/2023</w:t>
            </w:r>
          </w:p>
        </w:tc>
        <w:tc>
          <w:tcPr>
            <w:tcW w:w="346" w:type="pct"/>
          </w:tcPr>
          <w:p w14:paraId="565883D7">
            <w:pPr>
              <w:spacing w:after="0" w:line="240" w:lineRule="atLeast"/>
              <w:jc w:val="center"/>
              <w:rPr>
                <w:rFonts w:ascii="Times New Roman" w:hAnsi="Times New Roman" w:eastAsia="Calibri" w:cs="Times New Roman"/>
                <w:kern w:val="0"/>
                <w:sz w:val="24"/>
                <w:szCs w:val="24"/>
              </w:rPr>
            </w:pPr>
          </w:p>
        </w:tc>
        <w:tc>
          <w:tcPr>
            <w:tcW w:w="346" w:type="pct"/>
          </w:tcPr>
          <w:p w14:paraId="065D3CEE">
            <w:pPr>
              <w:spacing w:after="0" w:line="240" w:lineRule="atLeast"/>
              <w:jc w:val="center"/>
              <w:rPr>
                <w:rFonts w:ascii="Times New Roman" w:hAnsi="Times New Roman" w:eastAsia="Calibri" w:cs="Times New Roman"/>
                <w:kern w:val="0"/>
                <w:sz w:val="24"/>
                <w:szCs w:val="24"/>
              </w:rPr>
            </w:pPr>
          </w:p>
        </w:tc>
        <w:tc>
          <w:tcPr>
            <w:tcW w:w="346" w:type="pct"/>
          </w:tcPr>
          <w:p w14:paraId="4A3D6F7D">
            <w:pPr>
              <w:spacing w:after="0" w:line="240" w:lineRule="atLeast"/>
              <w:jc w:val="center"/>
              <w:rPr>
                <w:rFonts w:ascii="Times New Roman" w:hAnsi="Times New Roman" w:eastAsia="Calibri" w:cs="Times New Roman"/>
                <w:kern w:val="0"/>
                <w:sz w:val="24"/>
                <w:szCs w:val="24"/>
              </w:rPr>
            </w:pPr>
          </w:p>
        </w:tc>
        <w:tc>
          <w:tcPr>
            <w:tcW w:w="346" w:type="pct"/>
          </w:tcPr>
          <w:p w14:paraId="4AA14CE8">
            <w:pPr>
              <w:spacing w:after="0" w:line="240" w:lineRule="atLeast"/>
              <w:jc w:val="center"/>
              <w:rPr>
                <w:rFonts w:ascii="Times New Roman" w:hAnsi="Times New Roman" w:eastAsia="Calibri" w:cs="Times New Roman"/>
                <w:kern w:val="0"/>
                <w:sz w:val="24"/>
                <w:szCs w:val="24"/>
              </w:rPr>
            </w:pPr>
          </w:p>
        </w:tc>
        <w:tc>
          <w:tcPr>
            <w:tcW w:w="346" w:type="pct"/>
          </w:tcPr>
          <w:p w14:paraId="522C3F8F">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r>
      <w:tr w14:paraId="6603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tcPr>
          <w:p w14:paraId="3DB54CC1">
            <w:pPr>
              <w:spacing w:after="0" w:line="240" w:lineRule="atLeast"/>
              <w:jc w:val="center"/>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41</w:t>
            </w:r>
          </w:p>
        </w:tc>
        <w:tc>
          <w:tcPr>
            <w:tcW w:w="1127" w:type="pct"/>
          </w:tcPr>
          <w:p w14:paraId="4952BD4F">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Файзурахман Р.О.</w:t>
            </w:r>
          </w:p>
        </w:tc>
        <w:tc>
          <w:tcPr>
            <w:tcW w:w="1060" w:type="pct"/>
          </w:tcPr>
          <w:p w14:paraId="04B7500B">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история</w:t>
            </w:r>
          </w:p>
        </w:tc>
        <w:tc>
          <w:tcPr>
            <w:tcW w:w="800" w:type="pct"/>
          </w:tcPr>
          <w:p w14:paraId="08B594A1">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Исслед/2024</w:t>
            </w:r>
          </w:p>
        </w:tc>
        <w:tc>
          <w:tcPr>
            <w:tcW w:w="346" w:type="pct"/>
          </w:tcPr>
          <w:p w14:paraId="7E241E6E">
            <w:pPr>
              <w:spacing w:after="0" w:line="240" w:lineRule="atLeast"/>
              <w:jc w:val="center"/>
              <w:rPr>
                <w:rFonts w:ascii="Times New Roman" w:hAnsi="Times New Roman" w:eastAsia="Calibri" w:cs="Times New Roman"/>
                <w:kern w:val="0"/>
                <w:sz w:val="24"/>
                <w:szCs w:val="24"/>
              </w:rPr>
            </w:pPr>
          </w:p>
        </w:tc>
        <w:tc>
          <w:tcPr>
            <w:tcW w:w="346" w:type="pct"/>
          </w:tcPr>
          <w:p w14:paraId="56E57B43">
            <w:pPr>
              <w:spacing w:after="0" w:line="240" w:lineRule="atLeast"/>
              <w:jc w:val="center"/>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p>
        </w:tc>
        <w:tc>
          <w:tcPr>
            <w:tcW w:w="346" w:type="pct"/>
          </w:tcPr>
          <w:p w14:paraId="743333A5">
            <w:pPr>
              <w:spacing w:after="0" w:line="240" w:lineRule="atLeast"/>
              <w:jc w:val="center"/>
              <w:rPr>
                <w:rFonts w:ascii="Times New Roman" w:hAnsi="Times New Roman" w:eastAsia="Calibri" w:cs="Times New Roman"/>
                <w:kern w:val="0"/>
                <w:sz w:val="24"/>
                <w:szCs w:val="24"/>
              </w:rPr>
            </w:pPr>
          </w:p>
        </w:tc>
        <w:tc>
          <w:tcPr>
            <w:tcW w:w="346" w:type="pct"/>
          </w:tcPr>
          <w:p w14:paraId="0641F27A">
            <w:pPr>
              <w:spacing w:after="0" w:line="240" w:lineRule="atLeast"/>
              <w:jc w:val="center"/>
              <w:rPr>
                <w:rFonts w:ascii="Times New Roman" w:hAnsi="Times New Roman" w:eastAsia="Calibri" w:cs="Times New Roman"/>
                <w:kern w:val="0"/>
                <w:sz w:val="24"/>
                <w:szCs w:val="24"/>
              </w:rPr>
            </w:pPr>
          </w:p>
        </w:tc>
        <w:tc>
          <w:tcPr>
            <w:tcW w:w="346" w:type="pct"/>
          </w:tcPr>
          <w:p w14:paraId="73BE4C16">
            <w:pPr>
              <w:spacing w:after="0" w:line="240" w:lineRule="atLeast"/>
              <w:jc w:val="center"/>
              <w:rPr>
                <w:rFonts w:ascii="Times New Roman" w:hAnsi="Times New Roman" w:eastAsia="Calibri" w:cs="Times New Roman"/>
                <w:kern w:val="0"/>
                <w:sz w:val="24"/>
                <w:szCs w:val="24"/>
              </w:rPr>
            </w:pPr>
          </w:p>
        </w:tc>
      </w:tr>
    </w:tbl>
    <w:p w14:paraId="3945B53E">
      <w:pPr>
        <w:jc w:val="center"/>
        <w:rPr>
          <w:rFonts w:ascii="Times New Roman" w:hAnsi="Times New Roman" w:cs="Times New Roman"/>
          <w:sz w:val="28"/>
          <w:szCs w:val="28"/>
        </w:rPr>
      </w:pPr>
    </w:p>
    <w:p w14:paraId="013AB28B">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Динамика квалификационного состава педагогов 2024-2025 уч. г.</w:t>
      </w:r>
    </w:p>
    <w:p w14:paraId="7022A2E4">
      <w:pPr>
        <w:rPr>
          <w:rFonts w:ascii="Times New Roman" w:hAnsi="Times New Roman" w:cs="Times New Roman"/>
          <w:sz w:val="24"/>
          <w:szCs w:val="24"/>
        </w:rPr>
      </w:pPr>
      <w:r>
        <w:rPr>
          <w:lang w:val="en-US"/>
        </w:rPr>
        <w:drawing>
          <wp:inline distT="0" distB="0" distL="0" distR="0">
            <wp:extent cx="5486400" cy="3200400"/>
            <wp:effectExtent l="4445" t="4445" r="14605" b="1460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E80661E">
      <w:pPr>
        <w:jc w:val="center"/>
        <w:rPr>
          <w:rFonts w:ascii="Times New Roman" w:hAnsi="Times New Roman" w:cs="Times New Roman"/>
          <w:b/>
          <w:sz w:val="28"/>
          <w:szCs w:val="24"/>
        </w:rPr>
      </w:pPr>
      <w:r>
        <w:rPr>
          <w:rFonts w:ascii="Times New Roman" w:hAnsi="Times New Roman" w:cs="Times New Roman"/>
          <w:b/>
          <w:sz w:val="28"/>
          <w:szCs w:val="24"/>
        </w:rPr>
        <w:t>Аттестация  за 2024-2025 г.</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7"/>
        <w:gridCol w:w="1737"/>
        <w:gridCol w:w="1932"/>
        <w:gridCol w:w="1704"/>
        <w:gridCol w:w="1791"/>
      </w:tblGrid>
      <w:tr w14:paraId="222C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7" w:type="dxa"/>
          </w:tcPr>
          <w:p w14:paraId="44C16F58">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Учебный год</w:t>
            </w:r>
          </w:p>
        </w:tc>
        <w:tc>
          <w:tcPr>
            <w:tcW w:w="1876" w:type="dxa"/>
          </w:tcPr>
          <w:p w14:paraId="65EBB086">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Педагог-мастер</w:t>
            </w:r>
          </w:p>
        </w:tc>
        <w:tc>
          <w:tcPr>
            <w:tcW w:w="1932" w:type="dxa"/>
          </w:tcPr>
          <w:p w14:paraId="5FB63370">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Педагог-</w:t>
            </w:r>
          </w:p>
          <w:p w14:paraId="2CCF997D">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исследователь</w:t>
            </w:r>
          </w:p>
        </w:tc>
        <w:tc>
          <w:tcPr>
            <w:tcW w:w="1833" w:type="dxa"/>
          </w:tcPr>
          <w:p w14:paraId="68B78988">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Педагог-эксперт</w:t>
            </w:r>
          </w:p>
        </w:tc>
        <w:tc>
          <w:tcPr>
            <w:tcW w:w="1867" w:type="dxa"/>
          </w:tcPr>
          <w:p w14:paraId="1F0907AE">
            <w:pPr>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Модератор</w:t>
            </w:r>
          </w:p>
        </w:tc>
      </w:tr>
      <w:tr w14:paraId="77BF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7" w:type="dxa"/>
          </w:tcPr>
          <w:p w14:paraId="389B5EA9">
            <w:pPr>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2023-2024</w:t>
            </w:r>
          </w:p>
        </w:tc>
        <w:tc>
          <w:tcPr>
            <w:tcW w:w="1876" w:type="dxa"/>
          </w:tcPr>
          <w:p w14:paraId="03373773">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1</w:t>
            </w:r>
          </w:p>
        </w:tc>
        <w:tc>
          <w:tcPr>
            <w:tcW w:w="1932" w:type="dxa"/>
          </w:tcPr>
          <w:p w14:paraId="3ADB6F9A">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3</w:t>
            </w:r>
          </w:p>
        </w:tc>
        <w:tc>
          <w:tcPr>
            <w:tcW w:w="1833" w:type="dxa"/>
          </w:tcPr>
          <w:p w14:paraId="47ACD6EA">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3</w:t>
            </w:r>
          </w:p>
        </w:tc>
        <w:tc>
          <w:tcPr>
            <w:tcW w:w="1867" w:type="dxa"/>
          </w:tcPr>
          <w:p w14:paraId="4AF82CCB">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2</w:t>
            </w:r>
          </w:p>
        </w:tc>
      </w:tr>
      <w:tr w14:paraId="4E9C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7" w:type="dxa"/>
          </w:tcPr>
          <w:p w14:paraId="5132EA90">
            <w:pPr>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 xml:space="preserve">2024-2025 </w:t>
            </w:r>
            <w:r>
              <w:rPr>
                <w:rFonts w:ascii="Times New Roman" w:hAnsi="Times New Roman" w:cs="Times New Roman"/>
                <w:b/>
                <w:kern w:val="0"/>
                <w:sz w:val="28"/>
                <w:szCs w:val="28"/>
              </w:rPr>
              <w:t>(перспективный)</w:t>
            </w:r>
          </w:p>
        </w:tc>
        <w:tc>
          <w:tcPr>
            <w:tcW w:w="1876" w:type="dxa"/>
          </w:tcPr>
          <w:p w14:paraId="5BBA2C90">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w:t>
            </w:r>
          </w:p>
        </w:tc>
        <w:tc>
          <w:tcPr>
            <w:tcW w:w="1932" w:type="dxa"/>
          </w:tcPr>
          <w:p w14:paraId="22456295">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2</w:t>
            </w:r>
          </w:p>
        </w:tc>
        <w:tc>
          <w:tcPr>
            <w:tcW w:w="1833" w:type="dxa"/>
          </w:tcPr>
          <w:p w14:paraId="2EBFB8E9">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5</w:t>
            </w:r>
          </w:p>
        </w:tc>
        <w:tc>
          <w:tcPr>
            <w:tcW w:w="1867" w:type="dxa"/>
          </w:tcPr>
          <w:p w14:paraId="76567C0B">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rPr>
              <w:t>6</w:t>
            </w:r>
          </w:p>
        </w:tc>
      </w:tr>
    </w:tbl>
    <w:p w14:paraId="173B8FE6">
      <w:pPr>
        <w:rPr>
          <w:rFonts w:ascii="Times New Roman" w:hAnsi="Times New Roman" w:cs="Times New Roman"/>
          <w:sz w:val="28"/>
          <w:szCs w:val="28"/>
        </w:rPr>
      </w:pPr>
    </w:p>
    <w:p w14:paraId="3BF3A1A7">
      <w:pPr>
        <w:rPr>
          <w:rFonts w:ascii="Times New Roman" w:hAnsi="Times New Roman" w:cs="Times New Roman"/>
          <w:sz w:val="28"/>
          <w:szCs w:val="28"/>
        </w:rPr>
      </w:pPr>
      <w:r>
        <w:rPr>
          <w:rFonts w:ascii="Times New Roman" w:hAnsi="Times New Roman" w:cs="Times New Roman"/>
          <w:sz w:val="28"/>
          <w:szCs w:val="28"/>
        </w:rPr>
        <w:t>В связи с проведением процедуры аттестации 1 раз в год , 3 педагогам в 2024-2025 учебном были продлены имеющие категории, до 1 сентября 2025 года.</w:t>
      </w:r>
    </w:p>
    <w:p w14:paraId="2F46AD73">
      <w:pPr>
        <w:jc w:val="center"/>
        <w:rPr>
          <w:rFonts w:ascii="Times New Roman" w:hAnsi="Times New Roman" w:cs="Times New Roman"/>
          <w:sz w:val="28"/>
          <w:szCs w:val="28"/>
        </w:rPr>
      </w:pPr>
    </w:p>
    <w:p w14:paraId="65D9057E">
      <w:pPr>
        <w:jc w:val="center"/>
        <w:rPr>
          <w:rFonts w:ascii="Times New Roman" w:hAnsi="Times New Roman" w:cs="Times New Roman"/>
          <w:b/>
          <w:sz w:val="28"/>
          <w:szCs w:val="28"/>
        </w:rPr>
      </w:pPr>
      <w:r>
        <w:rPr>
          <w:rFonts w:ascii="Times New Roman" w:hAnsi="Times New Roman" w:cs="Times New Roman"/>
          <w:b/>
          <w:sz w:val="28"/>
          <w:szCs w:val="28"/>
        </w:rPr>
        <w:t>Доля педагогов-модераторов, педагогов-экспертов, педагогов- исследователей, педагого-мастеров</w:t>
      </w:r>
    </w:p>
    <w:tbl>
      <w:tblPr>
        <w:tblStyle w:val="42"/>
        <w:tblW w:w="454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26"/>
        <w:gridCol w:w="1762"/>
        <w:gridCol w:w="2838"/>
        <w:gridCol w:w="1987"/>
      </w:tblGrid>
      <w:tr w14:paraId="6FDAA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31" w:type="pct"/>
          </w:tcPr>
          <w:p w14:paraId="4EA7E59B">
            <w:pPr>
              <w:widowControl w:val="0"/>
              <w:autoSpaceDE w:val="0"/>
              <w:autoSpaceDN w:val="0"/>
              <w:spacing w:after="0" w:line="240" w:lineRule="auto"/>
              <w:rPr>
                <w:rFonts w:ascii="Times New Roman" w:hAnsi="Times New Roman" w:eastAsia="Times New Roman" w:cs="Times New Roman"/>
                <w:kern w:val="0"/>
                <w:sz w:val="24"/>
                <w:szCs w:val="24"/>
                <w:lang w:val="kk-KZ"/>
              </w:rPr>
            </w:pPr>
          </w:p>
        </w:tc>
        <w:tc>
          <w:tcPr>
            <w:tcW w:w="3869" w:type="pct"/>
            <w:gridSpan w:val="3"/>
          </w:tcPr>
          <w:p w14:paraId="00C5FC8A">
            <w:pPr>
              <w:widowControl w:val="0"/>
              <w:autoSpaceDE w:val="0"/>
              <w:autoSpaceDN w:val="0"/>
              <w:spacing w:after="0" w:line="261" w:lineRule="exact"/>
              <w:ind w:left="953"/>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2024-</w:t>
            </w:r>
            <w:r>
              <w:rPr>
                <w:rFonts w:ascii="Times New Roman" w:hAnsi="Times New Roman" w:eastAsia="Times New Roman" w:cs="Times New Roman"/>
                <w:spacing w:val="-4"/>
                <w:kern w:val="0"/>
                <w:sz w:val="24"/>
                <w:szCs w:val="24"/>
                <w:lang w:val="kk-KZ"/>
              </w:rPr>
              <w:t>2025</w:t>
            </w:r>
          </w:p>
        </w:tc>
      </w:tr>
      <w:tr w14:paraId="304D5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1131" w:type="pct"/>
          </w:tcPr>
          <w:p w14:paraId="31A95607">
            <w:pPr>
              <w:widowControl w:val="0"/>
              <w:autoSpaceDE w:val="0"/>
              <w:autoSpaceDN w:val="0"/>
              <w:spacing w:after="0" w:line="240" w:lineRule="auto"/>
              <w:rPr>
                <w:rFonts w:ascii="Times New Roman" w:hAnsi="Times New Roman" w:eastAsia="Times New Roman" w:cs="Times New Roman"/>
                <w:kern w:val="0"/>
                <w:sz w:val="24"/>
                <w:szCs w:val="24"/>
                <w:lang w:val="kk-KZ"/>
              </w:rPr>
            </w:pPr>
          </w:p>
        </w:tc>
        <w:tc>
          <w:tcPr>
            <w:tcW w:w="1035" w:type="pct"/>
          </w:tcPr>
          <w:p w14:paraId="0023A371">
            <w:pPr>
              <w:widowControl w:val="0"/>
              <w:autoSpaceDE w:val="0"/>
              <w:autoSpaceDN w:val="0"/>
              <w:spacing w:after="0" w:line="240" w:lineRule="auto"/>
              <w:ind w:left="156" w:right="95"/>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4"/>
                <w:kern w:val="0"/>
                <w:sz w:val="24"/>
                <w:szCs w:val="24"/>
                <w:lang w:val="kk-KZ"/>
              </w:rPr>
              <w:t xml:space="preserve">Все- </w:t>
            </w:r>
            <w:r>
              <w:rPr>
                <w:rFonts w:ascii="Times New Roman" w:hAnsi="Times New Roman" w:eastAsia="Times New Roman" w:cs="Times New Roman"/>
                <w:spacing w:val="-6"/>
                <w:kern w:val="0"/>
                <w:sz w:val="24"/>
                <w:szCs w:val="24"/>
                <w:lang w:val="kk-KZ"/>
              </w:rPr>
              <w:t xml:space="preserve">го </w:t>
            </w:r>
            <w:r>
              <w:rPr>
                <w:rFonts w:ascii="Times New Roman" w:hAnsi="Times New Roman" w:eastAsia="Times New Roman" w:cs="Times New Roman"/>
                <w:spacing w:val="-4"/>
                <w:kern w:val="0"/>
                <w:sz w:val="24"/>
                <w:szCs w:val="24"/>
                <w:lang w:val="kk-KZ"/>
              </w:rPr>
              <w:t>учите лей</w:t>
            </w:r>
          </w:p>
        </w:tc>
        <w:tc>
          <w:tcPr>
            <w:tcW w:w="1667" w:type="pct"/>
          </w:tcPr>
          <w:p w14:paraId="2B33DB86">
            <w:pPr>
              <w:widowControl w:val="0"/>
              <w:autoSpaceDE w:val="0"/>
              <w:autoSpaceDN w:val="0"/>
              <w:spacing w:after="0" w:line="240" w:lineRule="auto"/>
              <w:ind w:left="228" w:right="169" w:firstLine="1"/>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4"/>
                <w:kern w:val="0"/>
                <w:sz w:val="24"/>
                <w:szCs w:val="24"/>
                <w:lang w:val="kk-KZ"/>
              </w:rPr>
              <w:t>Доля модераторов,</w:t>
            </w:r>
          </w:p>
          <w:p w14:paraId="7C2B8277">
            <w:pPr>
              <w:widowControl w:val="0"/>
              <w:autoSpaceDE w:val="0"/>
              <w:autoSpaceDN w:val="0"/>
              <w:spacing w:after="0" w:line="240" w:lineRule="auto"/>
              <w:ind w:left="218" w:right="160" w:firstLine="2"/>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экспер</w:t>
            </w:r>
            <w:r>
              <w:rPr>
                <w:rFonts w:ascii="Times New Roman" w:hAnsi="Times New Roman" w:eastAsia="Times New Roman" w:cs="Times New Roman"/>
                <w:spacing w:val="-4"/>
                <w:kern w:val="0"/>
                <w:sz w:val="24"/>
                <w:szCs w:val="24"/>
                <w:lang w:val="kk-KZ"/>
              </w:rPr>
              <w:t>тов,</w:t>
            </w:r>
          </w:p>
          <w:p w14:paraId="680C4C7D">
            <w:pPr>
              <w:widowControl w:val="0"/>
              <w:autoSpaceDE w:val="0"/>
              <w:autoSpaceDN w:val="0"/>
              <w:spacing w:after="0" w:line="276" w:lineRule="exact"/>
              <w:ind w:left="58"/>
              <w:jc w:val="center"/>
              <w:rPr>
                <w:rFonts w:ascii="Times New Roman" w:hAnsi="Times New Roman" w:eastAsia="Times New Roman" w:cs="Times New Roman"/>
                <w:kern w:val="0"/>
                <w:sz w:val="24"/>
                <w:szCs w:val="24"/>
              </w:rPr>
            </w:pPr>
            <w:r>
              <w:rPr>
                <w:rFonts w:ascii="Times New Roman" w:hAnsi="Times New Roman" w:eastAsia="Times New Roman" w:cs="Times New Roman"/>
                <w:spacing w:val="-2"/>
                <w:kern w:val="0"/>
                <w:sz w:val="24"/>
                <w:szCs w:val="24"/>
                <w:lang w:val="kk-KZ"/>
              </w:rPr>
              <w:t>исследователей</w:t>
            </w:r>
            <w:r>
              <w:rPr>
                <w:rFonts w:ascii="Times New Roman" w:hAnsi="Times New Roman" w:eastAsia="Times New Roman" w:cs="Times New Roman"/>
                <w:spacing w:val="-2"/>
                <w:kern w:val="0"/>
                <w:sz w:val="24"/>
                <w:szCs w:val="24"/>
              </w:rPr>
              <w:t>,</w:t>
            </w:r>
            <w:r>
              <w:rPr>
                <w:rFonts w:ascii="Times New Roman" w:hAnsi="Times New Roman" w:eastAsia="Times New Roman" w:cs="Times New Roman"/>
                <w:kern w:val="0"/>
                <w:lang w:val="kk-KZ"/>
              </w:rPr>
              <w:t xml:space="preserve"> </w:t>
            </w:r>
            <w:r>
              <w:rPr>
                <w:rFonts w:ascii="Times New Roman" w:hAnsi="Times New Roman" w:eastAsia="Times New Roman" w:cs="Times New Roman"/>
                <w:spacing w:val="-2"/>
                <w:kern w:val="0"/>
                <w:sz w:val="24"/>
                <w:szCs w:val="24"/>
              </w:rPr>
              <w:t>мастер</w:t>
            </w:r>
          </w:p>
        </w:tc>
        <w:tc>
          <w:tcPr>
            <w:tcW w:w="1167" w:type="pct"/>
          </w:tcPr>
          <w:p w14:paraId="7CA75757">
            <w:pPr>
              <w:widowControl w:val="0"/>
              <w:autoSpaceDE w:val="0"/>
              <w:autoSpaceDN w:val="0"/>
              <w:spacing w:after="0" w:line="273" w:lineRule="exact"/>
              <w:ind w:left="6" w:right="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10"/>
                <w:kern w:val="0"/>
                <w:sz w:val="24"/>
                <w:szCs w:val="24"/>
                <w:lang w:val="kk-KZ"/>
              </w:rPr>
              <w:t>%</w:t>
            </w:r>
          </w:p>
        </w:tc>
      </w:tr>
      <w:tr w14:paraId="705C9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1131" w:type="pct"/>
          </w:tcPr>
          <w:p w14:paraId="36E11295">
            <w:pPr>
              <w:widowControl w:val="0"/>
              <w:autoSpaceDE w:val="0"/>
              <w:autoSpaceDN w:val="0"/>
              <w:spacing w:after="0" w:line="237" w:lineRule="auto"/>
              <w:ind w:left="211" w:firstLine="26"/>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 xml:space="preserve">Начальный </w:t>
            </w:r>
            <w:r>
              <w:rPr>
                <w:rFonts w:ascii="Times New Roman" w:hAnsi="Times New Roman" w:eastAsia="Times New Roman" w:cs="Times New Roman"/>
                <w:kern w:val="0"/>
                <w:sz w:val="24"/>
                <w:szCs w:val="24"/>
                <w:lang w:val="kk-KZ"/>
              </w:rPr>
              <w:t>уровень</w:t>
            </w:r>
            <w:r>
              <w:rPr>
                <w:rFonts w:ascii="Times New Roman" w:hAnsi="Times New Roman" w:eastAsia="Times New Roman" w:cs="Times New Roman"/>
                <w:spacing w:val="-8"/>
                <w:kern w:val="0"/>
                <w:sz w:val="24"/>
                <w:szCs w:val="24"/>
                <w:lang w:val="kk-KZ"/>
              </w:rPr>
              <w:t xml:space="preserve"> </w:t>
            </w:r>
            <w:r>
              <w:rPr>
                <w:rFonts w:ascii="Times New Roman" w:hAnsi="Times New Roman" w:eastAsia="Times New Roman" w:cs="Times New Roman"/>
                <w:spacing w:val="-5"/>
                <w:kern w:val="0"/>
                <w:sz w:val="24"/>
                <w:szCs w:val="24"/>
                <w:lang w:val="kk-KZ"/>
              </w:rPr>
              <w:t>об-</w:t>
            </w:r>
          </w:p>
          <w:p w14:paraId="1653C5FA">
            <w:pPr>
              <w:widowControl w:val="0"/>
              <w:autoSpaceDE w:val="0"/>
              <w:autoSpaceDN w:val="0"/>
              <w:spacing w:after="0" w:line="266" w:lineRule="exact"/>
              <w:ind w:left="297"/>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разования</w:t>
            </w:r>
          </w:p>
        </w:tc>
        <w:tc>
          <w:tcPr>
            <w:tcW w:w="1035" w:type="pct"/>
          </w:tcPr>
          <w:p w14:paraId="35C5CBBE">
            <w:pPr>
              <w:widowControl w:val="0"/>
              <w:autoSpaceDE w:val="0"/>
              <w:autoSpaceDN w:val="0"/>
              <w:spacing w:after="0" w:line="273" w:lineRule="exact"/>
              <w:ind w:left="5"/>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8</w:t>
            </w:r>
          </w:p>
        </w:tc>
        <w:tc>
          <w:tcPr>
            <w:tcW w:w="1667" w:type="pct"/>
          </w:tcPr>
          <w:p w14:paraId="4D0FD622">
            <w:pPr>
              <w:widowControl w:val="0"/>
              <w:autoSpaceDE w:val="0"/>
              <w:autoSpaceDN w:val="0"/>
              <w:spacing w:after="0" w:line="273" w:lineRule="exact"/>
              <w:ind w:left="58" w:right="51"/>
              <w:jc w:val="center"/>
              <w:rPr>
                <w:rFonts w:ascii="Times New Roman" w:hAnsi="Times New Roman" w:eastAsia="Times New Roman" w:cs="Times New Roman"/>
                <w:spacing w:val="-10"/>
                <w:kern w:val="0"/>
                <w:sz w:val="24"/>
                <w:szCs w:val="24"/>
                <w:lang w:val="kk-KZ"/>
              </w:rPr>
            </w:pPr>
            <w:r>
              <w:rPr>
                <w:rFonts w:ascii="Times New Roman" w:hAnsi="Times New Roman" w:eastAsia="Times New Roman" w:cs="Times New Roman"/>
                <w:spacing w:val="-10"/>
                <w:kern w:val="0"/>
                <w:sz w:val="24"/>
                <w:szCs w:val="24"/>
                <w:lang w:val="kk-KZ"/>
              </w:rPr>
              <w:t>7</w:t>
            </w:r>
          </w:p>
          <w:p w14:paraId="373A7227">
            <w:pPr>
              <w:widowControl w:val="0"/>
              <w:autoSpaceDE w:val="0"/>
              <w:autoSpaceDN w:val="0"/>
              <w:spacing w:after="0" w:line="273" w:lineRule="exact"/>
              <w:ind w:left="58" w:right="51"/>
              <w:jc w:val="center"/>
              <w:rPr>
                <w:rFonts w:ascii="Times New Roman" w:hAnsi="Times New Roman" w:eastAsia="Times New Roman" w:cs="Times New Roman"/>
                <w:kern w:val="0"/>
                <w:sz w:val="24"/>
                <w:szCs w:val="24"/>
              </w:rPr>
            </w:pPr>
          </w:p>
        </w:tc>
        <w:tc>
          <w:tcPr>
            <w:tcW w:w="1167" w:type="pct"/>
          </w:tcPr>
          <w:p w14:paraId="3ED7A066">
            <w:pPr>
              <w:widowControl w:val="0"/>
              <w:autoSpaceDE w:val="0"/>
              <w:autoSpaceDN w:val="0"/>
              <w:spacing w:after="0" w:line="273" w:lineRule="exact"/>
              <w:ind w:right="6"/>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5"/>
                <w:kern w:val="0"/>
                <w:sz w:val="24"/>
                <w:szCs w:val="24"/>
                <w:lang w:val="kk-KZ"/>
              </w:rPr>
              <w:t xml:space="preserve">    87,5</w:t>
            </w:r>
          </w:p>
        </w:tc>
      </w:tr>
      <w:tr w14:paraId="6D828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6" w:hRule="atLeast"/>
        </w:trPr>
        <w:tc>
          <w:tcPr>
            <w:tcW w:w="1131" w:type="pct"/>
          </w:tcPr>
          <w:p w14:paraId="2262A8D8">
            <w:pPr>
              <w:widowControl w:val="0"/>
              <w:autoSpaceDE w:val="0"/>
              <w:autoSpaceDN w:val="0"/>
              <w:spacing w:after="0" w:line="240" w:lineRule="auto"/>
              <w:ind w:left="189" w:right="123" w:firstLine="1"/>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 xml:space="preserve">Основное </w:t>
            </w:r>
            <w:r>
              <w:rPr>
                <w:rFonts w:ascii="Times New Roman" w:hAnsi="Times New Roman" w:eastAsia="Times New Roman" w:cs="Times New Roman"/>
                <w:kern w:val="0"/>
                <w:sz w:val="24"/>
                <w:szCs w:val="24"/>
                <w:lang w:val="kk-KZ"/>
              </w:rPr>
              <w:t>среднее,</w:t>
            </w:r>
            <w:r>
              <w:rPr>
                <w:rFonts w:ascii="Times New Roman" w:hAnsi="Times New Roman" w:eastAsia="Times New Roman" w:cs="Times New Roman"/>
                <w:spacing w:val="-15"/>
                <w:kern w:val="0"/>
                <w:sz w:val="24"/>
                <w:szCs w:val="24"/>
                <w:lang w:val="kk-KZ"/>
              </w:rPr>
              <w:t xml:space="preserve"> </w:t>
            </w:r>
            <w:r>
              <w:rPr>
                <w:rFonts w:ascii="Times New Roman" w:hAnsi="Times New Roman" w:eastAsia="Times New Roman" w:cs="Times New Roman"/>
                <w:kern w:val="0"/>
                <w:sz w:val="24"/>
                <w:szCs w:val="24"/>
                <w:lang w:val="kk-KZ"/>
              </w:rPr>
              <w:t>об- щее</w:t>
            </w:r>
            <w:r>
              <w:rPr>
                <w:rFonts w:ascii="Times New Roman" w:hAnsi="Times New Roman" w:eastAsia="Times New Roman" w:cs="Times New Roman"/>
                <w:spacing w:val="-6"/>
                <w:kern w:val="0"/>
                <w:sz w:val="24"/>
                <w:szCs w:val="24"/>
                <w:lang w:val="kk-KZ"/>
              </w:rPr>
              <w:t xml:space="preserve"> </w:t>
            </w:r>
            <w:r>
              <w:rPr>
                <w:rFonts w:ascii="Times New Roman" w:hAnsi="Times New Roman" w:eastAsia="Times New Roman" w:cs="Times New Roman"/>
                <w:spacing w:val="-2"/>
                <w:kern w:val="0"/>
                <w:sz w:val="24"/>
                <w:szCs w:val="24"/>
                <w:lang w:val="kk-KZ"/>
              </w:rPr>
              <w:t>среднее</w:t>
            </w:r>
          </w:p>
          <w:p w14:paraId="6788ABB9">
            <w:pPr>
              <w:widowControl w:val="0"/>
              <w:autoSpaceDE w:val="0"/>
              <w:autoSpaceDN w:val="0"/>
              <w:spacing w:after="0" w:line="262" w:lineRule="exact"/>
              <w:ind w:left="60"/>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spacing w:val="-2"/>
                <w:kern w:val="0"/>
                <w:sz w:val="24"/>
                <w:szCs w:val="24"/>
                <w:lang w:val="kk-KZ"/>
              </w:rPr>
              <w:t>образование</w:t>
            </w:r>
          </w:p>
        </w:tc>
        <w:tc>
          <w:tcPr>
            <w:tcW w:w="1035" w:type="pct"/>
          </w:tcPr>
          <w:p w14:paraId="76153F54">
            <w:pPr>
              <w:widowControl w:val="0"/>
              <w:autoSpaceDE w:val="0"/>
              <w:autoSpaceDN w:val="0"/>
              <w:spacing w:after="0" w:line="273" w:lineRule="exact"/>
              <w:ind w:left="5"/>
              <w:jc w:val="center"/>
              <w:rPr>
                <w:rFonts w:ascii="Times New Roman" w:hAnsi="Times New Roman" w:eastAsia="Times New Roman" w:cs="Times New Roman"/>
                <w:spacing w:val="-5"/>
                <w:kern w:val="0"/>
                <w:sz w:val="24"/>
                <w:szCs w:val="24"/>
                <w:lang w:val="kk-KZ"/>
              </w:rPr>
            </w:pPr>
            <w:r>
              <w:rPr>
                <w:rFonts w:ascii="Times New Roman" w:hAnsi="Times New Roman" w:eastAsia="Times New Roman" w:cs="Times New Roman"/>
                <w:spacing w:val="-5"/>
                <w:kern w:val="0"/>
                <w:sz w:val="24"/>
                <w:szCs w:val="24"/>
                <w:lang w:val="kk-KZ"/>
              </w:rPr>
              <w:t>29</w:t>
            </w:r>
          </w:p>
          <w:p w14:paraId="39F19B30">
            <w:pPr>
              <w:widowControl w:val="0"/>
              <w:autoSpaceDE w:val="0"/>
              <w:autoSpaceDN w:val="0"/>
              <w:spacing w:after="0" w:line="273" w:lineRule="exact"/>
              <w:ind w:left="5"/>
              <w:jc w:val="center"/>
              <w:rPr>
                <w:rFonts w:ascii="Times New Roman" w:hAnsi="Times New Roman" w:eastAsia="Times New Roman" w:cs="Times New Roman"/>
                <w:kern w:val="0"/>
                <w:sz w:val="24"/>
                <w:szCs w:val="24"/>
                <w:lang w:val="kk-KZ"/>
              </w:rPr>
            </w:pPr>
          </w:p>
        </w:tc>
        <w:tc>
          <w:tcPr>
            <w:tcW w:w="1667" w:type="pct"/>
          </w:tcPr>
          <w:p w14:paraId="0F0D6EF9">
            <w:pPr>
              <w:widowControl w:val="0"/>
              <w:autoSpaceDE w:val="0"/>
              <w:autoSpaceDN w:val="0"/>
              <w:spacing w:after="0" w:line="273" w:lineRule="exact"/>
              <w:ind w:left="58" w:right="5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w:t>
            </w:r>
          </w:p>
        </w:tc>
        <w:tc>
          <w:tcPr>
            <w:tcW w:w="1167" w:type="pct"/>
          </w:tcPr>
          <w:p w14:paraId="54915E50">
            <w:pPr>
              <w:widowControl w:val="0"/>
              <w:autoSpaceDE w:val="0"/>
              <w:autoSpaceDN w:val="0"/>
              <w:spacing w:after="0" w:line="273" w:lineRule="exact"/>
              <w:ind w:left="6" w:right="6"/>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72,4</w:t>
            </w:r>
          </w:p>
        </w:tc>
      </w:tr>
      <w:tr w14:paraId="1AEC7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131" w:type="pct"/>
          </w:tcPr>
          <w:p w14:paraId="53F542D8">
            <w:pPr>
              <w:widowControl w:val="0"/>
              <w:autoSpaceDE w:val="0"/>
              <w:autoSpaceDN w:val="0"/>
              <w:spacing w:after="0" w:line="276" w:lineRule="exact"/>
              <w:ind w:left="461" w:right="322" w:hanging="125"/>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Всего</w:t>
            </w:r>
            <w:r>
              <w:rPr>
                <w:rFonts w:ascii="Times New Roman" w:hAnsi="Times New Roman" w:eastAsia="Times New Roman" w:cs="Times New Roman"/>
                <w:spacing w:val="-15"/>
                <w:kern w:val="0"/>
                <w:sz w:val="24"/>
                <w:szCs w:val="24"/>
                <w:lang w:val="kk-KZ"/>
              </w:rPr>
              <w:t xml:space="preserve"> </w:t>
            </w:r>
            <w:r>
              <w:rPr>
                <w:rFonts w:ascii="Times New Roman" w:hAnsi="Times New Roman" w:eastAsia="Times New Roman" w:cs="Times New Roman"/>
                <w:kern w:val="0"/>
                <w:sz w:val="24"/>
                <w:szCs w:val="24"/>
                <w:lang w:val="kk-KZ"/>
              </w:rPr>
              <w:t xml:space="preserve">по </w:t>
            </w:r>
            <w:r>
              <w:rPr>
                <w:rFonts w:ascii="Times New Roman" w:hAnsi="Times New Roman" w:eastAsia="Times New Roman" w:cs="Times New Roman"/>
                <w:spacing w:val="-2"/>
                <w:kern w:val="0"/>
                <w:sz w:val="24"/>
                <w:szCs w:val="24"/>
                <w:lang w:val="kk-KZ"/>
              </w:rPr>
              <w:t>школе</w:t>
            </w:r>
          </w:p>
        </w:tc>
        <w:tc>
          <w:tcPr>
            <w:tcW w:w="1035" w:type="pct"/>
          </w:tcPr>
          <w:p w14:paraId="7CF78164">
            <w:pPr>
              <w:widowControl w:val="0"/>
              <w:autoSpaceDE w:val="0"/>
              <w:autoSpaceDN w:val="0"/>
              <w:spacing w:before="6" w:after="0" w:line="240" w:lineRule="auto"/>
              <w:ind w:left="5"/>
              <w:jc w:val="center"/>
              <w:rPr>
                <w:rFonts w:ascii="Times New Roman" w:hAnsi="Times New Roman" w:eastAsia="Times New Roman" w:cs="Times New Roman"/>
                <w:b/>
                <w:kern w:val="0"/>
                <w:sz w:val="24"/>
                <w:szCs w:val="24"/>
                <w:lang w:val="kk-KZ"/>
              </w:rPr>
            </w:pPr>
            <w:r>
              <w:rPr>
                <w:rFonts w:ascii="Times New Roman" w:hAnsi="Times New Roman" w:eastAsia="Times New Roman" w:cs="Times New Roman"/>
                <w:b/>
                <w:spacing w:val="-5"/>
                <w:kern w:val="0"/>
                <w:sz w:val="24"/>
                <w:szCs w:val="24"/>
                <w:lang w:val="kk-KZ"/>
              </w:rPr>
              <w:t>37</w:t>
            </w:r>
          </w:p>
        </w:tc>
        <w:tc>
          <w:tcPr>
            <w:tcW w:w="1667" w:type="pct"/>
          </w:tcPr>
          <w:p w14:paraId="73EB15E9">
            <w:pPr>
              <w:widowControl w:val="0"/>
              <w:autoSpaceDE w:val="0"/>
              <w:autoSpaceDN w:val="0"/>
              <w:spacing w:before="6" w:after="0" w:line="240" w:lineRule="auto"/>
              <w:ind w:left="58" w:right="51"/>
              <w:jc w:val="center"/>
              <w:rPr>
                <w:rFonts w:ascii="Times New Roman" w:hAnsi="Times New Roman" w:eastAsia="Times New Roman" w:cs="Times New Roman"/>
                <w:b/>
                <w:kern w:val="0"/>
                <w:sz w:val="24"/>
                <w:szCs w:val="24"/>
              </w:rPr>
            </w:pPr>
            <w:r>
              <w:rPr>
                <w:rFonts w:ascii="Times New Roman" w:hAnsi="Times New Roman" w:eastAsia="Times New Roman" w:cs="Times New Roman"/>
                <w:b/>
                <w:spacing w:val="-5"/>
                <w:kern w:val="0"/>
                <w:sz w:val="24"/>
                <w:szCs w:val="24"/>
                <w:lang w:val="kk-KZ"/>
              </w:rPr>
              <w:t>28</w:t>
            </w:r>
          </w:p>
        </w:tc>
        <w:tc>
          <w:tcPr>
            <w:tcW w:w="1167" w:type="pct"/>
          </w:tcPr>
          <w:p w14:paraId="45440487">
            <w:pPr>
              <w:widowControl w:val="0"/>
              <w:autoSpaceDE w:val="0"/>
              <w:autoSpaceDN w:val="0"/>
              <w:spacing w:before="6" w:after="0" w:line="240" w:lineRule="auto"/>
              <w:ind w:left="6"/>
              <w:jc w:val="center"/>
              <w:rPr>
                <w:rFonts w:ascii="Times New Roman" w:hAnsi="Times New Roman" w:eastAsia="Times New Roman" w:cs="Times New Roman"/>
                <w:b/>
                <w:kern w:val="0"/>
                <w:sz w:val="24"/>
                <w:szCs w:val="24"/>
                <w:lang w:val="kk-KZ"/>
              </w:rPr>
            </w:pPr>
            <w:r>
              <w:rPr>
                <w:rFonts w:ascii="Times New Roman" w:hAnsi="Times New Roman" w:eastAsia="Times New Roman" w:cs="Times New Roman"/>
                <w:b/>
                <w:kern w:val="0"/>
                <w:sz w:val="24"/>
                <w:szCs w:val="24"/>
                <w:lang w:val="kk-KZ"/>
              </w:rPr>
              <w:t>75.6</w:t>
            </w:r>
          </w:p>
        </w:tc>
      </w:tr>
    </w:tbl>
    <w:p w14:paraId="72D0FF18">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09A54BBD">
      <w:pPr>
        <w:spacing w:after="0"/>
        <w:rPr>
          <w:rFonts w:ascii="Times New Roman" w:hAnsi="Times New Roman" w:cs="Times New Roman"/>
          <w:sz w:val="24"/>
          <w:szCs w:val="24"/>
        </w:rPr>
      </w:pPr>
      <w:r>
        <w:rPr>
          <w:rFonts w:ascii="Times New Roman" w:hAnsi="Times New Roman" w:cs="Times New Roman"/>
          <w:sz w:val="24"/>
          <w:szCs w:val="24"/>
        </w:rPr>
        <w:t xml:space="preserve"> С 2022-2023 учебного года </w:t>
      </w:r>
      <w:r>
        <w:rPr>
          <w:rFonts w:ascii="Times New Roman" w:hAnsi="Times New Roman" w:cs="Times New Roman"/>
          <w:sz w:val="24"/>
          <w:szCs w:val="24"/>
          <w:lang w:val="kk-KZ"/>
        </w:rPr>
        <w:t>Құ</w:t>
      </w:r>
      <w:r>
        <w:rPr>
          <w:rFonts w:ascii="Times New Roman" w:hAnsi="Times New Roman" w:cs="Times New Roman"/>
          <w:sz w:val="24"/>
          <w:szCs w:val="24"/>
        </w:rPr>
        <w:t>аныш А.Ш. находится в декретном отпуске, на время декретного отпуска был принят новый сотрудник Рахимова Д.Т.</w:t>
      </w:r>
    </w:p>
    <w:p w14:paraId="21232F2A">
      <w:pPr>
        <w:spacing w:after="0"/>
        <w:rPr>
          <w:rFonts w:ascii="Times New Roman" w:hAnsi="Times New Roman" w:cs="Times New Roman"/>
          <w:sz w:val="24"/>
          <w:szCs w:val="24"/>
        </w:rPr>
      </w:pPr>
      <w:r>
        <w:rPr>
          <w:rFonts w:ascii="Times New Roman" w:hAnsi="Times New Roman" w:cs="Times New Roman"/>
          <w:sz w:val="24"/>
          <w:szCs w:val="24"/>
        </w:rPr>
        <w:t xml:space="preserve">          С 2022-2023 учебного года Бурумбаева М.Ж. находится в декретном отпуске, на время декретного отпуска был принят новый сотрудник Балтабек Д.Б.</w:t>
      </w:r>
    </w:p>
    <w:p w14:paraId="692D267E">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215CAA78">
      <w:pPr>
        <w:rPr>
          <w:rFonts w:ascii="Times New Roman" w:hAnsi="Times New Roman" w:cs="Times New Roman"/>
          <w:sz w:val="28"/>
          <w:szCs w:val="28"/>
        </w:rPr>
      </w:pPr>
    </w:p>
    <w:p w14:paraId="06CDD75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Педагоги школы активно работают над повышением уровня своего самообразования. Участвуют в проведении районных и областных семинаров, демонстрируя свой опыт работы. </w:t>
      </w:r>
    </w:p>
    <w:p w14:paraId="55083114">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Педагоги школы активно принимали участие  в  районных и областных мероприятиях, конкурсах и олимпиадах, демонстрируя свой опыт работы. </w:t>
      </w:r>
    </w:p>
    <w:p w14:paraId="6E366D19">
      <w:pPr>
        <w:spacing w:after="0" w:line="240" w:lineRule="auto"/>
        <w:ind w:firstLine="708"/>
        <w:rPr>
          <w:rFonts w:ascii="Times New Roman" w:hAnsi="Times New Roman" w:cs="Times New Roman"/>
          <w:sz w:val="24"/>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3115"/>
        <w:gridCol w:w="3115"/>
      </w:tblGrid>
      <w:tr w14:paraId="11C9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09B00CC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Августовская конференция</w:t>
            </w:r>
          </w:p>
        </w:tc>
        <w:tc>
          <w:tcPr>
            <w:tcW w:w="3115" w:type="dxa"/>
          </w:tcPr>
          <w:p w14:paraId="73324E4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Белоусова Наталья Ивановна</w:t>
            </w:r>
          </w:p>
        </w:tc>
        <w:tc>
          <w:tcPr>
            <w:tcW w:w="3115" w:type="dxa"/>
          </w:tcPr>
          <w:p w14:paraId="0382DA5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26.08.2024 г.</w:t>
            </w:r>
          </w:p>
        </w:tc>
      </w:tr>
      <w:tr w14:paraId="110A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2214F42">
            <w:pPr>
              <w:spacing w:after="0" w:line="240" w:lineRule="auto"/>
              <w:rPr>
                <w:kern w:val="0"/>
                <w:sz w:val="24"/>
                <w:szCs w:val="24"/>
              </w:rPr>
            </w:pPr>
            <w:r>
              <w:rPr>
                <w:rFonts w:ascii="Times New Roman" w:hAnsi="Times New Roman" w:cs="Times New Roman"/>
                <w:kern w:val="0"/>
                <w:sz w:val="24"/>
                <w:szCs w:val="24"/>
              </w:rPr>
              <w:t>Августовская конференция</w:t>
            </w:r>
          </w:p>
        </w:tc>
        <w:tc>
          <w:tcPr>
            <w:tcW w:w="3115" w:type="dxa"/>
          </w:tcPr>
          <w:p w14:paraId="7CF831C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Билялова Бибигуль Жиембетовна</w:t>
            </w:r>
          </w:p>
        </w:tc>
        <w:tc>
          <w:tcPr>
            <w:tcW w:w="3115" w:type="dxa"/>
          </w:tcPr>
          <w:p w14:paraId="40A8C92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26.08.2024 г.</w:t>
            </w:r>
          </w:p>
        </w:tc>
      </w:tr>
      <w:tr w14:paraId="4FBA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E922498">
            <w:pPr>
              <w:spacing w:after="0" w:line="240" w:lineRule="auto"/>
              <w:rPr>
                <w:kern w:val="0"/>
                <w:sz w:val="24"/>
                <w:szCs w:val="24"/>
              </w:rPr>
            </w:pPr>
            <w:r>
              <w:rPr>
                <w:rFonts w:ascii="Times New Roman" w:hAnsi="Times New Roman" w:cs="Times New Roman"/>
                <w:kern w:val="0"/>
                <w:sz w:val="24"/>
                <w:szCs w:val="24"/>
              </w:rPr>
              <w:t>Августовская конференция</w:t>
            </w:r>
          </w:p>
        </w:tc>
        <w:tc>
          <w:tcPr>
            <w:tcW w:w="3115" w:type="dxa"/>
          </w:tcPr>
          <w:p w14:paraId="65FCF8EC">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Скрипкина Ольга Владимировна</w:t>
            </w:r>
          </w:p>
        </w:tc>
        <w:tc>
          <w:tcPr>
            <w:tcW w:w="3115" w:type="dxa"/>
          </w:tcPr>
          <w:p w14:paraId="5773D86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26.08.2024 г.</w:t>
            </w:r>
          </w:p>
        </w:tc>
      </w:tr>
      <w:tr w14:paraId="33F4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644323A5">
            <w:pPr>
              <w:spacing w:after="0" w:line="240" w:lineRule="auto"/>
              <w:rPr>
                <w:kern w:val="0"/>
                <w:sz w:val="24"/>
                <w:szCs w:val="24"/>
              </w:rPr>
            </w:pPr>
            <w:r>
              <w:rPr>
                <w:rFonts w:ascii="Times New Roman" w:hAnsi="Times New Roman" w:cs="Times New Roman"/>
                <w:kern w:val="0"/>
                <w:sz w:val="24"/>
                <w:szCs w:val="24"/>
              </w:rPr>
              <w:t>Августовская конференция</w:t>
            </w:r>
          </w:p>
        </w:tc>
        <w:tc>
          <w:tcPr>
            <w:tcW w:w="3115" w:type="dxa"/>
          </w:tcPr>
          <w:p w14:paraId="2F33C95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Меринова Юлия Константиновна</w:t>
            </w:r>
          </w:p>
        </w:tc>
        <w:tc>
          <w:tcPr>
            <w:tcW w:w="3115" w:type="dxa"/>
          </w:tcPr>
          <w:p w14:paraId="139A337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26.08.2024 г.</w:t>
            </w:r>
          </w:p>
        </w:tc>
      </w:tr>
      <w:tr w14:paraId="4155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2DDBB0F9">
            <w:pPr>
              <w:spacing w:after="0" w:line="240" w:lineRule="auto"/>
              <w:rPr>
                <w:kern w:val="0"/>
                <w:sz w:val="24"/>
                <w:szCs w:val="24"/>
              </w:rPr>
            </w:pPr>
            <w:r>
              <w:rPr>
                <w:rFonts w:ascii="Times New Roman" w:hAnsi="Times New Roman" w:cs="Times New Roman"/>
                <w:kern w:val="0"/>
                <w:sz w:val="24"/>
                <w:szCs w:val="24"/>
              </w:rPr>
              <w:t>Августовская конференция</w:t>
            </w:r>
          </w:p>
        </w:tc>
        <w:tc>
          <w:tcPr>
            <w:tcW w:w="3115" w:type="dxa"/>
          </w:tcPr>
          <w:p w14:paraId="354F9108">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Кудайбергенова Диана Жумановна</w:t>
            </w:r>
          </w:p>
        </w:tc>
        <w:tc>
          <w:tcPr>
            <w:tcW w:w="3115" w:type="dxa"/>
          </w:tcPr>
          <w:p w14:paraId="7144E8B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26.08.2024 г.</w:t>
            </w:r>
          </w:p>
        </w:tc>
      </w:tr>
    </w:tbl>
    <w:p w14:paraId="440E963C">
      <w:pPr>
        <w:spacing w:after="0" w:line="240" w:lineRule="auto"/>
        <w:rPr>
          <w:rFonts w:ascii="Times New Roman" w:hAnsi="Times New Roman" w:cs="Times New Roman"/>
          <w:sz w:val="24"/>
          <w:szCs w:val="24"/>
        </w:rPr>
      </w:pPr>
    </w:p>
    <w:p w14:paraId="7E03D8A0">
      <w:pPr>
        <w:spacing w:after="0" w:line="240" w:lineRule="auto"/>
        <w:rPr>
          <w:rFonts w:ascii="Times New Roman" w:hAnsi="Times New Roman" w:cs="Times New Roman"/>
          <w:sz w:val="24"/>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3115"/>
        <w:gridCol w:w="3115"/>
      </w:tblGrid>
      <w:tr w14:paraId="7480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2CCB77EF">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Имаканова Кульмайра Кошановна</w:t>
            </w:r>
          </w:p>
        </w:tc>
        <w:tc>
          <w:tcPr>
            <w:tcW w:w="3115" w:type="dxa"/>
          </w:tcPr>
          <w:p w14:paraId="41C6E88B">
            <w:pPr>
              <w:spacing w:after="0" w:line="240" w:lineRule="auto"/>
              <w:rPr>
                <w:rFonts w:ascii="Times New Roman" w:hAnsi="Times New Roman" w:cs="Times New Roman"/>
                <w:bCs/>
                <w:iCs/>
                <w:kern w:val="0"/>
                <w:sz w:val="24"/>
                <w:szCs w:val="24"/>
              </w:rPr>
            </w:pPr>
            <w:r>
              <w:rPr>
                <w:rFonts w:ascii="Times New Roman" w:hAnsi="Times New Roman" w:cs="Times New Roman"/>
                <w:bCs/>
                <w:iCs/>
                <w:kern w:val="0"/>
                <w:sz w:val="24"/>
                <w:szCs w:val="24"/>
              </w:rPr>
              <w:t>- 2024ж Сертификат "Педагогикалық идеялар панорамасы»</w:t>
            </w:r>
          </w:p>
          <w:p w14:paraId="221E1F7C">
            <w:pPr>
              <w:spacing w:after="0" w:line="240" w:lineRule="auto"/>
              <w:rPr>
                <w:rFonts w:ascii="Times New Roman" w:hAnsi="Times New Roman" w:cs="Times New Roman"/>
                <w:bCs/>
                <w:iCs/>
                <w:kern w:val="0"/>
                <w:sz w:val="24"/>
                <w:szCs w:val="24"/>
              </w:rPr>
            </w:pPr>
            <w:r>
              <w:rPr>
                <w:rFonts w:ascii="Times New Roman" w:hAnsi="Times New Roman" w:cs="Times New Roman"/>
                <w:bCs/>
                <w:iCs/>
                <w:kern w:val="0"/>
                <w:sz w:val="24"/>
                <w:szCs w:val="24"/>
              </w:rPr>
              <w:t xml:space="preserve">- 2024ж </w:t>
            </w:r>
            <w:r>
              <w:rPr>
                <w:rFonts w:ascii="Times New Roman" w:hAnsi="Times New Roman" w:cs="Times New Roman"/>
                <w:bCs/>
                <w:iCs/>
                <w:kern w:val="0"/>
                <w:sz w:val="24"/>
                <w:szCs w:val="24"/>
                <w:lang w:val="kk-KZ"/>
              </w:rPr>
              <w:t>Мадақтама “Үздік бастауыш сынып мұғалімі</w:t>
            </w:r>
            <w:r>
              <w:rPr>
                <w:rFonts w:ascii="Times New Roman" w:hAnsi="Times New Roman" w:cs="Times New Roman"/>
                <w:bCs/>
                <w:iCs/>
                <w:kern w:val="0"/>
                <w:sz w:val="24"/>
                <w:szCs w:val="24"/>
              </w:rPr>
              <w:t>» 1-орын Аудан</w:t>
            </w:r>
          </w:p>
          <w:p w14:paraId="2FE8094A">
            <w:pPr>
              <w:spacing w:after="0" w:line="240" w:lineRule="auto"/>
              <w:rPr>
                <w:rFonts w:ascii="Times New Roman" w:hAnsi="Times New Roman" w:cs="Times New Roman"/>
                <w:bCs/>
                <w:iCs/>
                <w:kern w:val="0"/>
                <w:sz w:val="24"/>
                <w:szCs w:val="24"/>
              </w:rPr>
            </w:pPr>
            <w:r>
              <w:rPr>
                <w:rFonts w:ascii="Times New Roman" w:hAnsi="Times New Roman" w:cs="Times New Roman"/>
                <w:kern w:val="0"/>
                <w:sz w:val="24"/>
                <w:szCs w:val="24"/>
              </w:rPr>
              <w:t xml:space="preserve">- </w:t>
            </w:r>
            <w:r>
              <w:rPr>
                <w:rFonts w:ascii="Times New Roman" w:hAnsi="Times New Roman" w:cs="Times New Roman"/>
                <w:bCs/>
                <w:iCs/>
                <w:kern w:val="0"/>
                <w:sz w:val="24"/>
                <w:szCs w:val="24"/>
              </w:rPr>
              <w:t xml:space="preserve">2024ж </w:t>
            </w:r>
            <w:r>
              <w:rPr>
                <w:rFonts w:ascii="Times New Roman" w:hAnsi="Times New Roman" w:cs="Times New Roman"/>
                <w:bCs/>
                <w:iCs/>
                <w:kern w:val="0"/>
                <w:sz w:val="24"/>
                <w:szCs w:val="24"/>
                <w:lang w:val="kk-KZ"/>
              </w:rPr>
              <w:t xml:space="preserve"> “Үздік бастауыш сынып мұғалімі</w:t>
            </w:r>
            <w:r>
              <w:rPr>
                <w:rFonts w:ascii="Times New Roman" w:hAnsi="Times New Roman" w:cs="Times New Roman"/>
                <w:bCs/>
                <w:iCs/>
                <w:kern w:val="0"/>
                <w:sz w:val="24"/>
                <w:szCs w:val="24"/>
              </w:rPr>
              <w:t>» область сертификат</w:t>
            </w:r>
          </w:p>
          <w:p w14:paraId="5F7A630E">
            <w:pPr>
              <w:spacing w:after="0" w:line="240" w:lineRule="auto"/>
              <w:rPr>
                <w:rFonts w:ascii="Times New Roman" w:hAnsi="Times New Roman" w:cs="Times New Roman"/>
                <w:bCs/>
                <w:iCs/>
                <w:kern w:val="0"/>
                <w:sz w:val="24"/>
                <w:szCs w:val="24"/>
              </w:rPr>
            </w:pPr>
            <w:r>
              <w:rPr>
                <w:rFonts w:ascii="Times New Roman" w:hAnsi="Times New Roman" w:cs="Times New Roman"/>
                <w:bCs/>
                <w:iCs/>
                <w:kern w:val="0"/>
                <w:sz w:val="24"/>
                <w:szCs w:val="24"/>
              </w:rPr>
              <w:t>- «Алтын тұғыр» математикалық олимпиадасының аудандық кезеңі  2 орын   2024 ж.</w:t>
            </w:r>
          </w:p>
          <w:p w14:paraId="771EDE19">
            <w:pPr>
              <w:spacing w:after="0" w:line="240" w:lineRule="auto"/>
              <w:rPr>
                <w:rFonts w:ascii="Times New Roman" w:hAnsi="Times New Roman" w:cs="Times New Roman"/>
                <w:bCs/>
                <w:iCs/>
                <w:kern w:val="0"/>
                <w:sz w:val="24"/>
                <w:szCs w:val="24"/>
              </w:rPr>
            </w:pPr>
          </w:p>
          <w:p w14:paraId="3A6F4662">
            <w:pPr>
              <w:spacing w:after="0" w:line="240" w:lineRule="auto"/>
              <w:rPr>
                <w:rFonts w:ascii="Times New Roman" w:hAnsi="Times New Roman" w:cs="Times New Roman"/>
                <w:kern w:val="0"/>
                <w:sz w:val="24"/>
                <w:szCs w:val="24"/>
              </w:rPr>
            </w:pPr>
          </w:p>
        </w:tc>
        <w:tc>
          <w:tcPr>
            <w:tcW w:w="3115" w:type="dxa"/>
          </w:tcPr>
          <w:p w14:paraId="2C04233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2146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227CC2B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Билялова Бибигуль Жиембетовна</w:t>
            </w:r>
          </w:p>
        </w:tc>
        <w:tc>
          <w:tcPr>
            <w:tcW w:w="3115" w:type="dxa"/>
          </w:tcPr>
          <w:p w14:paraId="5CBA3F69">
            <w:pPr>
              <w:spacing w:after="0" w:line="240" w:lineRule="auto"/>
              <w:rPr>
                <w:rFonts w:ascii="Times New Roman" w:hAnsi="Times New Roman" w:cs="Times New Roman"/>
                <w:bCs/>
                <w:iCs/>
                <w:kern w:val="0"/>
                <w:sz w:val="24"/>
                <w:szCs w:val="24"/>
              </w:rPr>
            </w:pPr>
            <w:r>
              <w:rPr>
                <w:rFonts w:ascii="Times New Roman" w:hAnsi="Times New Roman" w:cs="Times New Roman"/>
                <w:bCs/>
                <w:iCs/>
                <w:kern w:val="0"/>
                <w:sz w:val="24"/>
                <w:szCs w:val="24"/>
              </w:rPr>
              <w:t>Республиканская олимпиада «Педстарт» 2 место</w:t>
            </w:r>
          </w:p>
        </w:tc>
        <w:tc>
          <w:tcPr>
            <w:tcW w:w="3115" w:type="dxa"/>
          </w:tcPr>
          <w:p w14:paraId="2488988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747D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9B9334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Воропаева Любовь Ильинична</w:t>
            </w:r>
          </w:p>
        </w:tc>
        <w:tc>
          <w:tcPr>
            <w:tcW w:w="3115" w:type="dxa"/>
          </w:tcPr>
          <w:p w14:paraId="0E7F9A9A">
            <w:pPr>
              <w:spacing w:after="0" w:line="240" w:lineRule="auto"/>
              <w:rPr>
                <w:rFonts w:ascii="Times New Roman" w:hAnsi="Times New Roman" w:cs="Times New Roman"/>
                <w:bCs/>
                <w:kern w:val="0"/>
                <w:sz w:val="24"/>
                <w:szCs w:val="24"/>
              </w:rPr>
            </w:pPr>
            <w:r>
              <w:rPr>
                <w:rFonts w:ascii="Times New Roman" w:hAnsi="Times New Roman" w:cs="Times New Roman"/>
                <w:bCs/>
                <w:kern w:val="0"/>
                <w:sz w:val="24"/>
                <w:szCs w:val="24"/>
              </w:rPr>
              <w:t xml:space="preserve">- Областной этап республиканского конкурса «Панорама педагогических идей-2024» </w:t>
            </w:r>
            <w:r>
              <w:rPr>
                <w:rFonts w:ascii="Times New Roman" w:hAnsi="Times New Roman" w:cs="Times New Roman"/>
                <w:bCs/>
                <w:kern w:val="0"/>
                <w:sz w:val="24"/>
                <w:szCs w:val="24"/>
              </w:rPr>
              <w:br w:type="textWrapping"/>
            </w:r>
            <w:r>
              <w:rPr>
                <w:rFonts w:ascii="Times New Roman" w:hAnsi="Times New Roman" w:cs="Times New Roman"/>
                <w:bCs/>
                <w:kern w:val="0"/>
                <w:sz w:val="24"/>
                <w:szCs w:val="24"/>
              </w:rPr>
              <w:t>III место в направлении грамотность в вопросах здоровья.</w:t>
            </w:r>
          </w:p>
          <w:p w14:paraId="1D1A6F0F">
            <w:pPr>
              <w:spacing w:after="0" w:line="240" w:lineRule="auto"/>
              <w:rPr>
                <w:rFonts w:ascii="Times New Roman" w:hAnsi="Times New Roman" w:cs="Times New Roman"/>
                <w:bCs/>
                <w:kern w:val="0"/>
                <w:sz w:val="24"/>
                <w:szCs w:val="24"/>
              </w:rPr>
            </w:pPr>
            <w:r>
              <w:rPr>
                <w:rFonts w:ascii="Times New Roman" w:hAnsi="Times New Roman" w:cs="Times New Roman"/>
                <w:bCs/>
                <w:kern w:val="0"/>
                <w:sz w:val="24"/>
                <w:szCs w:val="24"/>
              </w:rPr>
              <w:t>- участие в областной конференции: ИССЛЕДОВАНИЕ УРОКА: ОПЫТ КАЗАХСТАНСКИХ ШКОЛ.</w:t>
            </w:r>
          </w:p>
          <w:p w14:paraId="2B0FC5BD">
            <w:pPr>
              <w:spacing w:after="0" w:line="240" w:lineRule="auto"/>
              <w:rPr>
                <w:rFonts w:ascii="Times New Roman" w:hAnsi="Times New Roman" w:cs="Times New Roman"/>
                <w:bCs/>
                <w:kern w:val="0"/>
                <w:sz w:val="24"/>
                <w:szCs w:val="24"/>
              </w:rPr>
            </w:pPr>
            <w:r>
              <w:rPr>
                <w:rFonts w:ascii="Times New Roman" w:hAnsi="Times New Roman" w:cs="Times New Roman"/>
                <w:bCs/>
                <w:kern w:val="0"/>
                <w:sz w:val="24"/>
                <w:szCs w:val="24"/>
              </w:rPr>
              <w:t>- Районный турнир по настольному теннису – 1 место</w:t>
            </w:r>
          </w:p>
          <w:p w14:paraId="65AD2269">
            <w:pPr>
              <w:spacing w:after="0" w:line="240" w:lineRule="auto"/>
              <w:rPr>
                <w:rFonts w:ascii="Times New Roman" w:hAnsi="Times New Roman" w:cs="Times New Roman"/>
                <w:bCs/>
                <w:kern w:val="0"/>
                <w:sz w:val="24"/>
                <w:szCs w:val="24"/>
              </w:rPr>
            </w:pPr>
            <w:r>
              <w:rPr>
                <w:rFonts w:ascii="Times New Roman" w:hAnsi="Times New Roman" w:cs="Times New Roman"/>
                <w:bCs/>
                <w:kern w:val="0"/>
                <w:sz w:val="24"/>
                <w:szCs w:val="24"/>
              </w:rPr>
              <w:t>- Чемпионат Акмолинской области по баскетболу в рамках областной спартакиады «А</w:t>
            </w:r>
            <w:r>
              <w:rPr>
                <w:rFonts w:ascii="Times New Roman" w:hAnsi="Times New Roman" w:cs="Times New Roman"/>
                <w:bCs/>
                <w:kern w:val="0"/>
                <w:sz w:val="24"/>
                <w:szCs w:val="24"/>
                <w:lang w:val="kk-KZ"/>
              </w:rPr>
              <w:t>к-Бидай</w:t>
            </w:r>
            <w:r>
              <w:rPr>
                <w:rFonts w:ascii="Times New Roman" w:hAnsi="Times New Roman" w:cs="Times New Roman"/>
                <w:bCs/>
                <w:kern w:val="0"/>
                <w:sz w:val="24"/>
                <w:szCs w:val="24"/>
              </w:rPr>
              <w:t>»</w:t>
            </w:r>
          </w:p>
          <w:p w14:paraId="57E172B2">
            <w:pPr>
              <w:spacing w:after="0" w:line="240" w:lineRule="auto"/>
              <w:rPr>
                <w:rFonts w:ascii="Times New Roman" w:hAnsi="Times New Roman" w:cs="Times New Roman"/>
                <w:bCs/>
                <w:kern w:val="0"/>
                <w:sz w:val="24"/>
                <w:szCs w:val="24"/>
              </w:rPr>
            </w:pPr>
            <w:r>
              <w:rPr>
                <w:rFonts w:ascii="Times New Roman" w:hAnsi="Times New Roman" w:cs="Times New Roman"/>
                <w:bCs/>
                <w:kern w:val="0"/>
                <w:sz w:val="24"/>
                <w:szCs w:val="24"/>
              </w:rPr>
              <w:t>- Чемпионат Акмолинской области по Волейболу в рамках областной спартакиады «Ак-Бидай»</w:t>
            </w:r>
          </w:p>
          <w:p w14:paraId="6EC02B27">
            <w:pPr>
              <w:spacing w:after="0" w:line="240" w:lineRule="auto"/>
              <w:rPr>
                <w:rFonts w:ascii="Times New Roman" w:hAnsi="Times New Roman" w:cs="Times New Roman"/>
                <w:bCs/>
                <w:kern w:val="0"/>
                <w:sz w:val="24"/>
              </w:rPr>
            </w:pPr>
            <w:r>
              <w:rPr>
                <w:rFonts w:ascii="Times New Roman" w:hAnsi="Times New Roman" w:cs="Times New Roman"/>
                <w:bCs/>
                <w:kern w:val="0"/>
                <w:sz w:val="24"/>
                <w:szCs w:val="24"/>
              </w:rPr>
              <w:t xml:space="preserve">- </w:t>
            </w:r>
            <w:r>
              <w:rPr>
                <w:rFonts w:ascii="Times New Roman" w:hAnsi="Times New Roman" w:cs="Times New Roman"/>
                <w:bCs/>
                <w:kern w:val="0"/>
                <w:sz w:val="24"/>
              </w:rPr>
              <w:t>Районная спартакиада «Мұғалім-2024».</w:t>
            </w:r>
          </w:p>
          <w:p w14:paraId="0E0B5D48">
            <w:pPr>
              <w:spacing w:after="0" w:line="240" w:lineRule="auto"/>
              <w:rPr>
                <w:rFonts w:ascii="Times New Roman" w:hAnsi="Times New Roman" w:cs="Times New Roman"/>
                <w:bCs/>
                <w:kern w:val="0"/>
                <w:sz w:val="28"/>
                <w:szCs w:val="24"/>
              </w:rPr>
            </w:pPr>
            <w:r>
              <w:rPr>
                <w:rFonts w:ascii="Times New Roman" w:hAnsi="Times New Roman" w:cs="Times New Roman"/>
                <w:bCs/>
                <w:kern w:val="0"/>
                <w:sz w:val="24"/>
                <w:szCs w:val="24"/>
              </w:rPr>
              <w:t>Настольный теннис -2 место</w:t>
            </w:r>
          </w:p>
          <w:p w14:paraId="59CC4975">
            <w:pPr>
              <w:spacing w:after="0" w:line="240" w:lineRule="auto"/>
              <w:rPr>
                <w:rFonts w:ascii="Times New Roman" w:hAnsi="Times New Roman" w:cs="Times New Roman"/>
                <w:bCs/>
                <w:kern w:val="0"/>
                <w:sz w:val="28"/>
                <w:szCs w:val="24"/>
              </w:rPr>
            </w:pPr>
            <w:r>
              <w:rPr>
                <w:rFonts w:ascii="Times New Roman" w:hAnsi="Times New Roman" w:cs="Times New Roman"/>
                <w:bCs/>
                <w:kern w:val="0"/>
                <w:sz w:val="28"/>
                <w:szCs w:val="24"/>
              </w:rPr>
              <w:t xml:space="preserve">- </w:t>
            </w:r>
            <w:r>
              <w:rPr>
                <w:rFonts w:ascii="Times New Roman" w:hAnsi="Times New Roman" w:cs="Times New Roman"/>
                <w:bCs/>
                <w:kern w:val="0"/>
                <w:sz w:val="24"/>
                <w:szCs w:val="24"/>
              </w:rPr>
              <w:t>Грамота за подготовку команды по настольному теннису среди учащихся 9-11 классов в рамках районной спартакиады школьников Жастар.</w:t>
            </w:r>
          </w:p>
          <w:p w14:paraId="7A362E71">
            <w:pPr>
              <w:spacing w:after="0" w:line="240" w:lineRule="auto"/>
              <w:rPr>
                <w:rFonts w:ascii="Times New Roman" w:hAnsi="Times New Roman" w:cs="Times New Roman"/>
                <w:kern w:val="0"/>
                <w:sz w:val="24"/>
                <w:szCs w:val="24"/>
              </w:rPr>
            </w:pPr>
          </w:p>
        </w:tc>
        <w:tc>
          <w:tcPr>
            <w:tcW w:w="3115" w:type="dxa"/>
          </w:tcPr>
          <w:p w14:paraId="375EC92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12E3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6697D99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Даниленко Александра Владимировна</w:t>
            </w:r>
          </w:p>
        </w:tc>
        <w:tc>
          <w:tcPr>
            <w:tcW w:w="3115" w:type="dxa"/>
          </w:tcPr>
          <w:p w14:paraId="2C91C71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Диплом </w:t>
            </w:r>
            <w:r>
              <w:rPr>
                <w:rFonts w:ascii="Times New Roman" w:hAnsi="Times New Roman" w:cs="Times New Roman"/>
                <w:kern w:val="0"/>
                <w:sz w:val="24"/>
                <w:szCs w:val="24"/>
              </w:rPr>
              <w:br w:type="textWrapping"/>
            </w:r>
            <w:r>
              <w:rPr>
                <w:rFonts w:ascii="Times New Roman" w:hAnsi="Times New Roman" w:cs="Times New Roman"/>
                <w:kern w:val="0"/>
                <w:sz w:val="24"/>
                <w:szCs w:val="24"/>
              </w:rPr>
              <w:t>1 степени</w:t>
            </w:r>
            <w:r>
              <w:rPr>
                <w:rFonts w:ascii="Times New Roman" w:hAnsi="Times New Roman" w:cs="Times New Roman"/>
                <w:kern w:val="0"/>
                <w:sz w:val="24"/>
                <w:szCs w:val="24"/>
              </w:rPr>
              <w:br w:type="textWrapping"/>
            </w:r>
            <w:r>
              <w:rPr>
                <w:rFonts w:ascii="Times New Roman" w:hAnsi="Times New Roman" w:cs="Times New Roman"/>
                <w:kern w:val="0"/>
                <w:sz w:val="24"/>
                <w:szCs w:val="24"/>
              </w:rPr>
              <w:t xml:space="preserve"> в Республиканской олимпиаде для педагогов «Педстарт»</w:t>
            </w:r>
          </w:p>
          <w:p w14:paraId="0A558960">
            <w:pPr>
              <w:spacing w:after="0" w:line="240" w:lineRule="auto"/>
              <w:rPr>
                <w:kern w:val="0"/>
              </w:rPr>
            </w:pPr>
            <w:r>
              <w:rPr>
                <w:rFonts w:ascii="Times New Roman" w:hAnsi="Times New Roman" w:cs="Times New Roman"/>
                <w:kern w:val="0"/>
                <w:sz w:val="24"/>
                <w:szCs w:val="24"/>
              </w:rPr>
              <w:t xml:space="preserve">- Диплом </w:t>
            </w:r>
            <w:r>
              <w:rPr>
                <w:rFonts w:ascii="Times New Roman" w:hAnsi="Times New Roman" w:cs="Times New Roman"/>
                <w:kern w:val="0"/>
                <w:sz w:val="24"/>
                <w:szCs w:val="24"/>
              </w:rPr>
              <w:br w:type="textWrapping"/>
            </w:r>
            <w:r>
              <w:rPr>
                <w:rFonts w:ascii="Times New Roman" w:hAnsi="Times New Roman" w:cs="Times New Roman"/>
                <w:kern w:val="0"/>
                <w:sz w:val="24"/>
                <w:szCs w:val="24"/>
              </w:rPr>
              <w:t>1 степени</w:t>
            </w:r>
            <w:r>
              <w:rPr>
                <w:rFonts w:ascii="Times New Roman" w:hAnsi="Times New Roman" w:cs="Times New Roman"/>
                <w:kern w:val="0"/>
                <w:sz w:val="24"/>
                <w:szCs w:val="24"/>
              </w:rPr>
              <w:br w:type="textWrapping"/>
            </w:r>
            <w:r>
              <w:rPr>
                <w:rFonts w:ascii="Times New Roman" w:hAnsi="Times New Roman" w:cs="Times New Roman"/>
                <w:kern w:val="0"/>
                <w:sz w:val="24"/>
                <w:szCs w:val="24"/>
              </w:rPr>
              <w:t>в олимпиаде по технологии</w:t>
            </w:r>
            <w:r>
              <w:rPr>
                <w:rFonts w:ascii="Times New Roman" w:hAnsi="Times New Roman" w:cs="Times New Roman"/>
                <w:kern w:val="0"/>
                <w:sz w:val="24"/>
                <w:szCs w:val="24"/>
              </w:rPr>
              <w:br w:type="textWrapping"/>
            </w:r>
            <w:r>
              <w:rPr>
                <w:rFonts w:ascii="Times New Roman" w:hAnsi="Times New Roman" w:cs="Times New Roman"/>
                <w:kern w:val="0"/>
                <w:sz w:val="24"/>
                <w:szCs w:val="24"/>
              </w:rPr>
              <w:t xml:space="preserve"> </w:t>
            </w:r>
            <w:r>
              <w:rPr>
                <w:rFonts w:ascii="Times New Roman" w:hAnsi="Times New Roman" w:cs="Times New Roman"/>
                <w:kern w:val="0"/>
                <w:sz w:val="24"/>
                <w:szCs w:val="24"/>
                <w:lang w:val="en-US"/>
              </w:rPr>
              <w:t>Lesson</w:t>
            </w:r>
            <w:r>
              <w:rPr>
                <w:rFonts w:ascii="Times New Roman" w:hAnsi="Times New Roman" w:cs="Times New Roman"/>
                <w:kern w:val="0"/>
                <w:sz w:val="24"/>
                <w:szCs w:val="24"/>
              </w:rPr>
              <w:t xml:space="preserve"> </w:t>
            </w:r>
            <w:r>
              <w:rPr>
                <w:rFonts w:ascii="Times New Roman" w:hAnsi="Times New Roman" w:cs="Times New Roman"/>
                <w:kern w:val="0"/>
                <w:sz w:val="24"/>
                <w:szCs w:val="24"/>
                <w:lang w:val="en-US"/>
              </w:rPr>
              <w:t>Study</w:t>
            </w:r>
            <w:r>
              <w:rPr>
                <w:rFonts w:ascii="Times New Roman" w:hAnsi="Times New Roman" w:cs="Times New Roman"/>
                <w:kern w:val="0"/>
                <w:sz w:val="24"/>
                <w:szCs w:val="24"/>
              </w:rPr>
              <w:t xml:space="preserve"> 2024</w:t>
            </w:r>
            <w:r>
              <w:rPr>
                <w:kern w:val="0"/>
                <w:sz w:val="24"/>
                <w:szCs w:val="24"/>
              </w:rPr>
              <w:t xml:space="preserve"> </w:t>
            </w:r>
          </w:p>
          <w:p w14:paraId="5F51ECB2">
            <w:pPr>
              <w:spacing w:after="0" w:line="240" w:lineRule="auto"/>
              <w:rPr>
                <w:rFonts w:ascii="Times New Roman" w:hAnsi="Times New Roman" w:cs="Times New Roman"/>
                <w:kern w:val="0"/>
                <w:sz w:val="24"/>
                <w:szCs w:val="24"/>
              </w:rPr>
            </w:pPr>
          </w:p>
        </w:tc>
        <w:tc>
          <w:tcPr>
            <w:tcW w:w="3115" w:type="dxa"/>
          </w:tcPr>
          <w:p w14:paraId="78F74281">
            <w:pPr>
              <w:pStyle w:val="34"/>
              <w:numPr>
                <w:ilvl w:val="0"/>
                <w:numId w:val="2"/>
              </w:num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г.</w:t>
            </w:r>
          </w:p>
        </w:tc>
      </w:tr>
      <w:tr w14:paraId="69DF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86E017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Амиянова Раушан Батаевна</w:t>
            </w:r>
          </w:p>
        </w:tc>
        <w:tc>
          <w:tcPr>
            <w:tcW w:w="3115" w:type="dxa"/>
          </w:tcPr>
          <w:p w14:paraId="2E61731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-Диплом и сертификат за публикацию  в республиканском научно-методическом  журнале «Мектеп», 2024 г</w:t>
            </w:r>
          </w:p>
          <w:p w14:paraId="168EF09F">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-Диплом за участие в научно-практической конференции «Педагогикалық білім - тәжірибелер және теориялар»,2024 г</w:t>
            </w:r>
          </w:p>
          <w:p w14:paraId="6352BCC9">
            <w:pPr>
              <w:spacing w:after="0" w:line="240" w:lineRule="auto"/>
              <w:rPr>
                <w:rFonts w:ascii="Times New Roman" w:hAnsi="Times New Roman" w:cs="Times New Roman"/>
                <w:kern w:val="0"/>
                <w:sz w:val="24"/>
                <w:szCs w:val="24"/>
              </w:rPr>
            </w:pPr>
          </w:p>
        </w:tc>
        <w:tc>
          <w:tcPr>
            <w:tcW w:w="3115" w:type="dxa"/>
          </w:tcPr>
          <w:p w14:paraId="2F16376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4A57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1DF3282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Салтанат Мерекеевна</w:t>
            </w:r>
          </w:p>
        </w:tc>
        <w:tc>
          <w:tcPr>
            <w:tcW w:w="3115" w:type="dxa"/>
          </w:tcPr>
          <w:p w14:paraId="566986C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lang w:val="kk-KZ"/>
              </w:rPr>
              <w:t>- Грамота</w:t>
            </w:r>
            <w:r>
              <w:rPr>
                <w:rFonts w:ascii="Times New Roman" w:hAnsi="Times New Roman" w:cs="Times New Roman"/>
                <w:kern w:val="0"/>
                <w:sz w:val="24"/>
                <w:szCs w:val="24"/>
              </w:rPr>
              <w:t xml:space="preserve">  </w:t>
            </w:r>
            <w:r>
              <w:rPr>
                <w:rFonts w:ascii="Times New Roman" w:hAnsi="Times New Roman" w:cs="Times New Roman"/>
                <w:kern w:val="0"/>
                <w:sz w:val="24"/>
                <w:szCs w:val="24"/>
                <w:lang w:val="kk-KZ"/>
              </w:rPr>
              <w:t xml:space="preserve">за занятое 3 место </w:t>
            </w:r>
          </w:p>
          <w:p w14:paraId="7353869F">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lang w:val="kk-KZ"/>
              </w:rPr>
              <w:t>по троеборью в рамках</w:t>
            </w:r>
          </w:p>
          <w:p w14:paraId="6C76F49F">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lang w:val="kk-KZ"/>
              </w:rPr>
              <w:t xml:space="preserve"> районной спартакиады</w:t>
            </w:r>
          </w:p>
          <w:p w14:paraId="74702A8B">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 Мұғалім -2024</w:t>
            </w:r>
          </w:p>
          <w:p w14:paraId="19E8095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w:t>
            </w:r>
            <w:r>
              <w:rPr>
                <w:rFonts w:ascii="Times New Roman" w:hAnsi="Times New Roman" w:cs="Times New Roman"/>
                <w:kern w:val="0"/>
                <w:sz w:val="24"/>
                <w:szCs w:val="24"/>
                <w:lang w:val="kk-KZ"/>
              </w:rPr>
              <w:t xml:space="preserve">«Ұлттық спорт түрлерін </w:t>
            </w:r>
          </w:p>
          <w:p w14:paraId="6D7BDD94">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сабаққа енгізу» семинар практикум.</w:t>
            </w:r>
          </w:p>
          <w:p w14:paraId="57E2F300">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-Жастар аудандык окушылар Спартакиадасы аясында жалпы білім беретін мектептердің 5-6 сынып оқушылары арасында тоғыз құмалақ бойынша мектеп лигасының жарыстарында 3 орын алған команданы дайындағы үшін</w:t>
            </w:r>
          </w:p>
          <w:p w14:paraId="6E7A695B">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Жастар аудандык окушылар Спартакиадасы аясында жалпы білім беретін мектептердің 7-8 сынып оқушылары арасында тоғыз құмалақ бойынша мектеп лигасының жарыстарында 3 орын алған команданы дайындағы үшін</w:t>
            </w:r>
          </w:p>
          <w:p w14:paraId="049CFAE6">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Жастар аудандык окушылар Спартакиадасы аясында жалпы білім беретін мектептердің 5-6 сынып оқушылары арасында «Асық ату» ойыны бойынша мектеп лигасының жарыстарында 3 орын алған команданы дайындағы үшін</w:t>
            </w:r>
          </w:p>
          <w:p w14:paraId="5AAA7F7C">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Жастар аудандык окушылар Спартакиадасы аясында жалпы білім беретін мектептердің 5-6 сынып оқушылары арасында «Бес асық» ойыны бойынша мектеп лигасының жарыстарында 3 орын алған команданы дайындағы үшін</w:t>
            </w:r>
          </w:p>
          <w:p w14:paraId="57971388">
            <w:pPr>
              <w:spacing w:after="0" w:line="240" w:lineRule="auto"/>
              <w:rPr>
                <w:rFonts w:ascii="Times New Roman" w:hAnsi="Times New Roman" w:cs="Times New Roman"/>
                <w:kern w:val="0"/>
                <w:sz w:val="24"/>
                <w:szCs w:val="24"/>
                <w:lang w:val="kk-KZ"/>
              </w:rPr>
            </w:pPr>
          </w:p>
          <w:p w14:paraId="1F4EF44F">
            <w:pPr>
              <w:spacing w:after="0" w:line="240" w:lineRule="auto"/>
              <w:rPr>
                <w:rFonts w:ascii="Times New Roman" w:hAnsi="Times New Roman" w:cs="Times New Roman"/>
                <w:kern w:val="0"/>
                <w:sz w:val="24"/>
                <w:szCs w:val="24"/>
                <w:lang w:val="kk-KZ"/>
              </w:rPr>
            </w:pPr>
          </w:p>
        </w:tc>
        <w:tc>
          <w:tcPr>
            <w:tcW w:w="3115" w:type="dxa"/>
          </w:tcPr>
          <w:p w14:paraId="6D6013F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155F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5C5067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Нуршарипова Нургуль Дюсембаевна</w:t>
            </w:r>
          </w:p>
        </w:tc>
        <w:tc>
          <w:tcPr>
            <w:tcW w:w="3115" w:type="dxa"/>
          </w:tcPr>
          <w:p w14:paraId="5F50C5BA">
            <w:pPr>
              <w:spacing w:after="0" w:line="240" w:lineRule="auto"/>
              <w:rPr>
                <w:rFonts w:ascii="Times New Roman" w:hAnsi="Times New Roman" w:cs="Times New Roman"/>
                <w:bCs/>
                <w:iCs/>
                <w:kern w:val="0"/>
                <w:sz w:val="24"/>
                <w:szCs w:val="24"/>
              </w:rPr>
            </w:pPr>
            <w:r>
              <w:rPr>
                <w:rFonts w:ascii="Times New Roman" w:hAnsi="Times New Roman" w:cs="Times New Roman"/>
                <w:bCs/>
                <w:iCs/>
                <w:kern w:val="0"/>
                <w:sz w:val="24"/>
                <w:szCs w:val="24"/>
              </w:rPr>
              <w:t>- «Алтын тұғыр» математикалық олимпиадасының аудандық грамота 2024 ж.</w:t>
            </w:r>
          </w:p>
          <w:p w14:paraId="2103DBC8">
            <w:pPr>
              <w:spacing w:after="0" w:line="240" w:lineRule="auto"/>
              <w:rPr>
                <w:rFonts w:ascii="Times New Roman" w:hAnsi="Times New Roman" w:cs="Times New Roman"/>
                <w:kern w:val="0"/>
                <w:sz w:val="24"/>
                <w:szCs w:val="24"/>
              </w:rPr>
            </w:pPr>
          </w:p>
        </w:tc>
        <w:tc>
          <w:tcPr>
            <w:tcW w:w="3115" w:type="dxa"/>
          </w:tcPr>
          <w:p w14:paraId="5CCED1A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14FA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4D09A50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Нурпеисов Канат Султангалиевич</w:t>
            </w:r>
          </w:p>
        </w:tc>
        <w:tc>
          <w:tcPr>
            <w:tcW w:w="3115" w:type="dxa"/>
          </w:tcPr>
          <w:p w14:paraId="4ED47BC0">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Областной конкурс «Лучший педагог НВиТП – 2024», сертификат</w:t>
            </w:r>
          </w:p>
          <w:p w14:paraId="6E981DA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Республиканский турнир среди учителей НВТП, 3 место</w:t>
            </w:r>
          </w:p>
        </w:tc>
        <w:tc>
          <w:tcPr>
            <w:tcW w:w="3115" w:type="dxa"/>
          </w:tcPr>
          <w:p w14:paraId="1E138FA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7A89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61C53A0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Рахимова Дана Талгатовна</w:t>
            </w:r>
          </w:p>
        </w:tc>
        <w:tc>
          <w:tcPr>
            <w:tcW w:w="3115" w:type="dxa"/>
          </w:tcPr>
          <w:p w14:paraId="67042373">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rPr>
              <w:t>- «Педагогикалы</w:t>
            </w:r>
            <w:r>
              <w:rPr>
                <w:rFonts w:ascii="Times New Roman" w:hAnsi="Times New Roman" w:cs="Times New Roman"/>
                <w:kern w:val="0"/>
                <w:sz w:val="24"/>
                <w:szCs w:val="24"/>
                <w:lang w:val="kk-KZ"/>
              </w:rPr>
              <w:t>қ идеялар панорамасы» сертификат</w:t>
            </w:r>
          </w:p>
          <w:p w14:paraId="004E7067">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 Республикалық «Абай оқулары» Алғыс хат </w:t>
            </w:r>
          </w:p>
        </w:tc>
        <w:tc>
          <w:tcPr>
            <w:tcW w:w="3115" w:type="dxa"/>
          </w:tcPr>
          <w:p w14:paraId="3071F31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77F2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A8EC6B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Сеитова Гульнара Байтасовна</w:t>
            </w:r>
          </w:p>
        </w:tc>
        <w:tc>
          <w:tcPr>
            <w:tcW w:w="3115" w:type="dxa"/>
          </w:tcPr>
          <w:p w14:paraId="130B48D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Нагрудный знак «Ы.Алтынсарин» за значительные успехи в деле обучения и воспитания подрастающего поколения. Удостоверение №2024-1/00000241 </w:t>
            </w:r>
          </w:p>
          <w:p w14:paraId="57FBCC1A">
            <w:pPr>
              <w:spacing w:after="0" w:line="240" w:lineRule="auto"/>
              <w:rPr>
                <w:rFonts w:ascii="Times New Roman" w:hAnsi="Times New Roman" w:cs="Times New Roman"/>
                <w:kern w:val="0"/>
                <w:sz w:val="24"/>
                <w:szCs w:val="24"/>
              </w:rPr>
            </w:pPr>
          </w:p>
        </w:tc>
        <w:tc>
          <w:tcPr>
            <w:tcW w:w="3115" w:type="dxa"/>
          </w:tcPr>
          <w:p w14:paraId="7F14511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4FEF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0B41D57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Сироткина Наталья Валентиновна</w:t>
            </w:r>
          </w:p>
        </w:tc>
        <w:tc>
          <w:tcPr>
            <w:tcW w:w="3115" w:type="dxa"/>
          </w:tcPr>
          <w:p w14:paraId="7AA2101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Республиканская олимпиада «Педстарт» по математике 1 место</w:t>
            </w:r>
          </w:p>
          <w:p w14:paraId="0DB097C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Республиканская олимпиада «Педстарт» по русскому языку 1 место</w:t>
            </w:r>
          </w:p>
          <w:p w14:paraId="6D8C2796">
            <w:pPr>
              <w:spacing w:after="0" w:line="240" w:lineRule="auto"/>
              <w:rPr>
                <w:rFonts w:ascii="Times New Roman" w:hAnsi="Times New Roman" w:cs="Times New Roman"/>
                <w:bCs/>
                <w:iCs/>
                <w:kern w:val="0"/>
                <w:sz w:val="24"/>
                <w:szCs w:val="24"/>
              </w:rPr>
            </w:pPr>
            <w:r>
              <w:rPr>
                <w:rFonts w:ascii="Times New Roman" w:hAnsi="Times New Roman" w:cs="Times New Roman"/>
                <w:kern w:val="0"/>
                <w:sz w:val="24"/>
                <w:szCs w:val="24"/>
              </w:rPr>
              <w:t xml:space="preserve">- </w:t>
            </w:r>
            <w:r>
              <w:rPr>
                <w:rFonts w:ascii="Times New Roman" w:hAnsi="Times New Roman" w:cs="Times New Roman"/>
                <w:bCs/>
                <w:iCs/>
                <w:kern w:val="0"/>
                <w:sz w:val="24"/>
                <w:szCs w:val="24"/>
              </w:rPr>
              <w:t>«Алтын тұғыр» олимпиада по математике (область) 3 место</w:t>
            </w:r>
          </w:p>
          <w:p w14:paraId="12FB37C6">
            <w:pPr>
              <w:spacing w:after="0" w:line="240" w:lineRule="auto"/>
              <w:rPr>
                <w:rFonts w:ascii="Times New Roman" w:hAnsi="Times New Roman" w:cs="Times New Roman"/>
                <w:kern w:val="0"/>
                <w:sz w:val="24"/>
                <w:szCs w:val="24"/>
              </w:rPr>
            </w:pPr>
          </w:p>
        </w:tc>
        <w:tc>
          <w:tcPr>
            <w:tcW w:w="3115" w:type="dxa"/>
          </w:tcPr>
          <w:p w14:paraId="08E8A48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60D5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1B22B17A">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Меринова Юлия Константиновна</w:t>
            </w:r>
          </w:p>
        </w:tc>
        <w:tc>
          <w:tcPr>
            <w:tcW w:w="3115" w:type="dxa"/>
          </w:tcPr>
          <w:p w14:paraId="21FD5B3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- 3 место за участие </w:t>
            </w:r>
          </w:p>
          <w:p w14:paraId="72921EB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в районном конкурсе педагогического мастерства " Педагогический поиск" </w:t>
            </w:r>
          </w:p>
          <w:p w14:paraId="1C54459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номинация авторская работа</w:t>
            </w:r>
          </w:p>
          <w:p w14:paraId="6F0A9DC8">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 разработка элективного курса)</w:t>
            </w:r>
          </w:p>
          <w:p w14:paraId="308BA8CF">
            <w:pPr>
              <w:spacing w:after="0" w:line="240" w:lineRule="auto"/>
              <w:rPr>
                <w:kern w:val="0"/>
              </w:rPr>
            </w:pPr>
            <w:r>
              <w:rPr>
                <w:rFonts w:ascii="Times New Roman" w:hAnsi="Times New Roman" w:cs="Times New Roman"/>
                <w:kern w:val="0"/>
                <w:sz w:val="24"/>
                <w:szCs w:val="24"/>
              </w:rPr>
              <w:t xml:space="preserve">- </w:t>
            </w:r>
            <w:r>
              <w:rPr>
                <w:kern w:val="0"/>
              </w:rPr>
              <w:t xml:space="preserve">3 место за участие </w:t>
            </w:r>
          </w:p>
          <w:p w14:paraId="57B2C888">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в районном конкурсе педагогического мастерства «Педагогический поиск» </w:t>
            </w:r>
          </w:p>
          <w:p w14:paraId="3A9DD8B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номинация (разработка урока)</w:t>
            </w:r>
          </w:p>
        </w:tc>
        <w:tc>
          <w:tcPr>
            <w:tcW w:w="3115" w:type="dxa"/>
          </w:tcPr>
          <w:p w14:paraId="0DAC35C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2024 г. </w:t>
            </w:r>
          </w:p>
        </w:tc>
      </w:tr>
      <w:tr w14:paraId="090F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42EB2156">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Кудайбергенова Диана Жумановна</w:t>
            </w:r>
          </w:p>
        </w:tc>
        <w:tc>
          <w:tcPr>
            <w:tcW w:w="3115" w:type="dxa"/>
          </w:tcPr>
          <w:p w14:paraId="621E941C">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w:t>
            </w:r>
            <w:r>
              <w:rPr>
                <w:rFonts w:ascii="Times New Roman" w:hAnsi="Times New Roman" w:cs="Times New Roman"/>
                <w:kern w:val="0"/>
                <w:sz w:val="24"/>
                <w:szCs w:val="24"/>
                <w:lang w:val="kk-KZ"/>
              </w:rPr>
              <w:t>«Туған өлкенің жер қойнауының байлығы» облыстық жас геологтар байқауының жеңімпазын дайындаған үшін</w:t>
            </w:r>
          </w:p>
          <w:p w14:paraId="5FB215C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w:t>
            </w:r>
            <w:r>
              <w:rPr>
                <w:rFonts w:ascii="Times New Roman" w:hAnsi="Times New Roman" w:cs="Times New Roman"/>
                <w:kern w:val="0"/>
                <w:sz w:val="24"/>
                <w:szCs w:val="24"/>
                <w:lang w:val="kk-KZ"/>
              </w:rPr>
              <w:t>«Тыныста, тал</w:t>
            </w:r>
            <w:r>
              <w:rPr>
                <w:rFonts w:ascii="Times New Roman" w:hAnsi="Times New Roman" w:cs="Times New Roman"/>
                <w:kern w:val="0"/>
                <w:sz w:val="24"/>
                <w:szCs w:val="24"/>
              </w:rPr>
              <w:t>-шыбы</w:t>
            </w:r>
            <w:r>
              <w:rPr>
                <w:rFonts w:ascii="Times New Roman" w:hAnsi="Times New Roman" w:cs="Times New Roman"/>
                <w:kern w:val="0"/>
                <w:sz w:val="24"/>
                <w:szCs w:val="24"/>
                <w:lang w:val="kk-KZ"/>
              </w:rPr>
              <w:t>қ» вандализміне қарсы экологиялық акцияға қатысқан үшін</w:t>
            </w:r>
          </w:p>
          <w:p w14:paraId="0A3C4D6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 </w:t>
            </w:r>
            <w:r>
              <w:rPr>
                <w:rFonts w:ascii="Times New Roman" w:hAnsi="Times New Roman" w:cs="Times New Roman"/>
                <w:kern w:val="0"/>
                <w:sz w:val="24"/>
                <w:szCs w:val="24"/>
                <w:lang w:val="kk-KZ"/>
              </w:rPr>
              <w:t>«Тыныста, тал</w:t>
            </w:r>
            <w:r>
              <w:rPr>
                <w:rFonts w:ascii="Times New Roman" w:hAnsi="Times New Roman" w:cs="Times New Roman"/>
                <w:kern w:val="0"/>
                <w:sz w:val="24"/>
                <w:szCs w:val="24"/>
              </w:rPr>
              <w:t>-шыбы</w:t>
            </w:r>
            <w:r>
              <w:rPr>
                <w:rFonts w:ascii="Times New Roman" w:hAnsi="Times New Roman" w:cs="Times New Roman"/>
                <w:kern w:val="0"/>
                <w:sz w:val="24"/>
                <w:szCs w:val="24"/>
                <w:lang w:val="kk-KZ"/>
              </w:rPr>
              <w:t>қ» вандализміне қарсы экологиялық акцияға қатысқан үшін</w:t>
            </w:r>
          </w:p>
          <w:p w14:paraId="7BA7725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- 2024-2025 о</w:t>
            </w:r>
            <w:r>
              <w:rPr>
                <w:rFonts w:ascii="Times New Roman" w:hAnsi="Times New Roman" w:cs="Times New Roman"/>
                <w:kern w:val="0"/>
                <w:sz w:val="24"/>
                <w:szCs w:val="24"/>
                <w:lang w:val="kk-KZ"/>
              </w:rPr>
              <w:t xml:space="preserve">қу жылындағы </w:t>
            </w:r>
            <w:r>
              <w:rPr>
                <w:rFonts w:ascii="Times New Roman" w:hAnsi="Times New Roman" w:cs="Times New Roman"/>
                <w:kern w:val="0"/>
                <w:sz w:val="24"/>
                <w:szCs w:val="24"/>
              </w:rPr>
              <w:t>2-11 сынып о</w:t>
            </w:r>
            <w:r>
              <w:rPr>
                <w:rFonts w:ascii="Times New Roman" w:hAnsi="Times New Roman" w:cs="Times New Roman"/>
                <w:kern w:val="0"/>
                <w:sz w:val="24"/>
                <w:szCs w:val="24"/>
                <w:lang w:val="kk-KZ"/>
              </w:rPr>
              <w:t>қушылары арасында ғылыми зерттеу жобалары байқауының облыстық кезеңінің жүлдегерін дайындаған үшін</w:t>
            </w:r>
          </w:p>
          <w:p w14:paraId="21A9EC34">
            <w:pPr>
              <w:spacing w:after="0" w:line="240" w:lineRule="auto"/>
              <w:rPr>
                <w:rFonts w:ascii="Times New Roman" w:hAnsi="Times New Roman" w:cs="Times New Roman"/>
                <w:kern w:val="0"/>
                <w:sz w:val="24"/>
                <w:szCs w:val="24"/>
              </w:rPr>
            </w:pPr>
          </w:p>
        </w:tc>
        <w:tc>
          <w:tcPr>
            <w:tcW w:w="3115" w:type="dxa"/>
          </w:tcPr>
          <w:p w14:paraId="40389FAC">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2024 г.</w:t>
            </w:r>
          </w:p>
        </w:tc>
      </w:tr>
      <w:tr w14:paraId="0F70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442880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Балтабек Диана Берыкқызы</w:t>
            </w:r>
          </w:p>
        </w:tc>
        <w:tc>
          <w:tcPr>
            <w:tcW w:w="3115" w:type="dxa"/>
          </w:tcPr>
          <w:p w14:paraId="64E1700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Районный этап конкурса «Педагогическая Надежда» </w:t>
            </w:r>
          </w:p>
        </w:tc>
        <w:tc>
          <w:tcPr>
            <w:tcW w:w="3115" w:type="dxa"/>
          </w:tcPr>
          <w:p w14:paraId="6D24A30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1 место</w:t>
            </w:r>
          </w:p>
        </w:tc>
      </w:tr>
      <w:tr w14:paraId="1751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512B22C">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Салтанат Мерекеевна</w:t>
            </w:r>
          </w:p>
        </w:tc>
        <w:tc>
          <w:tcPr>
            <w:tcW w:w="3115" w:type="dxa"/>
          </w:tcPr>
          <w:p w14:paraId="302FA222">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 xml:space="preserve">Грамота за подготовку по казахской национальной игре "БЕС АСЫК" районной спартакиады школьников "ЖАСТАР - 2025" ЛИГА 5-6 классов </w:t>
            </w:r>
          </w:p>
          <w:p w14:paraId="7050BE2D">
            <w:pPr>
              <w:spacing w:after="0" w:line="240" w:lineRule="auto"/>
              <w:rPr>
                <w:rFonts w:ascii="Times New Roman" w:hAnsi="Times New Roman" w:cs="Times New Roman"/>
                <w:kern w:val="0"/>
                <w:sz w:val="24"/>
                <w:szCs w:val="24"/>
              </w:rPr>
            </w:pPr>
          </w:p>
        </w:tc>
        <w:tc>
          <w:tcPr>
            <w:tcW w:w="3115" w:type="dxa"/>
          </w:tcPr>
          <w:p w14:paraId="2F484ACB">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Грамота</w:t>
            </w:r>
          </w:p>
        </w:tc>
      </w:tr>
      <w:tr w14:paraId="1D6A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trPr>
        <w:tc>
          <w:tcPr>
            <w:tcW w:w="3115" w:type="dxa"/>
          </w:tcPr>
          <w:p w14:paraId="36E459D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Салтанат Мерекеевна</w:t>
            </w:r>
          </w:p>
        </w:tc>
        <w:tc>
          <w:tcPr>
            <w:tcW w:w="3115" w:type="dxa"/>
          </w:tcPr>
          <w:p w14:paraId="744F6EE8">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 xml:space="preserve">Грамота за подготовку  по казахской национальной игре "БЕС АСЫК" районной спартакиады школьников "ЖАСТАР - 2025" ЛИГА 7-8 классов </w:t>
            </w:r>
          </w:p>
          <w:p w14:paraId="567C7FE2">
            <w:pPr>
              <w:spacing w:after="0" w:line="240" w:lineRule="auto"/>
              <w:rPr>
                <w:rFonts w:ascii="Times New Roman" w:hAnsi="Times New Roman" w:cs="Times New Roman"/>
                <w:kern w:val="0"/>
                <w:sz w:val="24"/>
                <w:szCs w:val="24"/>
              </w:rPr>
            </w:pPr>
          </w:p>
        </w:tc>
        <w:tc>
          <w:tcPr>
            <w:tcW w:w="3115" w:type="dxa"/>
          </w:tcPr>
          <w:p w14:paraId="492FA47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Грамота</w:t>
            </w:r>
          </w:p>
        </w:tc>
      </w:tr>
      <w:tr w14:paraId="51DA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09B0CE3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Салтанат Мерекеевна</w:t>
            </w:r>
          </w:p>
        </w:tc>
        <w:tc>
          <w:tcPr>
            <w:tcW w:w="3115" w:type="dxa"/>
          </w:tcPr>
          <w:p w14:paraId="0B69C4B4">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Грамота за подготовку по по казахской национальной игре "БЕС АСЫК" ОБЛАСТНОЙ спартакиады школьников "ЖАСТАР - 2025" ЛИГА 7-8 классов</w:t>
            </w:r>
          </w:p>
        </w:tc>
        <w:tc>
          <w:tcPr>
            <w:tcW w:w="3115" w:type="dxa"/>
          </w:tcPr>
          <w:p w14:paraId="3130B1E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Грамота</w:t>
            </w:r>
          </w:p>
        </w:tc>
      </w:tr>
      <w:tr w14:paraId="2FC0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EB64D1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Салтанат Мерекеевна</w:t>
            </w:r>
          </w:p>
        </w:tc>
        <w:tc>
          <w:tcPr>
            <w:tcW w:w="3115" w:type="dxa"/>
          </w:tcPr>
          <w:p w14:paraId="10EEBE34">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Грамота за подготовку по по казахской национальной игре "БЕС АСЫК" ОБЛАСТНОЙ спартакиады школьников "ЖАСТАР - 2025" ЛИГА 5-6 классов</w:t>
            </w:r>
          </w:p>
        </w:tc>
        <w:tc>
          <w:tcPr>
            <w:tcW w:w="3115" w:type="dxa"/>
          </w:tcPr>
          <w:p w14:paraId="2D5968C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Грамота</w:t>
            </w:r>
          </w:p>
        </w:tc>
      </w:tr>
      <w:tr w14:paraId="4FB9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15" w:type="dxa"/>
          </w:tcPr>
          <w:p w14:paraId="3D80048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Воропаева Любовь Ильинична</w:t>
            </w:r>
          </w:p>
        </w:tc>
        <w:tc>
          <w:tcPr>
            <w:tcW w:w="3115" w:type="dxa"/>
          </w:tcPr>
          <w:p w14:paraId="78273443">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Областная спартакиаде «АК бидай»</w:t>
            </w:r>
            <w:r>
              <w:rPr>
                <w:rFonts w:ascii="Times New Roman" w:hAnsi="Times New Roman" w:cs="Times New Roman"/>
                <w:bCs/>
                <w:kern w:val="0"/>
                <w:sz w:val="24"/>
                <w:szCs w:val="24"/>
              </w:rPr>
              <w:br w:type="textWrapping"/>
            </w:r>
            <w:r>
              <w:rPr>
                <w:rFonts w:ascii="Times New Roman" w:hAnsi="Times New Roman" w:cs="Times New Roman"/>
                <w:bCs/>
                <w:kern w:val="0"/>
                <w:sz w:val="24"/>
                <w:szCs w:val="24"/>
              </w:rPr>
              <w:t xml:space="preserve">по волейболу среди женских команд в составе сборной Бурабайского района </w:t>
            </w:r>
          </w:p>
        </w:tc>
        <w:tc>
          <w:tcPr>
            <w:tcW w:w="3115" w:type="dxa"/>
          </w:tcPr>
          <w:p w14:paraId="25891926">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3 место</w:t>
            </w:r>
          </w:p>
        </w:tc>
      </w:tr>
      <w:tr w14:paraId="2412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46172CB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Воропаева Любовь Ильинична</w:t>
            </w:r>
          </w:p>
        </w:tc>
        <w:tc>
          <w:tcPr>
            <w:tcW w:w="3115" w:type="dxa"/>
          </w:tcPr>
          <w:p w14:paraId="2D3A542C">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Областной турнир по волейболу посвященному 80-летию победы в ВОВ.</w:t>
            </w:r>
          </w:p>
        </w:tc>
        <w:tc>
          <w:tcPr>
            <w:tcW w:w="3115" w:type="dxa"/>
          </w:tcPr>
          <w:p w14:paraId="1C22011B">
            <w:pPr>
              <w:spacing w:after="0" w:line="240" w:lineRule="auto"/>
              <w:rPr>
                <w:rFonts w:ascii="Times New Roman" w:hAnsi="Times New Roman" w:cs="Times New Roman"/>
                <w:kern w:val="0"/>
                <w:sz w:val="24"/>
                <w:szCs w:val="24"/>
              </w:rPr>
            </w:pPr>
            <w:r>
              <w:rPr>
                <w:rFonts w:ascii="Times New Roman" w:hAnsi="Times New Roman" w:cs="Times New Roman"/>
                <w:bCs/>
                <w:kern w:val="0"/>
                <w:sz w:val="24"/>
                <w:szCs w:val="24"/>
              </w:rPr>
              <w:t>1 место в составе сборной Бурабайского района.</w:t>
            </w:r>
          </w:p>
        </w:tc>
      </w:tr>
      <w:tr w14:paraId="7A43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6FB7672C">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Кельдиарова С.М., Воропаева Л.И.</w:t>
            </w:r>
          </w:p>
        </w:tc>
        <w:tc>
          <w:tcPr>
            <w:tcW w:w="3115" w:type="dxa"/>
          </w:tcPr>
          <w:p w14:paraId="66A933B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Районный конкурс «Две звезды»</w:t>
            </w:r>
          </w:p>
        </w:tc>
        <w:tc>
          <w:tcPr>
            <w:tcW w:w="3115" w:type="dxa"/>
          </w:tcPr>
          <w:p w14:paraId="13AAB4A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3 место</w:t>
            </w:r>
          </w:p>
        </w:tc>
      </w:tr>
      <w:tr w14:paraId="07CA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5600F4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Нурпеисов Канат Султангалиевич</w:t>
            </w:r>
          </w:p>
        </w:tc>
        <w:tc>
          <w:tcPr>
            <w:tcW w:w="3115" w:type="dxa"/>
          </w:tcPr>
          <w:p w14:paraId="6E81906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Нагрудный знак «</w:t>
            </w:r>
            <w:r>
              <w:rPr>
                <w:rFonts w:ascii="Times New Roman" w:hAnsi="Times New Roman" w:cs="Times New Roman"/>
                <w:kern w:val="0"/>
                <w:sz w:val="24"/>
                <w:szCs w:val="24"/>
                <w:lang w:val="kk-KZ"/>
              </w:rPr>
              <w:t>Білім беру ісінің құрметті қызметкері</w:t>
            </w:r>
            <w:r>
              <w:rPr>
                <w:rFonts w:ascii="Times New Roman" w:hAnsi="Times New Roman" w:cs="Times New Roman"/>
                <w:kern w:val="0"/>
                <w:sz w:val="24"/>
                <w:szCs w:val="24"/>
              </w:rPr>
              <w:t>»</w:t>
            </w:r>
          </w:p>
        </w:tc>
        <w:tc>
          <w:tcPr>
            <w:tcW w:w="3115" w:type="dxa"/>
          </w:tcPr>
          <w:p w14:paraId="2203C7F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Нагрудный знак Министерство просвещения Республики Казахстан</w:t>
            </w:r>
          </w:p>
        </w:tc>
      </w:tr>
      <w:tr w14:paraId="4A3B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EED871F">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Имаканова Кульмайра Кошановна</w:t>
            </w:r>
          </w:p>
        </w:tc>
        <w:tc>
          <w:tcPr>
            <w:tcW w:w="3115" w:type="dxa"/>
          </w:tcPr>
          <w:p w14:paraId="3789D398">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Областной этап олимпиады по математике «</w:t>
            </w:r>
            <w:r>
              <w:rPr>
                <w:rFonts w:ascii="Times New Roman" w:hAnsi="Times New Roman" w:cs="Times New Roman"/>
                <w:kern w:val="0"/>
                <w:sz w:val="24"/>
                <w:szCs w:val="24"/>
                <w:lang w:val="kk-KZ"/>
              </w:rPr>
              <w:t>Алтын тұғыр</w:t>
            </w:r>
            <w:r>
              <w:rPr>
                <w:rFonts w:ascii="Times New Roman" w:hAnsi="Times New Roman" w:cs="Times New Roman"/>
                <w:kern w:val="0"/>
                <w:sz w:val="24"/>
                <w:szCs w:val="24"/>
              </w:rPr>
              <w:t>»</w:t>
            </w:r>
          </w:p>
        </w:tc>
        <w:tc>
          <w:tcPr>
            <w:tcW w:w="3115" w:type="dxa"/>
          </w:tcPr>
          <w:p w14:paraId="1CA3DDFF">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rPr>
              <w:t xml:space="preserve"> 2 </w:t>
            </w:r>
            <w:r>
              <w:rPr>
                <w:rFonts w:ascii="Times New Roman" w:hAnsi="Times New Roman" w:cs="Times New Roman"/>
                <w:kern w:val="0"/>
                <w:sz w:val="24"/>
                <w:szCs w:val="24"/>
                <w:lang w:val="kk-KZ"/>
              </w:rPr>
              <w:t>место</w:t>
            </w:r>
          </w:p>
        </w:tc>
      </w:tr>
      <w:tr w14:paraId="3B8A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1A9AD6B0">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Кудайбергенов Даурен Кайратович</w:t>
            </w:r>
          </w:p>
        </w:tc>
        <w:tc>
          <w:tcPr>
            <w:tcW w:w="3115" w:type="dxa"/>
          </w:tcPr>
          <w:p w14:paraId="439FA49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Районный турнир руководителей Дебатных клубов</w:t>
            </w:r>
          </w:p>
        </w:tc>
        <w:tc>
          <w:tcPr>
            <w:tcW w:w="3115" w:type="dxa"/>
          </w:tcPr>
          <w:p w14:paraId="22218C20">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1 место</w:t>
            </w:r>
          </w:p>
        </w:tc>
      </w:tr>
    </w:tbl>
    <w:p w14:paraId="1FA2B517">
      <w:pPr>
        <w:spacing w:after="0" w:line="240" w:lineRule="auto"/>
        <w:rPr>
          <w:rFonts w:ascii="Times New Roman" w:hAnsi="Times New Roman" w:cs="Times New Roman"/>
          <w:sz w:val="24"/>
          <w:szCs w:val="24"/>
        </w:rPr>
      </w:pPr>
    </w:p>
    <w:p w14:paraId="7CEA6F4C">
      <w:pPr>
        <w:spacing w:after="0" w:line="240" w:lineRule="auto"/>
        <w:rPr>
          <w:rFonts w:ascii="Times New Roman" w:hAnsi="Times New Roman" w:cs="Times New Roman"/>
          <w:sz w:val="24"/>
          <w:szCs w:val="24"/>
        </w:rPr>
      </w:pPr>
      <w:r>
        <w:rPr>
          <w:rFonts w:ascii="Times New Roman" w:hAnsi="Times New Roman" w:cs="Times New Roman"/>
          <w:sz w:val="24"/>
          <w:szCs w:val="24"/>
        </w:rPr>
        <w:t>Участие в написании эссе на республиканском онлайн конкурсе «Моя профессия-моя гордость», организованном Общественным фондом «Өрлеу Қазақстан»</w:t>
      </w:r>
    </w:p>
    <w:p w14:paraId="034FDD13">
      <w:pPr>
        <w:spacing w:after="0" w:line="240" w:lineRule="auto"/>
        <w:rPr>
          <w:rFonts w:ascii="Times New Roman" w:hAnsi="Times New Roman" w:cs="Times New Roman"/>
          <w:sz w:val="24"/>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418D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6CE98A6">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rPr>
              <w:t>Балтабек Диана Берык</w:t>
            </w:r>
            <w:r>
              <w:rPr>
                <w:rFonts w:ascii="Times New Roman" w:hAnsi="Times New Roman" w:cs="Times New Roman"/>
                <w:kern w:val="0"/>
                <w:sz w:val="24"/>
                <w:szCs w:val="24"/>
                <w:lang w:val="kk-KZ"/>
              </w:rPr>
              <w:t>қызы</w:t>
            </w:r>
          </w:p>
        </w:tc>
        <w:tc>
          <w:tcPr>
            <w:tcW w:w="4673" w:type="dxa"/>
          </w:tcPr>
          <w:p w14:paraId="2486CB1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сентябрь-октябрь 2024</w:t>
            </w:r>
          </w:p>
        </w:tc>
      </w:tr>
      <w:tr w14:paraId="151B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4672" w:type="dxa"/>
          </w:tcPr>
          <w:p w14:paraId="510AAB8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Тлеубаева Мадина Бейсенбекқызы</w:t>
            </w:r>
          </w:p>
        </w:tc>
        <w:tc>
          <w:tcPr>
            <w:tcW w:w="4673" w:type="dxa"/>
          </w:tcPr>
          <w:p w14:paraId="4B981F5D">
            <w:pPr>
              <w:spacing w:after="0" w:line="240" w:lineRule="auto"/>
              <w:rPr>
                <w:kern w:val="0"/>
                <w:sz w:val="24"/>
                <w:szCs w:val="24"/>
              </w:rPr>
            </w:pPr>
            <w:r>
              <w:rPr>
                <w:rFonts w:ascii="Times New Roman" w:hAnsi="Times New Roman" w:cs="Times New Roman"/>
                <w:kern w:val="0"/>
                <w:sz w:val="24"/>
                <w:szCs w:val="24"/>
              </w:rPr>
              <w:t>сентябрь-октябрь 2024</w:t>
            </w:r>
          </w:p>
        </w:tc>
      </w:tr>
      <w:tr w14:paraId="4501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E867CA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Нуршарипова Нургуль Дюсенбаевна</w:t>
            </w:r>
          </w:p>
        </w:tc>
        <w:tc>
          <w:tcPr>
            <w:tcW w:w="4673" w:type="dxa"/>
          </w:tcPr>
          <w:p w14:paraId="5868BBF9">
            <w:pPr>
              <w:spacing w:after="0" w:line="240" w:lineRule="auto"/>
              <w:rPr>
                <w:kern w:val="0"/>
                <w:sz w:val="24"/>
                <w:szCs w:val="24"/>
              </w:rPr>
            </w:pPr>
            <w:r>
              <w:rPr>
                <w:rFonts w:ascii="Times New Roman" w:hAnsi="Times New Roman" w:cs="Times New Roman"/>
                <w:kern w:val="0"/>
                <w:sz w:val="24"/>
                <w:szCs w:val="24"/>
              </w:rPr>
              <w:t>сентябрь-октябрь 2024</w:t>
            </w:r>
          </w:p>
        </w:tc>
      </w:tr>
      <w:tr w14:paraId="1E8D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7C2E3A3">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Карбаева Гульмира Касымовна</w:t>
            </w:r>
          </w:p>
        </w:tc>
        <w:tc>
          <w:tcPr>
            <w:tcW w:w="4673" w:type="dxa"/>
          </w:tcPr>
          <w:p w14:paraId="313D6F1D">
            <w:pPr>
              <w:spacing w:after="0" w:line="240" w:lineRule="auto"/>
              <w:rPr>
                <w:kern w:val="0"/>
                <w:sz w:val="24"/>
                <w:szCs w:val="24"/>
              </w:rPr>
            </w:pPr>
            <w:r>
              <w:rPr>
                <w:rFonts w:ascii="Times New Roman" w:hAnsi="Times New Roman" w:cs="Times New Roman"/>
                <w:kern w:val="0"/>
                <w:sz w:val="24"/>
                <w:szCs w:val="24"/>
              </w:rPr>
              <w:t>сентябрь-октябрь 2024</w:t>
            </w:r>
          </w:p>
        </w:tc>
      </w:tr>
    </w:tbl>
    <w:p w14:paraId="3098B3D3">
      <w:pPr>
        <w:spacing w:after="0" w:line="240" w:lineRule="auto"/>
        <w:rPr>
          <w:rFonts w:ascii="Times New Roman" w:hAnsi="Times New Roman" w:cs="Times New Roman"/>
          <w:sz w:val="24"/>
          <w:szCs w:val="24"/>
        </w:rPr>
      </w:pPr>
    </w:p>
    <w:p w14:paraId="1BF222A9">
      <w:pPr>
        <w:spacing w:after="0" w:line="240" w:lineRule="auto"/>
        <w:rPr>
          <w:rFonts w:ascii="Times New Roman" w:hAnsi="Times New Roman" w:cs="Times New Roman"/>
          <w:sz w:val="24"/>
          <w:szCs w:val="24"/>
        </w:rPr>
      </w:pPr>
    </w:p>
    <w:p w14:paraId="33DA4301">
      <w:pPr>
        <w:spacing w:after="0" w:line="240" w:lineRule="auto"/>
        <w:rPr>
          <w:rFonts w:ascii="Times New Roman" w:hAnsi="Times New Roman" w:cs="Times New Roman"/>
          <w:sz w:val="24"/>
          <w:szCs w:val="24"/>
        </w:rPr>
      </w:pPr>
      <w:r>
        <w:rPr>
          <w:rFonts w:ascii="Times New Roman" w:hAnsi="Times New Roman" w:cs="Times New Roman"/>
          <w:sz w:val="24"/>
          <w:szCs w:val="24"/>
        </w:rPr>
        <w:t>Учителя распространяют свой педагогический опыт на выездных семинарах и  страницах печатных изданий : республиканских журналах и сборниках.</w:t>
      </w:r>
    </w:p>
    <w:p w14:paraId="40467FD6">
      <w:pPr>
        <w:spacing w:after="0" w:line="240" w:lineRule="auto"/>
        <w:rPr>
          <w:rFonts w:ascii="Times New Roman" w:hAnsi="Times New Roman" w:cs="Times New Roman"/>
          <w:sz w:val="24"/>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3115"/>
        <w:gridCol w:w="3115"/>
      </w:tblGrid>
      <w:tr w14:paraId="0AC1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D058298">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Выездное практическое занятие "Роль химического эксперимента в школьном курсе химии" филиала АО «НЦПК «Өрлеу»</w:t>
            </w:r>
          </w:p>
          <w:p w14:paraId="738A187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ИПР по Акмолинской области</w:t>
            </w:r>
          </w:p>
        </w:tc>
        <w:tc>
          <w:tcPr>
            <w:tcW w:w="3115" w:type="dxa"/>
          </w:tcPr>
          <w:p w14:paraId="5A58B20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Сеитова Г.Б. (открытый урок, мастер класс)</w:t>
            </w:r>
          </w:p>
        </w:tc>
        <w:tc>
          <w:tcPr>
            <w:tcW w:w="3115" w:type="dxa"/>
          </w:tcPr>
          <w:p w14:paraId="48F5ACE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2025 год</w:t>
            </w:r>
          </w:p>
        </w:tc>
      </w:tr>
      <w:tr w14:paraId="6863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3037A77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Выездное практическое занятие "Роль химического эксперимента в школьном курсе химии" филиала АО «НЦПК «Өрлеу»</w:t>
            </w:r>
          </w:p>
          <w:p w14:paraId="1CC8E7B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ИПР по Акмолинской области</w:t>
            </w:r>
          </w:p>
        </w:tc>
        <w:tc>
          <w:tcPr>
            <w:tcW w:w="3115" w:type="dxa"/>
          </w:tcPr>
          <w:p w14:paraId="0B17977E">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Абдикалыкова Г.Н. (открытый урок)</w:t>
            </w:r>
          </w:p>
        </w:tc>
        <w:tc>
          <w:tcPr>
            <w:tcW w:w="3115" w:type="dxa"/>
          </w:tcPr>
          <w:p w14:paraId="045008E1">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2025 год</w:t>
            </w:r>
          </w:p>
        </w:tc>
      </w:tr>
      <w:tr w14:paraId="060D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5" w:type="dxa"/>
          </w:tcPr>
          <w:p w14:paraId="721D36D5">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Выездное практическое занятие "Роль химического эксперимента в школьном курсе химии" филиала АО «НЦПК «Өрлеу»</w:t>
            </w:r>
          </w:p>
          <w:p w14:paraId="20AB1D47">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ИПР по Акмолинской области</w:t>
            </w:r>
          </w:p>
        </w:tc>
        <w:tc>
          <w:tcPr>
            <w:tcW w:w="3115" w:type="dxa"/>
          </w:tcPr>
          <w:p w14:paraId="4ED5644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Кудайбергенова Д.Ж. (открытый урок)</w:t>
            </w:r>
          </w:p>
        </w:tc>
        <w:tc>
          <w:tcPr>
            <w:tcW w:w="3115" w:type="dxa"/>
          </w:tcPr>
          <w:p w14:paraId="39AA100B">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2025 г.</w:t>
            </w:r>
          </w:p>
        </w:tc>
      </w:tr>
    </w:tbl>
    <w:p w14:paraId="0A0A0536">
      <w:pPr>
        <w:spacing w:after="0" w:line="240" w:lineRule="auto"/>
        <w:rPr>
          <w:rFonts w:ascii="Times New Roman" w:hAnsi="Times New Roman" w:cs="Times New Roman"/>
          <w:sz w:val="24"/>
          <w:szCs w:val="24"/>
        </w:rPr>
      </w:pPr>
    </w:p>
    <w:p w14:paraId="5CBA181F">
      <w:pPr>
        <w:spacing w:after="0" w:line="240" w:lineRule="auto"/>
        <w:rPr>
          <w:rFonts w:ascii="Times New Roman" w:hAnsi="Times New Roman" w:cs="Times New Roman"/>
          <w:sz w:val="24"/>
          <w:szCs w:val="24"/>
        </w:rPr>
      </w:pPr>
    </w:p>
    <w:p w14:paraId="049E9BC2">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Мониторинг печатных изданий в республиканских журналах</w:t>
      </w:r>
    </w:p>
    <w:tbl>
      <w:tblPr>
        <w:tblStyle w:val="43"/>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988"/>
        <w:gridCol w:w="3344"/>
        <w:gridCol w:w="3049"/>
      </w:tblGrid>
      <w:tr w14:paraId="0D1E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0F37480E">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2024</w:t>
            </w:r>
          </w:p>
        </w:tc>
        <w:tc>
          <w:tcPr>
            <w:tcW w:w="1892" w:type="dxa"/>
          </w:tcPr>
          <w:p w14:paraId="020F9752">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Воропаева Любовь Ильинична</w:t>
            </w:r>
          </w:p>
        </w:tc>
        <w:tc>
          <w:tcPr>
            <w:tcW w:w="3369" w:type="dxa"/>
          </w:tcPr>
          <w:p w14:paraId="7EA098D4">
            <w:pPr>
              <w:widowControl w:val="0"/>
              <w:autoSpaceDE w:val="0"/>
              <w:autoSpaceDN w:val="0"/>
              <w:spacing w:after="0" w:line="237" w:lineRule="auto"/>
              <w:ind w:left="111" w:right="299"/>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Развитие физических качеств через комплексы упражнений: подвижные и спортивные игры</w:t>
            </w:r>
          </w:p>
        </w:tc>
        <w:tc>
          <w:tcPr>
            <w:tcW w:w="3119" w:type="dxa"/>
          </w:tcPr>
          <w:p w14:paraId="759CFD60">
            <w:pPr>
              <w:widowControl w:val="0"/>
              <w:autoSpaceDE w:val="0"/>
              <w:autoSpaceDN w:val="0"/>
              <w:spacing w:after="0" w:line="275" w:lineRule="exact"/>
              <w:ind w:left="114"/>
              <w:rPr>
                <w:rFonts w:ascii="Times New Roman" w:hAnsi="Times New Roman" w:eastAsia="Times New Roman" w:cs="Times New Roman"/>
                <w:kern w:val="0"/>
                <w:sz w:val="24"/>
                <w:szCs w:val="24"/>
                <w:lang w:val="kk-KZ"/>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2387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037DD72E">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2024</w:t>
            </w:r>
          </w:p>
        </w:tc>
        <w:tc>
          <w:tcPr>
            <w:tcW w:w="1892" w:type="dxa"/>
          </w:tcPr>
          <w:p w14:paraId="4FD960B5">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Даниленко Александра Владимировна, Нагорная Мария Анатольевна</w:t>
            </w:r>
          </w:p>
        </w:tc>
        <w:tc>
          <w:tcPr>
            <w:tcW w:w="3369" w:type="dxa"/>
          </w:tcPr>
          <w:p w14:paraId="44FE3D65">
            <w:pPr>
              <w:widowControl w:val="0"/>
              <w:autoSpaceDE w:val="0"/>
              <w:autoSpaceDN w:val="0"/>
              <w:spacing w:after="0" w:line="237" w:lineRule="auto"/>
              <w:ind w:left="111" w:right="299"/>
              <w:rPr>
                <w:rFonts w:ascii="Times New Roman" w:hAnsi="Times New Roman" w:eastAsia="Times New Roman" w:cs="Times New Roman"/>
                <w:bCs/>
                <w:iCs/>
                <w:kern w:val="0"/>
                <w:sz w:val="24"/>
                <w:szCs w:val="24"/>
              </w:rPr>
            </w:pPr>
            <w:r>
              <w:rPr>
                <w:rFonts w:ascii="Times New Roman" w:hAnsi="Times New Roman" w:eastAsia="Times New Roman" w:cs="Times New Roman"/>
                <w:bCs/>
                <w:iCs/>
                <w:kern w:val="0"/>
                <w:sz w:val="24"/>
                <w:szCs w:val="24"/>
              </w:rPr>
              <w:t>Повышение мотивации к обучению через решение практико-ориентированных задач по математике на английском языке</w:t>
            </w:r>
          </w:p>
          <w:p w14:paraId="4B1A5A90">
            <w:pPr>
              <w:widowControl w:val="0"/>
              <w:autoSpaceDE w:val="0"/>
              <w:autoSpaceDN w:val="0"/>
              <w:spacing w:after="0" w:line="237" w:lineRule="auto"/>
              <w:ind w:right="299"/>
              <w:rPr>
                <w:rFonts w:ascii="Times New Roman" w:hAnsi="Times New Roman" w:eastAsia="Times New Roman" w:cs="Times New Roman"/>
                <w:kern w:val="0"/>
                <w:sz w:val="24"/>
                <w:szCs w:val="24"/>
              </w:rPr>
            </w:pPr>
          </w:p>
        </w:tc>
        <w:tc>
          <w:tcPr>
            <w:tcW w:w="3119" w:type="dxa"/>
          </w:tcPr>
          <w:p w14:paraId="7AD8763F">
            <w:pPr>
              <w:widowControl w:val="0"/>
              <w:autoSpaceDE w:val="0"/>
              <w:autoSpaceDN w:val="0"/>
              <w:spacing w:after="0" w:line="275" w:lineRule="exact"/>
              <w:ind w:left="114"/>
              <w:rPr>
                <w:rFonts w:ascii="Times New Roman" w:hAnsi="Times New Roman" w:eastAsia="Times New Roman" w:cs="Times New Roman"/>
                <w:kern w:val="0"/>
                <w:sz w:val="24"/>
                <w:szCs w:val="24"/>
                <w:lang w:val="kk-KZ"/>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70EC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352DBEEF">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2024</w:t>
            </w:r>
          </w:p>
        </w:tc>
        <w:tc>
          <w:tcPr>
            <w:tcW w:w="1892" w:type="dxa"/>
          </w:tcPr>
          <w:p w14:paraId="7D6FABE3">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Амиянова</w:t>
            </w:r>
          </w:p>
          <w:p w14:paraId="167703E8">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Раушан</w:t>
            </w:r>
          </w:p>
          <w:p w14:paraId="7D54F3AA">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Батаевна</w:t>
            </w:r>
          </w:p>
        </w:tc>
        <w:tc>
          <w:tcPr>
            <w:tcW w:w="3369" w:type="dxa"/>
          </w:tcPr>
          <w:p w14:paraId="63E4391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Диплом и сертификат за публикацию  в республиканском научно-методическом  журнале «Мектеп»</w:t>
            </w:r>
          </w:p>
          <w:p w14:paraId="162ABC75">
            <w:pPr>
              <w:widowControl w:val="0"/>
              <w:autoSpaceDE w:val="0"/>
              <w:autoSpaceDN w:val="0"/>
              <w:spacing w:after="0" w:line="237" w:lineRule="auto"/>
              <w:ind w:left="111" w:right="299"/>
              <w:rPr>
                <w:rFonts w:ascii="Times New Roman" w:hAnsi="Times New Roman" w:eastAsia="Times New Roman" w:cs="Times New Roman"/>
                <w:bCs/>
                <w:iCs/>
                <w:kern w:val="0"/>
                <w:sz w:val="24"/>
                <w:szCs w:val="24"/>
              </w:rPr>
            </w:pPr>
          </w:p>
        </w:tc>
        <w:tc>
          <w:tcPr>
            <w:tcW w:w="3119" w:type="dxa"/>
          </w:tcPr>
          <w:p w14:paraId="0093697D">
            <w:pPr>
              <w:widowControl w:val="0"/>
              <w:autoSpaceDE w:val="0"/>
              <w:autoSpaceDN w:val="0"/>
              <w:spacing w:after="0" w:line="275" w:lineRule="exact"/>
              <w:ind w:left="114"/>
              <w:rPr>
                <w:rFonts w:ascii="Times New Roman" w:hAnsi="Times New Roman" w:eastAsia="Times New Roman" w:cs="Times New Roman"/>
                <w:b/>
                <w:bCs/>
                <w:kern w:val="0"/>
                <w:sz w:val="24"/>
                <w:szCs w:val="24"/>
              </w:rPr>
            </w:pPr>
            <w:r>
              <w:rPr>
                <w:rFonts w:ascii="Times New Roman" w:hAnsi="Times New Roman" w:cs="Times New Roman"/>
                <w:kern w:val="0"/>
                <w:sz w:val="24"/>
                <w:szCs w:val="24"/>
              </w:rPr>
              <w:t>Республиканский научно-методический  журнал «Мектеп»</w:t>
            </w:r>
          </w:p>
        </w:tc>
      </w:tr>
      <w:tr w14:paraId="291B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65A5F6D1">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7E4443AB">
            <w:pPr>
              <w:widowControl w:val="0"/>
              <w:autoSpaceDE w:val="0"/>
              <w:autoSpaceDN w:val="0"/>
              <w:spacing w:after="0" w:line="273" w:lineRule="exact"/>
              <w:ind w:left="110"/>
              <w:rPr>
                <w:rFonts w:ascii="Times New Roman" w:hAnsi="Times New Roman" w:eastAsia="Times New Roman" w:cs="Times New Roman"/>
                <w:kern w:val="0"/>
                <w:sz w:val="24"/>
                <w:szCs w:val="24"/>
                <w:lang w:val="en-US"/>
              </w:rPr>
            </w:pPr>
            <w:r>
              <w:rPr>
                <w:rFonts w:ascii="Times New Roman" w:hAnsi="Times New Roman" w:eastAsia="Times New Roman" w:cs="Times New Roman"/>
                <w:kern w:val="0"/>
                <w:sz w:val="24"/>
                <w:szCs w:val="24"/>
              </w:rPr>
              <w:t>Рахимова Дана Талгатовна</w:t>
            </w:r>
          </w:p>
        </w:tc>
        <w:tc>
          <w:tcPr>
            <w:tcW w:w="3369" w:type="dxa"/>
          </w:tcPr>
          <w:p w14:paraId="722280E7">
            <w:pPr>
              <w:spacing w:after="0" w:line="240" w:lineRule="auto"/>
              <w:rPr>
                <w:rFonts w:ascii="Times New Roman" w:hAnsi="Times New Roman" w:cs="Times New Roman"/>
                <w:kern w:val="0"/>
                <w:sz w:val="24"/>
                <w:szCs w:val="24"/>
                <w:lang w:val="en-US"/>
              </w:rPr>
            </w:pPr>
            <w:r>
              <w:rPr>
                <w:rFonts w:ascii="Times New Roman" w:hAnsi="Times New Roman" w:eastAsia="Times New Roman" w:cs="Times New Roman"/>
                <w:kern w:val="0"/>
                <w:sz w:val="24"/>
                <w:szCs w:val="24"/>
              </w:rPr>
              <w:t>«</w:t>
            </w:r>
            <w:r>
              <w:rPr>
                <w:rFonts w:ascii="Times New Roman" w:hAnsi="Times New Roman" w:eastAsia="Times New Roman" w:cs="Times New Roman"/>
                <w:kern w:val="0"/>
                <w:sz w:val="24"/>
                <w:szCs w:val="24"/>
                <w:lang w:val="kk-KZ"/>
              </w:rPr>
              <w:t>Оқытудың заманауи әдіс-тәсілдері»</w:t>
            </w:r>
          </w:p>
        </w:tc>
        <w:tc>
          <w:tcPr>
            <w:tcW w:w="3119" w:type="dxa"/>
          </w:tcPr>
          <w:p w14:paraId="37319867">
            <w:pPr>
              <w:widowControl w:val="0"/>
              <w:autoSpaceDE w:val="0"/>
              <w:autoSpaceDN w:val="0"/>
              <w:spacing w:after="0" w:line="275" w:lineRule="exact"/>
              <w:ind w:left="114"/>
              <w:rPr>
                <w:rFonts w:ascii="Times New Roman" w:hAnsi="Times New Roman" w:cs="Times New Roman"/>
                <w:kern w:val="0"/>
                <w:sz w:val="24"/>
                <w:szCs w:val="24"/>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56C9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4BDA77A4">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010FB04A">
            <w:pPr>
              <w:widowControl w:val="0"/>
              <w:autoSpaceDE w:val="0"/>
              <w:autoSpaceDN w:val="0"/>
              <w:spacing w:after="0" w:line="273" w:lineRule="exact"/>
              <w:ind w:left="110"/>
              <w:rPr>
                <w:rFonts w:ascii="Times New Roman" w:hAnsi="Times New Roman" w:eastAsia="Times New Roman" w:cs="Times New Roman"/>
                <w:kern w:val="0"/>
                <w:sz w:val="24"/>
                <w:szCs w:val="24"/>
                <w:lang w:val="en-US"/>
              </w:rPr>
            </w:pPr>
            <w:r>
              <w:rPr>
                <w:rFonts w:ascii="Times New Roman" w:hAnsi="Times New Roman" w:eastAsia="Times New Roman" w:cs="Times New Roman"/>
                <w:kern w:val="0"/>
                <w:sz w:val="24"/>
                <w:szCs w:val="24"/>
              </w:rPr>
              <w:t>Нурпеисов Канат Султангалиевич</w:t>
            </w:r>
          </w:p>
        </w:tc>
        <w:tc>
          <w:tcPr>
            <w:tcW w:w="3369" w:type="dxa"/>
          </w:tcPr>
          <w:p w14:paraId="357EAC57">
            <w:pPr>
              <w:spacing w:after="0" w:line="240" w:lineRule="auto"/>
              <w:rPr>
                <w:rFonts w:ascii="Times New Roman" w:hAnsi="Times New Roman" w:cs="Times New Roman"/>
                <w:kern w:val="0"/>
                <w:sz w:val="24"/>
                <w:szCs w:val="24"/>
              </w:rPr>
            </w:pPr>
            <w:r>
              <w:rPr>
                <w:rFonts w:ascii="Times New Roman" w:hAnsi="Times New Roman" w:eastAsia="Times New Roman" w:cs="Times New Roman"/>
                <w:kern w:val="0"/>
                <w:sz w:val="24"/>
                <w:szCs w:val="24"/>
              </w:rPr>
              <w:t>«Связь военно-патриотического воспитания и семейных ценностей»</w:t>
            </w:r>
          </w:p>
        </w:tc>
        <w:tc>
          <w:tcPr>
            <w:tcW w:w="3119" w:type="dxa"/>
          </w:tcPr>
          <w:p w14:paraId="016B43A2">
            <w:pPr>
              <w:widowControl w:val="0"/>
              <w:autoSpaceDE w:val="0"/>
              <w:autoSpaceDN w:val="0"/>
              <w:spacing w:after="0" w:line="275" w:lineRule="exact"/>
              <w:ind w:left="114"/>
              <w:rPr>
                <w:rFonts w:ascii="Times New Roman" w:hAnsi="Times New Roman" w:cs="Times New Roman"/>
                <w:kern w:val="0"/>
                <w:sz w:val="24"/>
                <w:szCs w:val="24"/>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2AD5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17CE80B4">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2F083AE4">
            <w:pPr>
              <w:widowControl w:val="0"/>
              <w:autoSpaceDE w:val="0"/>
              <w:autoSpaceDN w:val="0"/>
              <w:spacing w:after="0" w:line="273" w:lineRule="exact"/>
              <w:ind w:left="110"/>
              <w:rPr>
                <w:rFonts w:ascii="Times New Roman" w:hAnsi="Times New Roman" w:eastAsia="Times New Roman" w:cs="Times New Roman"/>
                <w:kern w:val="0"/>
                <w:sz w:val="24"/>
                <w:szCs w:val="24"/>
                <w:lang w:val="en-US"/>
              </w:rPr>
            </w:pPr>
            <w:r>
              <w:rPr>
                <w:rFonts w:ascii="Times New Roman" w:hAnsi="Times New Roman" w:eastAsia="Times New Roman" w:cs="Times New Roman"/>
                <w:kern w:val="0"/>
                <w:sz w:val="24"/>
                <w:szCs w:val="24"/>
              </w:rPr>
              <w:t>Каирмусина Нургул Тасболатовна</w:t>
            </w:r>
          </w:p>
        </w:tc>
        <w:tc>
          <w:tcPr>
            <w:tcW w:w="3369" w:type="dxa"/>
          </w:tcPr>
          <w:p w14:paraId="2B60C07B">
            <w:pPr>
              <w:spacing w:after="0" w:line="240" w:lineRule="auto"/>
              <w:rPr>
                <w:rFonts w:ascii="Times New Roman" w:hAnsi="Times New Roman" w:cs="Times New Roman"/>
                <w:kern w:val="0"/>
                <w:sz w:val="24"/>
                <w:szCs w:val="24"/>
              </w:rPr>
            </w:pPr>
            <w:r>
              <w:rPr>
                <w:rFonts w:ascii="Times New Roman" w:hAnsi="Times New Roman" w:eastAsia="Times New Roman" w:cs="Times New Roman"/>
                <w:bCs/>
                <w:iCs/>
                <w:kern w:val="0"/>
                <w:sz w:val="24"/>
                <w:szCs w:val="24"/>
              </w:rPr>
              <w:t>«Думан Рамазан «Со</w:t>
            </w:r>
            <w:r>
              <w:rPr>
                <w:rFonts w:ascii="Times New Roman" w:hAnsi="Times New Roman" w:eastAsia="Times New Roman" w:cs="Times New Roman"/>
                <w:bCs/>
                <w:iCs/>
                <w:kern w:val="0"/>
                <w:sz w:val="24"/>
                <w:szCs w:val="24"/>
                <w:lang w:val="kk-KZ"/>
              </w:rPr>
              <w:t>ңғы дем</w:t>
            </w:r>
            <w:r>
              <w:rPr>
                <w:rFonts w:ascii="Times New Roman" w:hAnsi="Times New Roman" w:eastAsia="Times New Roman" w:cs="Times New Roman"/>
                <w:bCs/>
                <w:iCs/>
                <w:kern w:val="0"/>
                <w:sz w:val="24"/>
                <w:szCs w:val="24"/>
              </w:rPr>
              <w:t xml:space="preserve">» </w:t>
            </w:r>
            <w:r>
              <w:rPr>
                <w:rFonts w:ascii="Times New Roman" w:hAnsi="Times New Roman" w:eastAsia="Times New Roman" w:cs="Times New Roman"/>
                <w:bCs/>
                <w:iCs/>
                <w:kern w:val="0"/>
                <w:sz w:val="24"/>
                <w:szCs w:val="24"/>
                <w:lang w:val="kk-KZ"/>
              </w:rPr>
              <w:t>әңгімесі</w:t>
            </w:r>
            <w:r>
              <w:rPr>
                <w:rFonts w:ascii="Times New Roman" w:hAnsi="Times New Roman" w:eastAsia="Times New Roman" w:cs="Times New Roman"/>
                <w:bCs/>
                <w:iCs/>
                <w:kern w:val="0"/>
                <w:sz w:val="24"/>
                <w:szCs w:val="24"/>
              </w:rPr>
              <w:t>»</w:t>
            </w:r>
          </w:p>
        </w:tc>
        <w:tc>
          <w:tcPr>
            <w:tcW w:w="3119" w:type="dxa"/>
          </w:tcPr>
          <w:p w14:paraId="4DB3B7B2">
            <w:pPr>
              <w:widowControl w:val="0"/>
              <w:autoSpaceDE w:val="0"/>
              <w:autoSpaceDN w:val="0"/>
              <w:spacing w:after="0" w:line="275" w:lineRule="exact"/>
              <w:ind w:left="114"/>
              <w:rPr>
                <w:rFonts w:ascii="Times New Roman" w:hAnsi="Times New Roman" w:cs="Times New Roman"/>
                <w:kern w:val="0"/>
                <w:sz w:val="24"/>
                <w:szCs w:val="24"/>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753B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2ACD565A">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0347D0AF">
            <w:pPr>
              <w:widowControl w:val="0"/>
              <w:autoSpaceDE w:val="0"/>
              <w:autoSpaceDN w:val="0"/>
              <w:spacing w:after="0" w:line="273" w:lineRule="exact"/>
              <w:ind w:left="110"/>
              <w:rPr>
                <w:rFonts w:ascii="Times New Roman" w:hAnsi="Times New Roman" w:eastAsia="Times New Roman" w:cs="Times New Roman"/>
                <w:kern w:val="0"/>
                <w:sz w:val="24"/>
                <w:szCs w:val="24"/>
                <w:lang w:val="en-US"/>
              </w:rPr>
            </w:pPr>
            <w:r>
              <w:rPr>
                <w:rFonts w:ascii="Times New Roman" w:hAnsi="Times New Roman" w:eastAsia="Times New Roman" w:cs="Times New Roman"/>
                <w:kern w:val="0"/>
                <w:sz w:val="24"/>
                <w:szCs w:val="24"/>
              </w:rPr>
              <w:t>Комиева Айгуль Ерсеитовна</w:t>
            </w:r>
          </w:p>
        </w:tc>
        <w:tc>
          <w:tcPr>
            <w:tcW w:w="3369" w:type="dxa"/>
          </w:tcPr>
          <w:p w14:paraId="771511E7">
            <w:pPr>
              <w:spacing w:after="0" w:line="240" w:lineRule="auto"/>
              <w:rPr>
                <w:rFonts w:ascii="Times New Roman" w:hAnsi="Times New Roman" w:cs="Times New Roman"/>
                <w:kern w:val="0"/>
                <w:sz w:val="24"/>
                <w:szCs w:val="24"/>
              </w:rPr>
            </w:pPr>
            <w:r>
              <w:rPr>
                <w:rFonts w:ascii="Times New Roman" w:hAnsi="Times New Roman" w:eastAsia="Times New Roman" w:cs="Times New Roman"/>
                <w:bCs/>
                <w:iCs/>
                <w:kern w:val="0"/>
                <w:sz w:val="24"/>
                <w:szCs w:val="24"/>
              </w:rPr>
              <w:t>«Инновационные технологии на уроках географии»</w:t>
            </w:r>
          </w:p>
        </w:tc>
        <w:tc>
          <w:tcPr>
            <w:tcW w:w="3119" w:type="dxa"/>
          </w:tcPr>
          <w:p w14:paraId="13E46DBD">
            <w:pPr>
              <w:widowControl w:val="0"/>
              <w:autoSpaceDE w:val="0"/>
              <w:autoSpaceDN w:val="0"/>
              <w:spacing w:after="0" w:line="275" w:lineRule="exact"/>
              <w:ind w:left="114"/>
              <w:rPr>
                <w:rFonts w:ascii="Times New Roman" w:hAnsi="Times New Roman" w:cs="Times New Roman"/>
                <w:kern w:val="0"/>
                <w:sz w:val="24"/>
                <w:szCs w:val="24"/>
              </w:rPr>
            </w:pPr>
            <w:r>
              <w:rPr>
                <w:rFonts w:ascii="Times New Roman" w:hAnsi="Times New Roman" w:eastAsia="Times New Roman" w:cs="Times New Roman"/>
                <w:bCs/>
                <w:kern w:val="0"/>
                <w:sz w:val="24"/>
                <w:szCs w:val="24"/>
              </w:rPr>
              <w:t xml:space="preserve">Республиканский </w:t>
            </w:r>
            <w:r>
              <w:rPr>
                <w:rFonts w:ascii="Times New Roman" w:hAnsi="Times New Roman" w:eastAsia="Times New Roman" w:cs="Times New Roman"/>
                <w:bCs/>
                <w:kern w:val="0"/>
                <w:sz w:val="24"/>
                <w:szCs w:val="24"/>
              </w:rPr>
              <w:br w:type="textWrapping"/>
            </w:r>
            <w:r>
              <w:rPr>
                <w:rFonts w:ascii="Times New Roman" w:hAnsi="Times New Roman" w:eastAsia="Times New Roman" w:cs="Times New Roman"/>
                <w:bCs/>
                <w:kern w:val="0"/>
                <w:sz w:val="24"/>
                <w:szCs w:val="24"/>
              </w:rPr>
              <w:t>научно-практический журнал «Ы.Алтынсарин ізбасарлары»</w:t>
            </w:r>
          </w:p>
        </w:tc>
      </w:tr>
      <w:tr w14:paraId="4C25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1EF6C3D3">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1C71A256">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Садвокасова Бибинур Госмановна</w:t>
            </w:r>
          </w:p>
        </w:tc>
        <w:tc>
          <w:tcPr>
            <w:tcW w:w="3369" w:type="dxa"/>
          </w:tcPr>
          <w:p w14:paraId="2A2B4826">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«ПРОФЕССИОНАЛЬНАЯ ДЕЯТЕЛЬНОСТЬ СОЦИАЛЬНОГО </w:t>
            </w:r>
          </w:p>
          <w:p w14:paraId="36A604D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ПЕДАГОГА В СОВРЕМЕННЫХ УСЛОВИЯХ: ТЕОРИЯ И ПРАКТИКА </w:t>
            </w:r>
          </w:p>
          <w:p w14:paraId="6C4C4489">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ВЗАИМОДЕЙСТВИЯ»</w:t>
            </w:r>
          </w:p>
        </w:tc>
        <w:tc>
          <w:tcPr>
            <w:tcW w:w="3119" w:type="dxa"/>
          </w:tcPr>
          <w:p w14:paraId="69FDF0D0">
            <w:pPr>
              <w:widowControl w:val="0"/>
              <w:autoSpaceDE w:val="0"/>
              <w:autoSpaceDN w:val="0"/>
              <w:spacing w:after="0" w:line="275" w:lineRule="exact"/>
              <w:ind w:left="114"/>
              <w:rPr>
                <w:rFonts w:ascii="Times New Roman" w:hAnsi="Times New Roman" w:cs="Times New Roman"/>
                <w:kern w:val="0"/>
                <w:sz w:val="24"/>
                <w:szCs w:val="24"/>
                <w:lang w:val="kk-KZ"/>
              </w:rPr>
            </w:pPr>
            <w:r>
              <w:rPr>
                <w:rFonts w:ascii="Times New Roman" w:hAnsi="Times New Roman" w:cs="Times New Roman"/>
                <w:kern w:val="0"/>
                <w:sz w:val="24"/>
                <w:szCs w:val="24"/>
              </w:rPr>
              <w:t>«Б</w:t>
            </w:r>
            <w:r>
              <w:rPr>
                <w:rFonts w:ascii="Times New Roman" w:hAnsi="Times New Roman" w:cs="Times New Roman"/>
                <w:kern w:val="0"/>
                <w:sz w:val="24"/>
                <w:szCs w:val="24"/>
                <w:lang w:val="kk-KZ"/>
              </w:rPr>
              <w:t>ілім берудегі психологиялық қызметтің даму сатылары мен болжамдары. Заманымыздың өзекті мәселелері</w:t>
            </w:r>
            <w:r>
              <w:rPr>
                <w:rFonts w:ascii="Times New Roman" w:hAnsi="Times New Roman" w:cs="Times New Roman"/>
                <w:kern w:val="0"/>
                <w:sz w:val="24"/>
                <w:szCs w:val="24"/>
              </w:rPr>
              <w:t>» атты 1 айма</w:t>
            </w:r>
            <w:r>
              <w:rPr>
                <w:rFonts w:ascii="Times New Roman" w:hAnsi="Times New Roman" w:cs="Times New Roman"/>
                <w:kern w:val="0"/>
                <w:sz w:val="24"/>
                <w:szCs w:val="24"/>
                <w:lang w:val="kk-KZ"/>
              </w:rPr>
              <w:t>қтық форумы</w:t>
            </w:r>
          </w:p>
        </w:tc>
      </w:tr>
      <w:tr w14:paraId="06EA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dxa"/>
          </w:tcPr>
          <w:p w14:paraId="3391C02A">
            <w:pPr>
              <w:widowControl w:val="0"/>
              <w:autoSpaceDE w:val="0"/>
              <w:autoSpaceDN w:val="0"/>
              <w:spacing w:after="0" w:line="273" w:lineRule="exact"/>
              <w:ind w:left="138" w:right="126"/>
              <w:jc w:val="center"/>
              <w:rPr>
                <w:rFonts w:ascii="Times New Roman" w:hAnsi="Times New Roman" w:eastAsia="Times New Roman" w:cs="Times New Roman"/>
                <w:kern w:val="0"/>
                <w:sz w:val="24"/>
                <w:szCs w:val="24"/>
                <w:lang w:val="kk-KZ"/>
              </w:rPr>
            </w:pPr>
            <w:r>
              <w:rPr>
                <w:rFonts w:ascii="Times New Roman" w:hAnsi="Times New Roman" w:eastAsia="Times New Roman" w:cs="Times New Roman"/>
                <w:kern w:val="0"/>
                <w:sz w:val="24"/>
                <w:szCs w:val="24"/>
                <w:lang w:val="kk-KZ"/>
              </w:rPr>
              <w:t>2025</w:t>
            </w:r>
          </w:p>
        </w:tc>
        <w:tc>
          <w:tcPr>
            <w:tcW w:w="1892" w:type="dxa"/>
          </w:tcPr>
          <w:p w14:paraId="743B2C6F">
            <w:pPr>
              <w:widowControl w:val="0"/>
              <w:autoSpaceDE w:val="0"/>
              <w:autoSpaceDN w:val="0"/>
              <w:spacing w:after="0" w:line="273" w:lineRule="exact"/>
              <w:ind w:left="110"/>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Доненбаева Алма Егралиевна</w:t>
            </w:r>
          </w:p>
        </w:tc>
        <w:tc>
          <w:tcPr>
            <w:tcW w:w="3369" w:type="dxa"/>
          </w:tcPr>
          <w:p w14:paraId="69D584E2">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w:t>
            </w:r>
            <w:r>
              <w:rPr>
                <w:rFonts w:ascii="Times New Roman" w:hAnsi="Times New Roman" w:cs="Times New Roman"/>
                <w:kern w:val="0"/>
                <w:sz w:val="24"/>
                <w:szCs w:val="24"/>
                <w:lang w:val="kk-KZ"/>
              </w:rPr>
              <w:t>Ұлттық ойын</w:t>
            </w:r>
            <w:r>
              <w:rPr>
                <w:rFonts w:ascii="Times New Roman" w:hAnsi="Times New Roman" w:cs="Times New Roman"/>
                <w:kern w:val="0"/>
                <w:sz w:val="24"/>
                <w:szCs w:val="24"/>
              </w:rPr>
              <w:t>»</w:t>
            </w:r>
          </w:p>
        </w:tc>
        <w:tc>
          <w:tcPr>
            <w:tcW w:w="3119" w:type="dxa"/>
          </w:tcPr>
          <w:p w14:paraId="05378D0D">
            <w:pPr>
              <w:widowControl w:val="0"/>
              <w:autoSpaceDE w:val="0"/>
              <w:autoSpaceDN w:val="0"/>
              <w:spacing w:after="0" w:line="275" w:lineRule="exact"/>
              <w:ind w:left="114"/>
              <w:rPr>
                <w:rFonts w:ascii="Times New Roman" w:hAnsi="Times New Roman" w:cs="Times New Roman"/>
                <w:kern w:val="0"/>
                <w:sz w:val="24"/>
                <w:szCs w:val="24"/>
                <w:lang w:val="kk-KZ"/>
              </w:rPr>
            </w:pPr>
            <w:r>
              <w:rPr>
                <w:rFonts w:ascii="Times New Roman" w:hAnsi="Times New Roman" w:cs="Times New Roman"/>
                <w:kern w:val="0"/>
                <w:sz w:val="24"/>
                <w:szCs w:val="24"/>
                <w:lang w:val="kk-KZ"/>
              </w:rPr>
              <w:t>«Ғылымды зерттеу көкжиектері</w:t>
            </w:r>
            <w:r>
              <w:rPr>
                <w:rFonts w:ascii="Times New Roman" w:hAnsi="Times New Roman" w:cs="Times New Roman"/>
                <w:kern w:val="0"/>
                <w:sz w:val="24"/>
                <w:szCs w:val="24"/>
              </w:rPr>
              <w:t xml:space="preserve">» </w:t>
            </w:r>
            <w:r>
              <w:rPr>
                <w:rFonts w:ascii="Times New Roman" w:hAnsi="Times New Roman" w:cs="Times New Roman"/>
                <w:kern w:val="0"/>
                <w:sz w:val="24"/>
                <w:szCs w:val="24"/>
                <w:lang w:val="kk-KZ"/>
              </w:rPr>
              <w:t>Республикалық ғылыми</w:t>
            </w:r>
            <w:r>
              <w:rPr>
                <w:rFonts w:ascii="Times New Roman" w:hAnsi="Times New Roman" w:cs="Times New Roman"/>
                <w:kern w:val="0"/>
                <w:sz w:val="24"/>
                <w:szCs w:val="24"/>
              </w:rPr>
              <w:t>-</w:t>
            </w:r>
            <w:r>
              <w:rPr>
                <w:rFonts w:ascii="Times New Roman" w:hAnsi="Times New Roman" w:cs="Times New Roman"/>
                <w:kern w:val="0"/>
                <w:sz w:val="24"/>
                <w:szCs w:val="24"/>
                <w:lang w:val="kk-KZ"/>
              </w:rPr>
              <w:t>әдістемелік журналының</w:t>
            </w:r>
          </w:p>
        </w:tc>
      </w:tr>
    </w:tbl>
    <w:p w14:paraId="06D88E93">
      <w:pPr>
        <w:rPr>
          <w:rFonts w:ascii="Times New Roman" w:hAnsi="Times New Roman" w:cs="Times New Roman"/>
          <w:sz w:val="24"/>
          <w:szCs w:val="24"/>
        </w:rPr>
      </w:pPr>
    </w:p>
    <w:p w14:paraId="6B0070C6">
      <w:pPr>
        <w:spacing w:before="270"/>
        <w:ind w:left="451" w:right="730"/>
        <w:jc w:val="center"/>
        <w:rPr>
          <w:rFonts w:ascii="Times New Roman" w:hAnsi="Times New Roman" w:cs="Times New Roman"/>
          <w:b/>
          <w:color w:val="000000" w:themeColor="text1"/>
          <w:sz w:val="24"/>
          <w:szCs w:val="24"/>
          <w:lang w:val="kk-KZ"/>
        </w:rPr>
      </w:pPr>
    </w:p>
    <w:p w14:paraId="5C49E4FF">
      <w:pPr>
        <w:spacing w:before="270"/>
        <w:ind w:left="451" w:right="730"/>
        <w:jc w:val="center"/>
        <w:rPr>
          <w:rFonts w:ascii="Times New Roman" w:hAnsi="Times New Roman" w:cs="Times New Roman"/>
          <w:b/>
          <w:color w:val="000000" w:themeColor="text1"/>
          <w:sz w:val="24"/>
          <w:szCs w:val="24"/>
          <w:lang w:val="kk-KZ"/>
        </w:rPr>
      </w:pPr>
    </w:p>
    <w:p w14:paraId="6FE47154">
      <w:pPr>
        <w:spacing w:before="270"/>
        <w:ind w:left="451" w:right="730"/>
        <w:jc w:val="center"/>
        <w:rPr>
          <w:rFonts w:ascii="Times New Roman" w:hAnsi="Times New Roman" w:cs="Times New Roman"/>
          <w:b/>
          <w:color w:val="000000" w:themeColor="text1"/>
          <w:spacing w:val="-2"/>
          <w:sz w:val="24"/>
          <w:szCs w:val="24"/>
        </w:rPr>
      </w:pPr>
      <w:r>
        <w:rPr>
          <w:rFonts w:ascii="Times New Roman" w:hAnsi="Times New Roman" w:cs="Times New Roman"/>
          <w:b/>
          <w:color w:val="000000" w:themeColor="text1"/>
          <w:sz w:val="24"/>
          <w:szCs w:val="24"/>
        </w:rPr>
        <w:t>Информация</w:t>
      </w:r>
      <w:r>
        <w:rPr>
          <w:rFonts w:ascii="Times New Roman" w:hAnsi="Times New Roman" w:cs="Times New Roman"/>
          <w:b/>
          <w:color w:val="000000" w:themeColor="text1"/>
          <w:spacing w:val="-7"/>
          <w:sz w:val="24"/>
          <w:szCs w:val="24"/>
        </w:rPr>
        <w:t xml:space="preserve"> </w:t>
      </w:r>
      <w:r>
        <w:rPr>
          <w:rFonts w:ascii="Times New Roman" w:hAnsi="Times New Roman" w:cs="Times New Roman"/>
          <w:b/>
          <w:color w:val="000000" w:themeColor="text1"/>
          <w:sz w:val="24"/>
          <w:szCs w:val="24"/>
        </w:rPr>
        <w:t>о</w:t>
      </w:r>
      <w:r>
        <w:rPr>
          <w:rFonts w:ascii="Times New Roman" w:hAnsi="Times New Roman" w:cs="Times New Roman"/>
          <w:b/>
          <w:color w:val="000000" w:themeColor="text1"/>
          <w:spacing w:val="-8"/>
          <w:sz w:val="24"/>
          <w:szCs w:val="24"/>
        </w:rPr>
        <w:t xml:space="preserve"> </w:t>
      </w:r>
      <w:r>
        <w:rPr>
          <w:rFonts w:ascii="Times New Roman" w:hAnsi="Times New Roman" w:cs="Times New Roman"/>
          <w:b/>
          <w:color w:val="000000" w:themeColor="text1"/>
          <w:sz w:val="24"/>
          <w:szCs w:val="24"/>
        </w:rPr>
        <w:t>курсовой</w:t>
      </w:r>
      <w:r>
        <w:rPr>
          <w:rFonts w:ascii="Times New Roman" w:hAnsi="Times New Roman" w:cs="Times New Roman"/>
          <w:b/>
          <w:color w:val="000000" w:themeColor="text1"/>
          <w:spacing w:val="-7"/>
          <w:sz w:val="24"/>
          <w:szCs w:val="24"/>
        </w:rPr>
        <w:t xml:space="preserve"> </w:t>
      </w:r>
      <w:r>
        <w:rPr>
          <w:rFonts w:ascii="Times New Roman" w:hAnsi="Times New Roman" w:cs="Times New Roman"/>
          <w:b/>
          <w:color w:val="000000" w:themeColor="text1"/>
          <w:sz w:val="24"/>
          <w:szCs w:val="24"/>
        </w:rPr>
        <w:t>переподготовке</w:t>
      </w:r>
      <w:r>
        <w:rPr>
          <w:rFonts w:ascii="Times New Roman" w:hAnsi="Times New Roman" w:cs="Times New Roman"/>
          <w:b/>
          <w:color w:val="000000" w:themeColor="text1"/>
          <w:spacing w:val="-8"/>
          <w:sz w:val="24"/>
          <w:szCs w:val="24"/>
        </w:rPr>
        <w:t xml:space="preserve"> </w:t>
      </w:r>
      <w:r>
        <w:rPr>
          <w:rFonts w:ascii="Times New Roman" w:hAnsi="Times New Roman" w:cs="Times New Roman"/>
          <w:b/>
          <w:color w:val="000000" w:themeColor="text1"/>
          <w:sz w:val="24"/>
          <w:szCs w:val="24"/>
        </w:rPr>
        <w:t>учителей</w:t>
      </w:r>
    </w:p>
    <w:tbl>
      <w:tblPr>
        <w:tblStyle w:val="20"/>
        <w:tblW w:w="0" w:type="auto"/>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2607"/>
        <w:gridCol w:w="4412"/>
        <w:gridCol w:w="925"/>
        <w:gridCol w:w="1657"/>
      </w:tblGrid>
      <w:tr w14:paraId="0F10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6510B876">
            <w:pPr>
              <w:spacing w:after="0" w:line="240" w:lineRule="auto"/>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w:t>
            </w:r>
          </w:p>
        </w:tc>
        <w:tc>
          <w:tcPr>
            <w:tcW w:w="2607" w:type="dxa"/>
          </w:tcPr>
          <w:p w14:paraId="3F2A1687">
            <w:pPr>
              <w:spacing w:after="0" w:line="240" w:lineRule="auto"/>
              <w:ind w:firstLine="709"/>
              <w:jc w:val="both"/>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ФИО</w:t>
            </w:r>
          </w:p>
        </w:tc>
        <w:tc>
          <w:tcPr>
            <w:tcW w:w="4412" w:type="dxa"/>
          </w:tcPr>
          <w:p w14:paraId="4172F1F0">
            <w:pPr>
              <w:spacing w:after="0" w:line="240" w:lineRule="auto"/>
              <w:jc w:val="both"/>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Название курса</w:t>
            </w:r>
          </w:p>
        </w:tc>
        <w:tc>
          <w:tcPr>
            <w:tcW w:w="925" w:type="dxa"/>
          </w:tcPr>
          <w:p w14:paraId="57D14FE4">
            <w:pPr>
              <w:spacing w:after="0" w:line="240" w:lineRule="auto"/>
              <w:jc w:val="both"/>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Кол-во  часов</w:t>
            </w:r>
          </w:p>
        </w:tc>
        <w:tc>
          <w:tcPr>
            <w:tcW w:w="1657" w:type="dxa"/>
          </w:tcPr>
          <w:p w14:paraId="13F1E707">
            <w:pPr>
              <w:spacing w:after="0" w:line="240" w:lineRule="auto"/>
              <w:jc w:val="both"/>
              <w:rPr>
                <w:rFonts w:ascii="Times New Roman" w:hAnsi="Times New Roman" w:eastAsia="Calibri" w:cs="Times New Roman"/>
                <w:b/>
                <w:kern w:val="0"/>
                <w:sz w:val="24"/>
                <w:szCs w:val="24"/>
              </w:rPr>
            </w:pPr>
            <w:r>
              <w:rPr>
                <w:rFonts w:ascii="Times New Roman" w:hAnsi="Times New Roman" w:eastAsia="Calibri" w:cs="Times New Roman"/>
                <w:b/>
                <w:kern w:val="0"/>
                <w:sz w:val="24"/>
                <w:szCs w:val="24"/>
              </w:rPr>
              <w:t>Сроки прохождения</w:t>
            </w:r>
          </w:p>
        </w:tc>
      </w:tr>
      <w:tr w14:paraId="62CA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E36C7F7">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w:t>
            </w:r>
          </w:p>
        </w:tc>
        <w:tc>
          <w:tcPr>
            <w:tcW w:w="2607" w:type="dxa"/>
          </w:tcPr>
          <w:p w14:paraId="10CBE33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Жаксылыкова Гульден  Ораловна</w:t>
            </w:r>
          </w:p>
        </w:tc>
        <w:tc>
          <w:tcPr>
            <w:tcW w:w="4412" w:type="dxa"/>
          </w:tcPr>
          <w:p w14:paraId="5183488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w:t>
            </w:r>
            <w:r>
              <w:rPr>
                <w:rFonts w:ascii="Times New Roman" w:hAnsi="Times New Roman" w:eastAsia="Calibri" w:cs="Times New Roman"/>
                <w:kern w:val="0"/>
                <w:sz w:val="24"/>
                <w:szCs w:val="24"/>
                <w:lang w:val="kk-KZ"/>
              </w:rPr>
              <w:t xml:space="preserve"> «Бастауыш сынып оқушыларының зерттеушілік және жобалық іс</w:t>
            </w:r>
            <w:r>
              <w:rPr>
                <w:rFonts w:ascii="Times New Roman" w:hAnsi="Times New Roman" w:eastAsia="Calibri" w:cs="Times New Roman"/>
                <w:kern w:val="0"/>
                <w:sz w:val="24"/>
                <w:szCs w:val="24"/>
              </w:rPr>
              <w:t>-</w:t>
            </w:r>
            <w:r>
              <w:rPr>
                <w:rFonts w:ascii="Times New Roman" w:hAnsi="Times New Roman" w:eastAsia="Calibri" w:cs="Times New Roman"/>
                <w:kern w:val="0"/>
                <w:sz w:val="24"/>
                <w:szCs w:val="24"/>
                <w:lang w:val="kk-KZ"/>
              </w:rPr>
              <w:t>әрекеті»</w:t>
            </w:r>
          </w:p>
        </w:tc>
        <w:tc>
          <w:tcPr>
            <w:tcW w:w="925" w:type="dxa"/>
          </w:tcPr>
          <w:p w14:paraId="424C627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w:t>
            </w:r>
          </w:p>
        </w:tc>
        <w:tc>
          <w:tcPr>
            <w:tcW w:w="1657" w:type="dxa"/>
          </w:tcPr>
          <w:p w14:paraId="0DC8BA36">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02.05.2025</w:t>
            </w:r>
          </w:p>
          <w:p w14:paraId="66435CAA">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0865718</w:t>
            </w:r>
          </w:p>
        </w:tc>
      </w:tr>
      <w:tr w14:paraId="0AAE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BCD5BD2">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w:t>
            </w:r>
          </w:p>
        </w:tc>
        <w:tc>
          <w:tcPr>
            <w:tcW w:w="2607" w:type="dxa"/>
          </w:tcPr>
          <w:p w14:paraId="4D0B2BA5">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Имаканова Кульмайра Кошановна</w:t>
            </w:r>
          </w:p>
        </w:tc>
        <w:tc>
          <w:tcPr>
            <w:tcW w:w="4412" w:type="dxa"/>
          </w:tcPr>
          <w:p w14:paraId="765F5058">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«Бастауыш сынып о</w:t>
            </w:r>
            <w:r>
              <w:rPr>
                <w:rFonts w:ascii="Times New Roman" w:hAnsi="Times New Roman" w:eastAsia="Calibri" w:cs="Times New Roman"/>
                <w:kern w:val="0"/>
                <w:sz w:val="24"/>
                <w:szCs w:val="24"/>
                <w:lang w:val="kk-KZ"/>
              </w:rPr>
              <w:t>қушыларының зерттеушілік және жобалық іс-әрекеті»</w:t>
            </w:r>
          </w:p>
        </w:tc>
        <w:tc>
          <w:tcPr>
            <w:tcW w:w="925" w:type="dxa"/>
          </w:tcPr>
          <w:p w14:paraId="03775C7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19BA661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04.10.2024</w:t>
            </w:r>
          </w:p>
          <w:p w14:paraId="4C2C11F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0746450</w:t>
            </w:r>
          </w:p>
        </w:tc>
      </w:tr>
      <w:tr w14:paraId="6C59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EB4F506">
            <w:pPr>
              <w:spacing w:after="0" w:line="240" w:lineRule="auto"/>
              <w:ind w:right="72"/>
              <w:rPr>
                <w:rFonts w:ascii="Times New Roman" w:hAnsi="Times New Roman" w:eastAsia="Calibri" w:cs="Times New Roman"/>
                <w:kern w:val="0"/>
                <w:sz w:val="24"/>
                <w:szCs w:val="24"/>
              </w:rPr>
            </w:pPr>
            <w:r>
              <w:rPr>
                <w:rFonts w:ascii="Times New Roman" w:hAnsi="Times New Roman" w:eastAsia="Calibri" w:cs="Times New Roman"/>
                <w:kern w:val="0"/>
                <w:sz w:val="24"/>
                <w:szCs w:val="24"/>
              </w:rPr>
              <w:t>3</w:t>
            </w:r>
          </w:p>
        </w:tc>
        <w:tc>
          <w:tcPr>
            <w:tcW w:w="2607" w:type="dxa"/>
          </w:tcPr>
          <w:p w14:paraId="6F4814E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Нагорная  Мария Анатольевна</w:t>
            </w:r>
          </w:p>
        </w:tc>
        <w:tc>
          <w:tcPr>
            <w:tcW w:w="4412" w:type="dxa"/>
          </w:tcPr>
          <w:p w14:paraId="7482AC78">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 xml:space="preserve"> Инновационные технологии в обучении английскому языку»</w:t>
            </w:r>
          </w:p>
        </w:tc>
        <w:tc>
          <w:tcPr>
            <w:tcW w:w="925" w:type="dxa"/>
          </w:tcPr>
          <w:p w14:paraId="78DA3B5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34616CC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21.06.2024</w:t>
            </w:r>
          </w:p>
          <w:p w14:paraId="6C7482F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0744918</w:t>
            </w:r>
          </w:p>
        </w:tc>
      </w:tr>
      <w:tr w14:paraId="5DB7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C470801">
            <w:pPr>
              <w:spacing w:after="0" w:line="240" w:lineRule="auto"/>
              <w:ind w:right="72"/>
              <w:rPr>
                <w:rFonts w:ascii="Times New Roman" w:hAnsi="Times New Roman" w:eastAsia="Calibri" w:cs="Times New Roman"/>
                <w:kern w:val="0"/>
                <w:sz w:val="24"/>
                <w:szCs w:val="24"/>
              </w:rPr>
            </w:pPr>
            <w:r>
              <w:rPr>
                <w:rFonts w:ascii="Times New Roman" w:hAnsi="Times New Roman" w:eastAsia="Calibri" w:cs="Times New Roman"/>
                <w:kern w:val="0"/>
                <w:sz w:val="24"/>
                <w:szCs w:val="24"/>
              </w:rPr>
              <w:t>4</w:t>
            </w:r>
          </w:p>
        </w:tc>
        <w:tc>
          <w:tcPr>
            <w:tcW w:w="2607" w:type="dxa"/>
          </w:tcPr>
          <w:p w14:paraId="55D13801">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Балтабек Диана Берык</w:t>
            </w:r>
            <w:r>
              <w:rPr>
                <w:rFonts w:ascii="Times New Roman" w:hAnsi="Times New Roman" w:eastAsia="Calibri" w:cs="Times New Roman"/>
                <w:kern w:val="0"/>
                <w:sz w:val="24"/>
                <w:szCs w:val="24"/>
                <w:lang w:val="kk-KZ"/>
              </w:rPr>
              <w:t>қызы</w:t>
            </w:r>
          </w:p>
        </w:tc>
        <w:tc>
          <w:tcPr>
            <w:tcW w:w="4412" w:type="dxa"/>
          </w:tcPr>
          <w:p w14:paraId="736F54A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 xml:space="preserve"> Инновационные технологии в обучении английскому языку»</w:t>
            </w:r>
          </w:p>
        </w:tc>
        <w:tc>
          <w:tcPr>
            <w:tcW w:w="925" w:type="dxa"/>
          </w:tcPr>
          <w:p w14:paraId="0393F56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D51544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21.06.2024</w:t>
            </w:r>
          </w:p>
          <w:p w14:paraId="1B7BAA6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0744903</w:t>
            </w:r>
          </w:p>
        </w:tc>
      </w:tr>
      <w:tr w14:paraId="0A0A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605E891">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5</w:t>
            </w:r>
          </w:p>
        </w:tc>
        <w:tc>
          <w:tcPr>
            <w:tcW w:w="2607" w:type="dxa"/>
          </w:tcPr>
          <w:p w14:paraId="1B7BFB8C">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Қамза Ботакөз Сайлаубайқызы</w:t>
            </w:r>
          </w:p>
        </w:tc>
        <w:tc>
          <w:tcPr>
            <w:tcW w:w="4412" w:type="dxa"/>
          </w:tcPr>
          <w:p w14:paraId="6211BA83">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 xml:space="preserve">Реализация ценности - </w:t>
            </w:r>
          </w:p>
          <w:p w14:paraId="0ED4AF20">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ориентированного подхода в начальной школе»</w:t>
            </w:r>
          </w:p>
        </w:tc>
        <w:tc>
          <w:tcPr>
            <w:tcW w:w="925" w:type="dxa"/>
          </w:tcPr>
          <w:p w14:paraId="1BB5A88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4D5DA3A0">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24.05.2024</w:t>
            </w:r>
          </w:p>
          <w:p w14:paraId="3DE5B9F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lang w:val="kk-KZ"/>
              </w:rPr>
              <w:t>№0744353</w:t>
            </w:r>
          </w:p>
        </w:tc>
      </w:tr>
      <w:tr w14:paraId="779D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D5B402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6</w:t>
            </w:r>
          </w:p>
        </w:tc>
        <w:tc>
          <w:tcPr>
            <w:tcW w:w="2607" w:type="dxa"/>
          </w:tcPr>
          <w:p w14:paraId="16A877D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xml:space="preserve">Меринова Юлия Константиновна </w:t>
            </w:r>
          </w:p>
        </w:tc>
        <w:tc>
          <w:tcPr>
            <w:tcW w:w="4412" w:type="dxa"/>
          </w:tcPr>
          <w:p w14:paraId="16BEA3E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КМЦПК «Психолого-педагогическое сопровождение детей с особыми образовательными потребностями в системе инклюзтвного образования»</w:t>
            </w:r>
          </w:p>
          <w:p w14:paraId="787F070D">
            <w:pPr>
              <w:spacing w:after="0" w:line="240" w:lineRule="auto"/>
              <w:jc w:val="both"/>
              <w:rPr>
                <w:rFonts w:ascii="Times New Roman" w:hAnsi="Times New Roman" w:eastAsia="Calibri" w:cs="Times New Roman"/>
                <w:kern w:val="0"/>
                <w:sz w:val="24"/>
                <w:szCs w:val="24"/>
                <w:lang w:val="kk-KZ"/>
              </w:rPr>
            </w:pPr>
          </w:p>
          <w:p w14:paraId="3713B46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lang w:val="kk-KZ"/>
              </w:rPr>
              <w:t>ИППК «Білім</w:t>
            </w:r>
            <w:r>
              <w:rPr>
                <w:rFonts w:ascii="Times New Roman" w:hAnsi="Times New Roman" w:eastAsia="Calibri" w:cs="Times New Roman"/>
                <w:kern w:val="0"/>
                <w:sz w:val="24"/>
                <w:szCs w:val="24"/>
              </w:rPr>
              <w:t>» «Развитие прфессиональных компетенций учителя в условиях современного образования»</w:t>
            </w:r>
          </w:p>
        </w:tc>
        <w:tc>
          <w:tcPr>
            <w:tcW w:w="925" w:type="dxa"/>
          </w:tcPr>
          <w:p w14:paraId="4AF78ECE">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p w14:paraId="6A979DA2">
            <w:pPr>
              <w:spacing w:after="0" w:line="240" w:lineRule="auto"/>
              <w:rPr>
                <w:rFonts w:ascii="Times New Roman" w:hAnsi="Times New Roman" w:eastAsia="Calibri" w:cs="Times New Roman"/>
                <w:kern w:val="0"/>
                <w:sz w:val="24"/>
                <w:szCs w:val="24"/>
                <w:lang w:val="kk-KZ"/>
              </w:rPr>
            </w:pPr>
          </w:p>
          <w:p w14:paraId="6E98F328">
            <w:pPr>
              <w:spacing w:after="0" w:line="240" w:lineRule="auto"/>
              <w:rPr>
                <w:rFonts w:ascii="Times New Roman" w:hAnsi="Times New Roman" w:eastAsia="Calibri" w:cs="Times New Roman"/>
                <w:kern w:val="0"/>
                <w:sz w:val="24"/>
                <w:szCs w:val="24"/>
                <w:lang w:val="kk-KZ"/>
              </w:rPr>
            </w:pPr>
          </w:p>
          <w:p w14:paraId="354892B5">
            <w:pPr>
              <w:spacing w:after="0" w:line="240" w:lineRule="auto"/>
              <w:rPr>
                <w:rFonts w:ascii="Times New Roman" w:hAnsi="Times New Roman" w:eastAsia="Calibri" w:cs="Times New Roman"/>
                <w:kern w:val="0"/>
                <w:sz w:val="24"/>
                <w:szCs w:val="24"/>
                <w:lang w:val="kk-KZ"/>
              </w:rPr>
            </w:pPr>
          </w:p>
          <w:p w14:paraId="5B5EC0EE">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36 часов</w:t>
            </w:r>
          </w:p>
        </w:tc>
        <w:tc>
          <w:tcPr>
            <w:tcW w:w="1657" w:type="dxa"/>
          </w:tcPr>
          <w:p w14:paraId="14E18C0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06.12.2024</w:t>
            </w:r>
          </w:p>
          <w:p w14:paraId="6F3C038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216326</w:t>
            </w:r>
          </w:p>
          <w:p w14:paraId="7CFD867E">
            <w:pPr>
              <w:spacing w:after="0" w:line="240" w:lineRule="auto"/>
              <w:rPr>
                <w:rFonts w:ascii="Times New Roman" w:hAnsi="Times New Roman" w:eastAsia="Calibri" w:cs="Times New Roman"/>
                <w:kern w:val="0"/>
                <w:sz w:val="24"/>
                <w:szCs w:val="24"/>
              </w:rPr>
            </w:pPr>
          </w:p>
          <w:p w14:paraId="58B4E00D">
            <w:pPr>
              <w:spacing w:after="0" w:line="240" w:lineRule="auto"/>
              <w:rPr>
                <w:rFonts w:ascii="Times New Roman" w:hAnsi="Times New Roman" w:eastAsia="Calibri" w:cs="Times New Roman"/>
                <w:kern w:val="0"/>
                <w:sz w:val="24"/>
                <w:szCs w:val="24"/>
              </w:rPr>
            </w:pPr>
          </w:p>
          <w:p w14:paraId="7ABC865A">
            <w:pPr>
              <w:spacing w:after="0" w:line="240" w:lineRule="auto"/>
              <w:rPr>
                <w:rFonts w:ascii="Times New Roman" w:hAnsi="Times New Roman" w:eastAsia="Calibri" w:cs="Times New Roman"/>
                <w:kern w:val="0"/>
                <w:sz w:val="24"/>
                <w:szCs w:val="24"/>
              </w:rPr>
            </w:pPr>
          </w:p>
          <w:p w14:paraId="13DC9E8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16.02.2024</w:t>
            </w:r>
          </w:p>
          <w:p w14:paraId="6B40B4C2">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08110.0</w:t>
            </w:r>
          </w:p>
        </w:tc>
      </w:tr>
      <w:tr w14:paraId="419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4ABF5F3">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7</w:t>
            </w:r>
          </w:p>
        </w:tc>
        <w:tc>
          <w:tcPr>
            <w:tcW w:w="2607" w:type="dxa"/>
          </w:tcPr>
          <w:p w14:paraId="351A151C">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Татиева Гульден Бейсенбаевна</w:t>
            </w:r>
          </w:p>
        </w:tc>
        <w:tc>
          <w:tcPr>
            <w:tcW w:w="4412" w:type="dxa"/>
          </w:tcPr>
          <w:p w14:paraId="031D538E">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АО "НЦПК «Өрлеу» « Python бағдарламалау тілін оқытудың әдістемесі мен тәжірибесі»</w:t>
            </w:r>
          </w:p>
        </w:tc>
        <w:tc>
          <w:tcPr>
            <w:tcW w:w="925" w:type="dxa"/>
          </w:tcPr>
          <w:p w14:paraId="3DFB895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1350B26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23.05.2025</w:t>
            </w:r>
          </w:p>
          <w:p w14:paraId="1A29C62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0865998</w:t>
            </w:r>
          </w:p>
        </w:tc>
      </w:tr>
      <w:tr w14:paraId="4164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6C234C31">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w:t>
            </w:r>
          </w:p>
        </w:tc>
        <w:tc>
          <w:tcPr>
            <w:tcW w:w="2607" w:type="dxa"/>
          </w:tcPr>
          <w:p w14:paraId="77D249B5">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Карбаева Гульмира Касымовна</w:t>
            </w:r>
          </w:p>
        </w:tc>
        <w:tc>
          <w:tcPr>
            <w:tcW w:w="4412" w:type="dxa"/>
          </w:tcPr>
          <w:p w14:paraId="5AA92773">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Содержание логопедической работы по сопровождению детей с ООП в общеобразовательных школах»</w:t>
            </w:r>
          </w:p>
        </w:tc>
        <w:tc>
          <w:tcPr>
            <w:tcW w:w="925" w:type="dxa"/>
          </w:tcPr>
          <w:p w14:paraId="5CECDBF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6C9CD2B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xml:space="preserve">01.11.2024 </w:t>
            </w:r>
          </w:p>
          <w:p w14:paraId="5A41AA6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0746766</w:t>
            </w:r>
          </w:p>
        </w:tc>
      </w:tr>
      <w:tr w14:paraId="7E4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9C2F3F3">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9</w:t>
            </w:r>
          </w:p>
        </w:tc>
        <w:tc>
          <w:tcPr>
            <w:tcW w:w="2607" w:type="dxa"/>
          </w:tcPr>
          <w:p w14:paraId="5C4A5F3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Ескеева Карлыгаш Сабитовна</w:t>
            </w:r>
          </w:p>
        </w:tc>
        <w:tc>
          <w:tcPr>
            <w:tcW w:w="4412" w:type="dxa"/>
          </w:tcPr>
          <w:p w14:paraId="4BBC9DD1">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1.Жан басына қаржыландыруға өту жағдайындағы инновациялық менеджмент</w:t>
            </w:r>
          </w:p>
          <w:p w14:paraId="47A6A415">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 Қазақ  тілі  және қазақ әдебиетті пәне  педагогтерінің базалық және пәндік  құзыреттіліктерін дамыту 5-9 сынып</w:t>
            </w:r>
          </w:p>
        </w:tc>
        <w:tc>
          <w:tcPr>
            <w:tcW w:w="925" w:type="dxa"/>
          </w:tcPr>
          <w:p w14:paraId="507B0B7A">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80  с</w:t>
            </w:r>
            <w:r>
              <w:rPr>
                <w:rFonts w:ascii="Times New Roman" w:hAnsi="Times New Roman" w:eastAsia="Calibri" w:cs="Times New Roman"/>
                <w:kern w:val="0"/>
                <w:sz w:val="24"/>
                <w:szCs w:val="24"/>
                <w:lang w:val="kk-KZ"/>
              </w:rPr>
              <w:t xml:space="preserve">ағат  </w:t>
            </w:r>
          </w:p>
          <w:p w14:paraId="1D45FA5D">
            <w:pPr>
              <w:spacing w:after="0" w:line="240" w:lineRule="auto"/>
              <w:ind w:firstLine="709"/>
              <w:jc w:val="both"/>
              <w:rPr>
                <w:rFonts w:ascii="Times New Roman" w:hAnsi="Times New Roman" w:eastAsia="Calibri" w:cs="Times New Roman"/>
                <w:kern w:val="0"/>
                <w:sz w:val="24"/>
                <w:szCs w:val="24"/>
                <w:lang w:val="kk-KZ"/>
              </w:rPr>
            </w:pPr>
          </w:p>
          <w:p w14:paraId="09C3CEA2">
            <w:pPr>
              <w:spacing w:after="0" w:line="240" w:lineRule="auto"/>
              <w:jc w:val="both"/>
              <w:rPr>
                <w:rFonts w:ascii="Times New Roman" w:hAnsi="Times New Roman" w:eastAsia="Calibri" w:cs="Times New Roman"/>
                <w:kern w:val="0"/>
                <w:sz w:val="24"/>
                <w:szCs w:val="24"/>
                <w:lang w:val="kk-KZ"/>
              </w:rPr>
            </w:pPr>
          </w:p>
          <w:p w14:paraId="55074B6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сагат</w:t>
            </w:r>
          </w:p>
        </w:tc>
        <w:tc>
          <w:tcPr>
            <w:tcW w:w="1657" w:type="dxa"/>
          </w:tcPr>
          <w:p w14:paraId="145720E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10.10.22-21.10.22</w:t>
            </w:r>
          </w:p>
          <w:p w14:paraId="7EC10A3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№0632221</w:t>
            </w:r>
          </w:p>
          <w:p w14:paraId="0A174CD7">
            <w:pPr>
              <w:spacing w:after="0" w:line="240" w:lineRule="auto"/>
              <w:jc w:val="both"/>
              <w:rPr>
                <w:rFonts w:ascii="Times New Roman" w:hAnsi="Times New Roman" w:eastAsia="Calibri" w:cs="Times New Roman"/>
                <w:kern w:val="0"/>
                <w:sz w:val="24"/>
                <w:szCs w:val="24"/>
              </w:rPr>
            </w:pPr>
          </w:p>
          <w:p w14:paraId="69912A9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31.08.22-09.09.22</w:t>
            </w:r>
          </w:p>
          <w:p w14:paraId="40D7336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0535457</w:t>
            </w:r>
          </w:p>
        </w:tc>
      </w:tr>
      <w:tr w14:paraId="3E84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6FBEC915">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10</w:t>
            </w:r>
          </w:p>
        </w:tc>
        <w:tc>
          <w:tcPr>
            <w:tcW w:w="2607" w:type="dxa"/>
          </w:tcPr>
          <w:p w14:paraId="04C3D3F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Абдикалыкова Гулдана Нургалиевна</w:t>
            </w:r>
          </w:p>
        </w:tc>
        <w:tc>
          <w:tcPr>
            <w:tcW w:w="4412" w:type="dxa"/>
          </w:tcPr>
          <w:p w14:paraId="08F1E4AE">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Жаһандық  құзыреттіліктер</w:t>
            </w:r>
          </w:p>
        </w:tc>
        <w:tc>
          <w:tcPr>
            <w:tcW w:w="925" w:type="dxa"/>
          </w:tcPr>
          <w:p w14:paraId="5A910EB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2CE7128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07.11.22-18.11.22</w:t>
            </w:r>
          </w:p>
          <w:p w14:paraId="34CC7DB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0537159</w:t>
            </w:r>
          </w:p>
        </w:tc>
      </w:tr>
      <w:tr w14:paraId="504C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AE1DFF6">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11</w:t>
            </w:r>
          </w:p>
        </w:tc>
        <w:tc>
          <w:tcPr>
            <w:tcW w:w="2607" w:type="dxa"/>
          </w:tcPr>
          <w:p w14:paraId="095F473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Амиянова Раушан Батаевна</w:t>
            </w:r>
          </w:p>
        </w:tc>
        <w:tc>
          <w:tcPr>
            <w:tcW w:w="4412" w:type="dxa"/>
          </w:tcPr>
          <w:p w14:paraId="3F41E390">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«Білім беруді цифрлық трансформациялау жағдайындағы информациялық менеджмент»</w:t>
            </w:r>
          </w:p>
          <w:p w14:paraId="5473033E">
            <w:pPr>
              <w:spacing w:after="0" w:line="240" w:lineRule="auto"/>
              <w:jc w:val="both"/>
              <w:rPr>
                <w:rFonts w:ascii="Times New Roman" w:hAnsi="Times New Roman" w:eastAsia="Calibri" w:cs="Times New Roman"/>
                <w:kern w:val="0"/>
                <w:sz w:val="24"/>
                <w:szCs w:val="24"/>
                <w:lang w:val="kk-KZ"/>
              </w:rPr>
            </w:pPr>
          </w:p>
        </w:tc>
        <w:tc>
          <w:tcPr>
            <w:tcW w:w="925" w:type="dxa"/>
          </w:tcPr>
          <w:p w14:paraId="41D9295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p w14:paraId="46A77812">
            <w:pPr>
              <w:spacing w:after="0" w:line="240" w:lineRule="auto"/>
              <w:jc w:val="both"/>
              <w:rPr>
                <w:rFonts w:ascii="Times New Roman" w:hAnsi="Times New Roman" w:eastAsia="Calibri" w:cs="Times New Roman"/>
                <w:kern w:val="0"/>
                <w:sz w:val="24"/>
                <w:szCs w:val="24"/>
                <w:lang w:val="kk-KZ"/>
              </w:rPr>
            </w:pPr>
          </w:p>
          <w:p w14:paraId="2D6FAC9E">
            <w:pPr>
              <w:spacing w:after="0" w:line="240" w:lineRule="auto"/>
              <w:jc w:val="both"/>
              <w:rPr>
                <w:rFonts w:ascii="Times New Roman" w:hAnsi="Times New Roman" w:eastAsia="Calibri" w:cs="Times New Roman"/>
                <w:kern w:val="0"/>
                <w:sz w:val="24"/>
                <w:szCs w:val="24"/>
                <w:lang w:val="kk-KZ"/>
              </w:rPr>
            </w:pPr>
          </w:p>
        </w:tc>
        <w:tc>
          <w:tcPr>
            <w:tcW w:w="1657" w:type="dxa"/>
          </w:tcPr>
          <w:p w14:paraId="419271F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26.09.2022-</w:t>
            </w:r>
          </w:p>
          <w:p w14:paraId="5259486E">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07.10.2022</w:t>
            </w:r>
          </w:p>
          <w:p w14:paraId="16F4193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№0534801</w:t>
            </w:r>
          </w:p>
          <w:p w14:paraId="01395DE3">
            <w:pPr>
              <w:spacing w:after="0" w:line="240" w:lineRule="auto"/>
              <w:jc w:val="both"/>
              <w:rPr>
                <w:rFonts w:ascii="Times New Roman" w:hAnsi="Times New Roman" w:eastAsia="Calibri" w:cs="Times New Roman"/>
                <w:kern w:val="0"/>
                <w:sz w:val="24"/>
                <w:szCs w:val="24"/>
                <w:lang w:val="kk-KZ"/>
              </w:rPr>
            </w:pPr>
          </w:p>
        </w:tc>
      </w:tr>
      <w:tr w14:paraId="2B60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1CC32F1">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12</w:t>
            </w:r>
          </w:p>
        </w:tc>
        <w:tc>
          <w:tcPr>
            <w:tcW w:w="2607" w:type="dxa"/>
          </w:tcPr>
          <w:p w14:paraId="4728D30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Белоусова Наталья  Ивановна</w:t>
            </w:r>
          </w:p>
        </w:tc>
        <w:tc>
          <w:tcPr>
            <w:tcW w:w="4412" w:type="dxa"/>
          </w:tcPr>
          <w:p w14:paraId="0376A58E">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Курсы повышения квалификации по предмету "Информатика" " Образовательная робототехника и проектирование электроннных устройств!,.АО НЦПК "Өрлеу"</w:t>
            </w:r>
          </w:p>
        </w:tc>
        <w:tc>
          <w:tcPr>
            <w:tcW w:w="925" w:type="dxa"/>
          </w:tcPr>
          <w:p w14:paraId="2C274FA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72 часа</w:t>
            </w:r>
          </w:p>
        </w:tc>
        <w:tc>
          <w:tcPr>
            <w:tcW w:w="1657" w:type="dxa"/>
          </w:tcPr>
          <w:p w14:paraId="078392EE">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26.09.22- 06.10.2022г</w:t>
            </w:r>
          </w:p>
          <w:p w14:paraId="3AACA39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0536032          </w:t>
            </w:r>
          </w:p>
        </w:tc>
      </w:tr>
      <w:tr w14:paraId="3EB0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7BE3C7E">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13</w:t>
            </w:r>
          </w:p>
        </w:tc>
        <w:tc>
          <w:tcPr>
            <w:tcW w:w="2607" w:type="dxa"/>
          </w:tcPr>
          <w:p w14:paraId="2A12029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Воропаева Любовь Ильинична</w:t>
            </w:r>
          </w:p>
        </w:tc>
        <w:tc>
          <w:tcPr>
            <w:tcW w:w="4412" w:type="dxa"/>
          </w:tcPr>
          <w:p w14:paraId="2A97A0C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w:t>
            </w:r>
            <w:r>
              <w:rPr>
                <w:rFonts w:ascii="Times New Roman" w:hAnsi="Times New Roman" w:eastAsia="Calibri" w:cs="Times New Roman"/>
                <w:kern w:val="0"/>
                <w:sz w:val="24"/>
                <w:szCs w:val="24"/>
                <w:lang w:val="kk-KZ"/>
              </w:rPr>
              <w:t xml:space="preserve"> </w:t>
            </w:r>
            <w:r>
              <w:rPr>
                <w:rFonts w:ascii="Times New Roman" w:hAnsi="Times New Roman" w:eastAsia="Calibri" w:cs="Times New Roman"/>
                <w:kern w:val="0"/>
                <w:sz w:val="24"/>
                <w:szCs w:val="24"/>
              </w:rPr>
              <w:t xml:space="preserve">"Развитие профессиональных компетенций учителей физической культуры" </w:t>
            </w:r>
          </w:p>
        </w:tc>
        <w:tc>
          <w:tcPr>
            <w:tcW w:w="925" w:type="dxa"/>
          </w:tcPr>
          <w:p w14:paraId="4CCA411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4002606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27.01.2023г  </w:t>
            </w:r>
          </w:p>
          <w:p w14:paraId="362B82C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0537459  </w:t>
            </w:r>
          </w:p>
        </w:tc>
      </w:tr>
      <w:tr w14:paraId="6194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FB8300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14</w:t>
            </w:r>
          </w:p>
        </w:tc>
        <w:tc>
          <w:tcPr>
            <w:tcW w:w="2607" w:type="dxa"/>
          </w:tcPr>
          <w:p w14:paraId="0C4D6464">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Доненбаева  Алма Ергалиевна</w:t>
            </w:r>
          </w:p>
        </w:tc>
        <w:tc>
          <w:tcPr>
            <w:tcW w:w="4412" w:type="dxa"/>
          </w:tcPr>
          <w:p w14:paraId="5E05B16B">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 xml:space="preserve"> АО "НЦПК" Өрлеу</w:t>
            </w:r>
            <w:r>
              <w:rPr>
                <w:rFonts w:ascii="Times New Roman" w:hAnsi="Times New Roman" w:eastAsia="Calibri" w:cs="Times New Roman"/>
                <w:kern w:val="0"/>
                <w:sz w:val="24"/>
                <w:szCs w:val="24"/>
                <w:lang w:val="kk-KZ"/>
              </w:rPr>
              <w:t xml:space="preserve"> «Бастауыш сынып оқушыларының зерттеушілік және жобалық іс</w:t>
            </w:r>
            <w:r>
              <w:rPr>
                <w:rFonts w:ascii="Times New Roman" w:hAnsi="Times New Roman" w:eastAsia="Calibri" w:cs="Times New Roman"/>
                <w:kern w:val="0"/>
                <w:sz w:val="24"/>
                <w:szCs w:val="24"/>
              </w:rPr>
              <w:t>-</w:t>
            </w:r>
            <w:r>
              <w:rPr>
                <w:rFonts w:ascii="Times New Roman" w:hAnsi="Times New Roman" w:eastAsia="Calibri" w:cs="Times New Roman"/>
                <w:kern w:val="0"/>
                <w:sz w:val="24"/>
                <w:szCs w:val="24"/>
                <w:lang w:val="kk-KZ"/>
              </w:rPr>
              <w:t>әрекеті»</w:t>
            </w:r>
          </w:p>
        </w:tc>
        <w:tc>
          <w:tcPr>
            <w:tcW w:w="925" w:type="dxa"/>
          </w:tcPr>
          <w:p w14:paraId="3DFCF69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 xml:space="preserve">80 </w:t>
            </w:r>
            <w:r>
              <w:rPr>
                <w:rFonts w:ascii="Times New Roman" w:hAnsi="Times New Roman" w:eastAsia="Calibri" w:cs="Times New Roman"/>
                <w:kern w:val="0"/>
                <w:sz w:val="24"/>
                <w:szCs w:val="24"/>
                <w:lang w:val="kk-KZ"/>
              </w:rPr>
              <w:t>часов</w:t>
            </w:r>
          </w:p>
        </w:tc>
        <w:tc>
          <w:tcPr>
            <w:tcW w:w="1657" w:type="dxa"/>
          </w:tcPr>
          <w:p w14:paraId="21E435DA">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05.06.2025</w:t>
            </w:r>
          </w:p>
          <w:p w14:paraId="0AEC193B">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0866363</w:t>
            </w:r>
          </w:p>
        </w:tc>
      </w:tr>
      <w:tr w14:paraId="2290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7FE75EA">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15</w:t>
            </w:r>
          </w:p>
        </w:tc>
        <w:tc>
          <w:tcPr>
            <w:tcW w:w="2607" w:type="dxa"/>
          </w:tcPr>
          <w:p w14:paraId="7BEA18A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Кабдулина Баглан Серикпаевна</w:t>
            </w:r>
          </w:p>
        </w:tc>
        <w:tc>
          <w:tcPr>
            <w:tcW w:w="4412" w:type="dxa"/>
          </w:tcPr>
          <w:p w14:paraId="56EE64D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Қазақ тілі мен әдебиеті» (Т 2) «пәні педагогтерінің пәндік және кәсіби құзыреттіліктерін дамыту»</w:t>
            </w:r>
          </w:p>
        </w:tc>
        <w:tc>
          <w:tcPr>
            <w:tcW w:w="925" w:type="dxa"/>
          </w:tcPr>
          <w:p w14:paraId="3C07D72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E0A72E0">
            <w:pPr>
              <w:spacing w:after="0" w:line="240" w:lineRule="auto"/>
              <w:ind w:firstLine="709"/>
              <w:jc w:val="both"/>
              <w:rPr>
                <w:rFonts w:ascii="Times New Roman" w:hAnsi="Times New Roman" w:eastAsia="Calibri" w:cs="Times New Roman"/>
                <w:kern w:val="0"/>
                <w:sz w:val="24"/>
                <w:szCs w:val="24"/>
              </w:rPr>
            </w:pPr>
          </w:p>
          <w:p w14:paraId="50E4596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23.05.2025</w:t>
            </w:r>
          </w:p>
          <w:p w14:paraId="575A70F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0866165</w:t>
            </w:r>
          </w:p>
          <w:p w14:paraId="62476D6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w:t>
            </w:r>
          </w:p>
        </w:tc>
      </w:tr>
      <w:tr w14:paraId="76E0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109E57F">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16</w:t>
            </w:r>
          </w:p>
        </w:tc>
        <w:tc>
          <w:tcPr>
            <w:tcW w:w="2607" w:type="dxa"/>
          </w:tcPr>
          <w:p w14:paraId="699DB6BE">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Карбаева Гульмира Касымовна</w:t>
            </w:r>
          </w:p>
        </w:tc>
        <w:tc>
          <w:tcPr>
            <w:tcW w:w="4412" w:type="dxa"/>
          </w:tcPr>
          <w:p w14:paraId="073C674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«Инклюзивное образование в общеобразовательных организациях образования»</w:t>
            </w:r>
          </w:p>
        </w:tc>
        <w:tc>
          <w:tcPr>
            <w:tcW w:w="925" w:type="dxa"/>
          </w:tcPr>
          <w:p w14:paraId="41F084A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3C3244C2">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07.12.2022</w:t>
            </w:r>
          </w:p>
          <w:p w14:paraId="5039A42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№110172</w:t>
            </w:r>
          </w:p>
        </w:tc>
      </w:tr>
      <w:tr w14:paraId="0702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2FFACAF">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17</w:t>
            </w:r>
          </w:p>
        </w:tc>
        <w:tc>
          <w:tcPr>
            <w:tcW w:w="2607" w:type="dxa"/>
          </w:tcPr>
          <w:p w14:paraId="3FD25D7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Кельдиарова Салтанат Мерекеевна</w:t>
            </w:r>
          </w:p>
        </w:tc>
        <w:tc>
          <w:tcPr>
            <w:tcW w:w="4412" w:type="dxa"/>
          </w:tcPr>
          <w:p w14:paraId="547BEC2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 "НЦПК" Өрлеу"  "Развитие профессиональных компетенций учителей физической культуры"     </w:t>
            </w:r>
          </w:p>
        </w:tc>
        <w:tc>
          <w:tcPr>
            <w:tcW w:w="925" w:type="dxa"/>
          </w:tcPr>
          <w:p w14:paraId="5F67A4D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2CA49F73">
            <w:pPr>
              <w:spacing w:after="0" w:line="240" w:lineRule="auto"/>
              <w:ind w:firstLine="709"/>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27.01.2023г   </w:t>
            </w:r>
          </w:p>
          <w:p w14:paraId="13A0F0E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0537465</w:t>
            </w:r>
          </w:p>
        </w:tc>
      </w:tr>
      <w:tr w14:paraId="459D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AAB927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18</w:t>
            </w:r>
          </w:p>
        </w:tc>
        <w:tc>
          <w:tcPr>
            <w:tcW w:w="2607" w:type="dxa"/>
          </w:tcPr>
          <w:p w14:paraId="467EFAC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Комиева Айгуль Ерсеитовна</w:t>
            </w:r>
          </w:p>
        </w:tc>
        <w:tc>
          <w:tcPr>
            <w:tcW w:w="4412" w:type="dxa"/>
          </w:tcPr>
          <w:p w14:paraId="0C3FDA2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«Организация работы по профилактике терроризма и религиозного экстримизма в молодежной среде»</w:t>
            </w:r>
          </w:p>
        </w:tc>
        <w:tc>
          <w:tcPr>
            <w:tcW w:w="925" w:type="dxa"/>
          </w:tcPr>
          <w:p w14:paraId="68FF123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45591C31">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10.06.2022</w:t>
            </w:r>
          </w:p>
          <w:p w14:paraId="5CEACF1F">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№0537323</w:t>
            </w:r>
          </w:p>
        </w:tc>
      </w:tr>
      <w:tr w14:paraId="510D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09FA6EF">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19</w:t>
            </w:r>
          </w:p>
        </w:tc>
        <w:tc>
          <w:tcPr>
            <w:tcW w:w="2607" w:type="dxa"/>
          </w:tcPr>
          <w:p w14:paraId="3E8DEAB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Кудайбергенов Даурен Кайратович</w:t>
            </w:r>
          </w:p>
        </w:tc>
        <w:tc>
          <w:tcPr>
            <w:tcW w:w="4412" w:type="dxa"/>
          </w:tcPr>
          <w:p w14:paraId="156D5F8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«Развитие предметных  компетенций учителей  истории. Трудные темы  10-11 классов»</w:t>
            </w:r>
          </w:p>
        </w:tc>
        <w:tc>
          <w:tcPr>
            <w:tcW w:w="925" w:type="dxa"/>
          </w:tcPr>
          <w:p w14:paraId="55070D2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44780FF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17.04.23-28.04.23</w:t>
            </w:r>
          </w:p>
          <w:p w14:paraId="449EB7F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№0538348</w:t>
            </w:r>
          </w:p>
        </w:tc>
      </w:tr>
      <w:tr w14:paraId="5684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FB1662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20</w:t>
            </w:r>
          </w:p>
        </w:tc>
        <w:tc>
          <w:tcPr>
            <w:tcW w:w="2607" w:type="dxa"/>
          </w:tcPr>
          <w:p w14:paraId="3919259A">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Кудайбергенова Диана  Жумановна</w:t>
            </w:r>
          </w:p>
        </w:tc>
        <w:tc>
          <w:tcPr>
            <w:tcW w:w="4412" w:type="dxa"/>
          </w:tcPr>
          <w:p w14:paraId="131A2471">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w:t>
            </w:r>
            <w:r>
              <w:rPr>
                <w:rFonts w:ascii="Times New Roman" w:hAnsi="Times New Roman" w:eastAsia="Calibri" w:cs="Times New Roman"/>
                <w:kern w:val="0"/>
                <w:sz w:val="24"/>
                <w:szCs w:val="24"/>
                <w:lang w:val="kk-KZ"/>
              </w:rPr>
              <w:t xml:space="preserve"> Глобальные компетенции (каз.)</w:t>
            </w:r>
          </w:p>
        </w:tc>
        <w:tc>
          <w:tcPr>
            <w:tcW w:w="925" w:type="dxa"/>
          </w:tcPr>
          <w:p w14:paraId="0E3BEC9D">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72F89D6D">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xml:space="preserve">03.04.2023-14.04.2023 </w:t>
            </w:r>
          </w:p>
          <w:p w14:paraId="376546CF">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0537995</w:t>
            </w:r>
          </w:p>
        </w:tc>
      </w:tr>
      <w:tr w14:paraId="7A7A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6A6852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21</w:t>
            </w:r>
          </w:p>
        </w:tc>
        <w:tc>
          <w:tcPr>
            <w:tcW w:w="2607" w:type="dxa"/>
          </w:tcPr>
          <w:p w14:paraId="60DC014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Нурпеисов Канат Султангалиевич</w:t>
            </w:r>
          </w:p>
        </w:tc>
        <w:tc>
          <w:tcPr>
            <w:tcW w:w="4412" w:type="dxa"/>
          </w:tcPr>
          <w:p w14:paraId="722E61E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 "НЦПК" Өрлеу"  " Развитие профессиональных компетенций учителей физической культуры"     </w:t>
            </w:r>
          </w:p>
        </w:tc>
        <w:tc>
          <w:tcPr>
            <w:tcW w:w="925" w:type="dxa"/>
          </w:tcPr>
          <w:p w14:paraId="2623231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578551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27.01.2023г   </w:t>
            </w:r>
          </w:p>
          <w:p w14:paraId="70A1D06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0537467</w:t>
            </w:r>
          </w:p>
        </w:tc>
      </w:tr>
      <w:tr w14:paraId="001B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69E5E4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22</w:t>
            </w:r>
          </w:p>
        </w:tc>
        <w:tc>
          <w:tcPr>
            <w:tcW w:w="2607" w:type="dxa"/>
          </w:tcPr>
          <w:p w14:paraId="127EE14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Сеитова Гульнара Байтасовна</w:t>
            </w:r>
          </w:p>
        </w:tc>
        <w:tc>
          <w:tcPr>
            <w:tcW w:w="4412" w:type="dxa"/>
          </w:tcPr>
          <w:p w14:paraId="0EBAA5E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Онлайн-курс Повышение Квалификации тема" Основы цифровой грамотности и работа в АИС  Kundelik.kz для учителей общеобразовательных школ РК</w:t>
            </w:r>
          </w:p>
          <w:p w14:paraId="1835E43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2. НЦПК " АО Өрлеу"  Развитие предметных компетенций учителей химии. Трудные темы10-11кл."      </w:t>
            </w:r>
          </w:p>
        </w:tc>
        <w:tc>
          <w:tcPr>
            <w:tcW w:w="925" w:type="dxa"/>
          </w:tcPr>
          <w:p w14:paraId="6A1CDEE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72часа</w:t>
            </w:r>
          </w:p>
        </w:tc>
        <w:tc>
          <w:tcPr>
            <w:tcW w:w="1657" w:type="dxa"/>
          </w:tcPr>
          <w:p w14:paraId="0703B03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220506  </w:t>
            </w:r>
          </w:p>
          <w:p w14:paraId="2DA86D0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14.12.2022г     </w:t>
            </w:r>
          </w:p>
          <w:p w14:paraId="3781E28B">
            <w:pPr>
              <w:spacing w:after="0" w:line="240" w:lineRule="auto"/>
              <w:ind w:firstLine="709"/>
              <w:jc w:val="both"/>
              <w:rPr>
                <w:rFonts w:ascii="Times New Roman" w:hAnsi="Times New Roman" w:eastAsia="Calibri" w:cs="Times New Roman"/>
                <w:kern w:val="0"/>
                <w:sz w:val="24"/>
                <w:szCs w:val="24"/>
              </w:rPr>
            </w:pPr>
          </w:p>
          <w:p w14:paraId="676AB0F2">
            <w:pPr>
              <w:spacing w:after="0" w:line="240" w:lineRule="auto"/>
              <w:ind w:firstLine="709"/>
              <w:jc w:val="both"/>
              <w:rPr>
                <w:rFonts w:ascii="Times New Roman" w:hAnsi="Times New Roman" w:eastAsia="Calibri" w:cs="Times New Roman"/>
                <w:kern w:val="0"/>
                <w:sz w:val="24"/>
                <w:szCs w:val="24"/>
              </w:rPr>
            </w:pPr>
          </w:p>
          <w:p w14:paraId="6B7C5B64">
            <w:pPr>
              <w:spacing w:after="0" w:line="240" w:lineRule="auto"/>
              <w:ind w:firstLine="709"/>
              <w:jc w:val="both"/>
              <w:rPr>
                <w:rFonts w:ascii="Times New Roman" w:hAnsi="Times New Roman" w:eastAsia="Calibri" w:cs="Times New Roman"/>
                <w:kern w:val="0"/>
                <w:sz w:val="24"/>
                <w:szCs w:val="24"/>
              </w:rPr>
            </w:pPr>
          </w:p>
          <w:p w14:paraId="208C77B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№0535973  </w:t>
            </w:r>
          </w:p>
          <w:p w14:paraId="430AC3A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23.09.2022г</w:t>
            </w:r>
          </w:p>
        </w:tc>
      </w:tr>
      <w:tr w14:paraId="7345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D29F744">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23</w:t>
            </w:r>
          </w:p>
        </w:tc>
        <w:tc>
          <w:tcPr>
            <w:tcW w:w="2607" w:type="dxa"/>
          </w:tcPr>
          <w:p w14:paraId="37B1269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Тонких Светлана Петровна</w:t>
            </w:r>
          </w:p>
        </w:tc>
        <w:tc>
          <w:tcPr>
            <w:tcW w:w="4412" w:type="dxa"/>
          </w:tcPr>
          <w:p w14:paraId="241E70B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«Развитие предметных  компетенций учителя английского языка в  рамках изучения   учебной программы для  10-11 классов»</w:t>
            </w:r>
          </w:p>
        </w:tc>
        <w:tc>
          <w:tcPr>
            <w:tcW w:w="925" w:type="dxa"/>
          </w:tcPr>
          <w:p w14:paraId="4A9DB74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BA9E48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17.04.23-28.04.23</w:t>
            </w:r>
          </w:p>
          <w:p w14:paraId="38DBC2D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0538106</w:t>
            </w:r>
          </w:p>
        </w:tc>
      </w:tr>
      <w:tr w14:paraId="11B1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0549C8B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24</w:t>
            </w:r>
          </w:p>
        </w:tc>
        <w:tc>
          <w:tcPr>
            <w:tcW w:w="2607" w:type="dxa"/>
          </w:tcPr>
          <w:p w14:paraId="3897491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Файзурахман Рысгул Оразбаевна</w:t>
            </w:r>
          </w:p>
        </w:tc>
        <w:tc>
          <w:tcPr>
            <w:tcW w:w="4412" w:type="dxa"/>
          </w:tcPr>
          <w:p w14:paraId="5DCE599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1.Онлайн-курс Повышние Квалификации тема" Основы цифровой грамотности и работа в АИС  Kundelik.kz для учителей общеобразовательных школ РК.</w:t>
            </w:r>
          </w:p>
          <w:p w14:paraId="1E2F6B8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 ."Өрлеу"" Тарих пәні мұғалімдерінің пәндік құзыреттіліктерін дамыту.10-11сыныптардың қиын тақырыптары "  </w:t>
            </w:r>
          </w:p>
        </w:tc>
        <w:tc>
          <w:tcPr>
            <w:tcW w:w="925" w:type="dxa"/>
          </w:tcPr>
          <w:p w14:paraId="28BD743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72часа</w:t>
            </w:r>
          </w:p>
          <w:p w14:paraId="53CE4594">
            <w:pPr>
              <w:spacing w:after="0" w:line="240" w:lineRule="auto"/>
              <w:ind w:firstLine="709"/>
              <w:jc w:val="both"/>
              <w:rPr>
                <w:rFonts w:ascii="Times New Roman" w:hAnsi="Times New Roman" w:eastAsia="Calibri" w:cs="Times New Roman"/>
                <w:kern w:val="0"/>
                <w:sz w:val="24"/>
                <w:szCs w:val="24"/>
              </w:rPr>
            </w:pPr>
          </w:p>
          <w:p w14:paraId="3426F331">
            <w:pPr>
              <w:spacing w:after="0" w:line="240" w:lineRule="auto"/>
              <w:ind w:firstLine="709"/>
              <w:jc w:val="both"/>
              <w:rPr>
                <w:rFonts w:ascii="Times New Roman" w:hAnsi="Times New Roman" w:eastAsia="Calibri" w:cs="Times New Roman"/>
                <w:kern w:val="0"/>
                <w:sz w:val="24"/>
                <w:szCs w:val="24"/>
              </w:rPr>
            </w:pPr>
          </w:p>
          <w:p w14:paraId="1C9289EF">
            <w:pPr>
              <w:spacing w:after="0" w:line="240" w:lineRule="auto"/>
              <w:ind w:firstLine="709"/>
              <w:jc w:val="both"/>
              <w:rPr>
                <w:rFonts w:ascii="Times New Roman" w:hAnsi="Times New Roman" w:eastAsia="Calibri" w:cs="Times New Roman"/>
                <w:kern w:val="0"/>
                <w:sz w:val="24"/>
                <w:szCs w:val="24"/>
              </w:rPr>
            </w:pPr>
          </w:p>
          <w:p w14:paraId="168BB260">
            <w:pPr>
              <w:spacing w:after="0" w:line="240" w:lineRule="auto"/>
              <w:ind w:firstLine="709"/>
              <w:jc w:val="both"/>
              <w:rPr>
                <w:rFonts w:ascii="Times New Roman" w:hAnsi="Times New Roman" w:eastAsia="Calibri" w:cs="Times New Roman"/>
                <w:kern w:val="0"/>
                <w:sz w:val="24"/>
                <w:szCs w:val="24"/>
              </w:rPr>
            </w:pPr>
          </w:p>
          <w:p w14:paraId="640BB853">
            <w:pPr>
              <w:spacing w:after="0" w:line="240" w:lineRule="auto"/>
              <w:ind w:firstLine="709"/>
              <w:jc w:val="both"/>
              <w:rPr>
                <w:rFonts w:ascii="Times New Roman" w:hAnsi="Times New Roman" w:eastAsia="Calibri" w:cs="Times New Roman"/>
                <w:kern w:val="0"/>
                <w:sz w:val="24"/>
                <w:szCs w:val="24"/>
              </w:rPr>
            </w:pPr>
          </w:p>
          <w:p w14:paraId="19246CAA">
            <w:pPr>
              <w:spacing w:after="0" w:line="240" w:lineRule="auto"/>
              <w:ind w:firstLine="709"/>
              <w:jc w:val="both"/>
              <w:rPr>
                <w:rFonts w:ascii="Times New Roman" w:hAnsi="Times New Roman" w:eastAsia="Calibri" w:cs="Times New Roman"/>
                <w:kern w:val="0"/>
                <w:sz w:val="24"/>
                <w:szCs w:val="24"/>
              </w:rPr>
            </w:pPr>
          </w:p>
          <w:p w14:paraId="73E5C5D7">
            <w:pPr>
              <w:spacing w:after="0" w:line="240" w:lineRule="auto"/>
              <w:ind w:firstLine="709"/>
              <w:jc w:val="both"/>
              <w:rPr>
                <w:rFonts w:ascii="Times New Roman" w:hAnsi="Times New Roman" w:eastAsia="Calibri" w:cs="Times New Roman"/>
                <w:kern w:val="0"/>
                <w:sz w:val="24"/>
                <w:szCs w:val="24"/>
              </w:rPr>
            </w:pPr>
          </w:p>
          <w:p w14:paraId="63C6EEC6">
            <w:pPr>
              <w:spacing w:after="0" w:line="240" w:lineRule="auto"/>
              <w:jc w:val="both"/>
              <w:rPr>
                <w:rFonts w:ascii="Times New Roman" w:hAnsi="Times New Roman" w:eastAsia="Calibri" w:cs="Times New Roman"/>
                <w:kern w:val="0"/>
                <w:sz w:val="24"/>
                <w:szCs w:val="24"/>
              </w:rPr>
            </w:pPr>
          </w:p>
        </w:tc>
        <w:tc>
          <w:tcPr>
            <w:tcW w:w="1657" w:type="dxa"/>
          </w:tcPr>
          <w:p w14:paraId="1C35205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06.01.2023г       </w:t>
            </w:r>
          </w:p>
          <w:p w14:paraId="2B776E3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230694</w:t>
            </w:r>
          </w:p>
          <w:p w14:paraId="6632FEE9">
            <w:pPr>
              <w:spacing w:after="0" w:line="240" w:lineRule="auto"/>
              <w:ind w:firstLine="709"/>
              <w:jc w:val="both"/>
              <w:rPr>
                <w:rFonts w:ascii="Times New Roman" w:hAnsi="Times New Roman" w:eastAsia="Calibri" w:cs="Times New Roman"/>
                <w:kern w:val="0"/>
                <w:sz w:val="24"/>
                <w:szCs w:val="24"/>
              </w:rPr>
            </w:pPr>
          </w:p>
          <w:p w14:paraId="21422E53">
            <w:pPr>
              <w:spacing w:after="0" w:line="240" w:lineRule="auto"/>
              <w:ind w:firstLine="709"/>
              <w:jc w:val="both"/>
              <w:rPr>
                <w:rFonts w:ascii="Times New Roman" w:hAnsi="Times New Roman" w:eastAsia="Calibri" w:cs="Times New Roman"/>
                <w:kern w:val="0"/>
                <w:sz w:val="24"/>
                <w:szCs w:val="24"/>
              </w:rPr>
            </w:pPr>
          </w:p>
          <w:p w14:paraId="000534C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07.11.22-18.11.2022</w:t>
            </w:r>
          </w:p>
          <w:p w14:paraId="40CBA44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0537040</w:t>
            </w:r>
          </w:p>
        </w:tc>
      </w:tr>
      <w:tr w14:paraId="0F50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B8108FF">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25</w:t>
            </w:r>
          </w:p>
        </w:tc>
        <w:tc>
          <w:tcPr>
            <w:tcW w:w="2607" w:type="dxa"/>
          </w:tcPr>
          <w:p w14:paraId="083FF14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Садуов Алим Кабзалиевич</w:t>
            </w:r>
          </w:p>
        </w:tc>
        <w:tc>
          <w:tcPr>
            <w:tcW w:w="4412" w:type="dxa"/>
          </w:tcPr>
          <w:p w14:paraId="6154C536">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10-11 сынып  оқушыларының білім  беру нәтижелерінің сапасын арттыру контексінде  физика мұғалімдерінің пәндік  құзыреттіліктерін дамыту</w:t>
            </w:r>
          </w:p>
        </w:tc>
        <w:tc>
          <w:tcPr>
            <w:tcW w:w="925" w:type="dxa"/>
          </w:tcPr>
          <w:p w14:paraId="4FE6C355">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26E58C7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26.09.22-07.10.22</w:t>
            </w:r>
          </w:p>
          <w:p w14:paraId="5FCAAC3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№0536202</w:t>
            </w:r>
          </w:p>
        </w:tc>
      </w:tr>
      <w:tr w14:paraId="0292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976A12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26</w:t>
            </w:r>
          </w:p>
        </w:tc>
        <w:tc>
          <w:tcPr>
            <w:tcW w:w="2607" w:type="dxa"/>
          </w:tcPr>
          <w:p w14:paraId="7D03A4E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Тасыбаева Актургай Мауленовна</w:t>
            </w:r>
          </w:p>
        </w:tc>
        <w:tc>
          <w:tcPr>
            <w:tcW w:w="4412" w:type="dxa"/>
          </w:tcPr>
          <w:p w14:paraId="2FFF11B6">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АОО «НИШ ЦПМ» «Развитие предметных компетенций педагогов: эффективная практика преподавания казахского языка и литературы»</w:t>
            </w:r>
          </w:p>
        </w:tc>
        <w:tc>
          <w:tcPr>
            <w:tcW w:w="925" w:type="dxa"/>
          </w:tcPr>
          <w:p w14:paraId="3FBBA76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2F26113B">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14.03.2025</w:t>
            </w:r>
          </w:p>
          <w:p w14:paraId="3D43E37E">
            <w:pPr>
              <w:spacing w:after="0" w:line="240" w:lineRule="auto"/>
              <w:rPr>
                <w:rFonts w:ascii="Calibri" w:hAnsi="Calibri" w:eastAsia="Calibri" w:cs="Times New Roman"/>
                <w:kern w:val="0"/>
                <w:sz w:val="24"/>
                <w:szCs w:val="24"/>
                <w:lang w:val="kk-KZ"/>
              </w:rPr>
            </w:pPr>
            <w:r>
              <w:rPr>
                <w:rFonts w:ascii="Times New Roman" w:hAnsi="Times New Roman" w:eastAsia="Calibri" w:cs="Times New Roman"/>
                <w:kern w:val="0"/>
                <w:sz w:val="24"/>
                <w:szCs w:val="24"/>
                <w:lang w:val="kk-KZ"/>
              </w:rPr>
              <w:t>№ 110936</w:t>
            </w:r>
          </w:p>
        </w:tc>
      </w:tr>
      <w:tr w14:paraId="07FB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73114AC">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27</w:t>
            </w:r>
          </w:p>
        </w:tc>
        <w:tc>
          <w:tcPr>
            <w:tcW w:w="2607" w:type="dxa"/>
          </w:tcPr>
          <w:p w14:paraId="0582559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Абдикалыкова Гулдана Нургалиевна</w:t>
            </w:r>
          </w:p>
        </w:tc>
        <w:tc>
          <w:tcPr>
            <w:tcW w:w="4412" w:type="dxa"/>
          </w:tcPr>
          <w:p w14:paraId="0A1E892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w:t>
            </w:r>
            <w:r>
              <w:rPr>
                <w:rFonts w:ascii="Times New Roman" w:hAnsi="Times New Roman" w:eastAsia="Calibri" w:cs="Times New Roman"/>
                <w:kern w:val="0"/>
                <w:sz w:val="24"/>
                <w:szCs w:val="24"/>
                <w:lang w:val="kk-KZ"/>
              </w:rPr>
              <w:t>Химия мұғалімдеррінің пәндік құзыреттіліктерін дамыту№7-9 сынып  тағы қиын тақырыптар»</w:t>
            </w:r>
          </w:p>
        </w:tc>
        <w:tc>
          <w:tcPr>
            <w:tcW w:w="925" w:type="dxa"/>
          </w:tcPr>
          <w:p w14:paraId="7F759C5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5AF9A38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04.09.23-15.09.23</w:t>
            </w:r>
          </w:p>
          <w:p w14:paraId="1F4DF2A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0637715</w:t>
            </w:r>
          </w:p>
        </w:tc>
      </w:tr>
      <w:tr w14:paraId="180B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5E7F281">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28</w:t>
            </w:r>
          </w:p>
        </w:tc>
        <w:tc>
          <w:tcPr>
            <w:tcW w:w="2607" w:type="dxa"/>
          </w:tcPr>
          <w:p w14:paraId="4EDB004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Абдикалыкова Гулдана Нургалиевна</w:t>
            </w:r>
          </w:p>
        </w:tc>
        <w:tc>
          <w:tcPr>
            <w:tcW w:w="4412" w:type="dxa"/>
          </w:tcPr>
          <w:p w14:paraId="0B3A26C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«Урок биологии в школе: фокусы и стратегии улучшений»</w:t>
            </w:r>
          </w:p>
        </w:tc>
        <w:tc>
          <w:tcPr>
            <w:tcW w:w="925" w:type="dxa"/>
          </w:tcPr>
          <w:p w14:paraId="4B27B27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160 часов</w:t>
            </w:r>
          </w:p>
        </w:tc>
        <w:tc>
          <w:tcPr>
            <w:tcW w:w="1657" w:type="dxa"/>
          </w:tcPr>
          <w:p w14:paraId="283105E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17.08.2023</w:t>
            </w:r>
          </w:p>
          <w:p w14:paraId="6C5009A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№011842</w:t>
            </w:r>
          </w:p>
        </w:tc>
      </w:tr>
      <w:tr w14:paraId="5D5E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6389B2A3">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29</w:t>
            </w:r>
          </w:p>
        </w:tc>
        <w:tc>
          <w:tcPr>
            <w:tcW w:w="2607" w:type="dxa"/>
          </w:tcPr>
          <w:p w14:paraId="48A70BC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Амиянова    Раушан   Батаевна  </w:t>
            </w:r>
          </w:p>
        </w:tc>
        <w:tc>
          <w:tcPr>
            <w:tcW w:w="4412" w:type="dxa"/>
          </w:tcPr>
          <w:p w14:paraId="21DF20FE">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«Развитие предметных компетенций учителей математики 5-9 классов»</w:t>
            </w:r>
          </w:p>
        </w:tc>
        <w:tc>
          <w:tcPr>
            <w:tcW w:w="925" w:type="dxa"/>
          </w:tcPr>
          <w:p w14:paraId="2E7802F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13EEB1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02.10.23- 13.10.2023г</w:t>
            </w:r>
          </w:p>
          <w:p w14:paraId="655D2DB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0638333          </w:t>
            </w:r>
          </w:p>
        </w:tc>
      </w:tr>
      <w:tr w14:paraId="6C85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D3DF778">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30</w:t>
            </w:r>
          </w:p>
        </w:tc>
        <w:tc>
          <w:tcPr>
            <w:tcW w:w="2607" w:type="dxa"/>
          </w:tcPr>
          <w:p w14:paraId="0127947C">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Бейсенбаева Жибек Акимбековна</w:t>
            </w:r>
          </w:p>
        </w:tc>
        <w:tc>
          <w:tcPr>
            <w:tcW w:w="4412" w:type="dxa"/>
          </w:tcPr>
          <w:p w14:paraId="62ED199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 xml:space="preserve">АОО «НИШ ЦПМ» </w:t>
            </w:r>
            <w:r>
              <w:rPr>
                <w:rFonts w:ascii="Times New Roman" w:hAnsi="Times New Roman" w:eastAsia="Calibri" w:cs="Times New Roman"/>
                <w:kern w:val="0"/>
                <w:sz w:val="24"/>
                <w:szCs w:val="24"/>
                <w:lang w:val="kk-KZ"/>
              </w:rPr>
              <w:t>«Урок в начальной школе: фокусы и стратегии улучшений»</w:t>
            </w:r>
          </w:p>
        </w:tc>
        <w:tc>
          <w:tcPr>
            <w:tcW w:w="925" w:type="dxa"/>
          </w:tcPr>
          <w:p w14:paraId="107468C3">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120 часов</w:t>
            </w:r>
          </w:p>
        </w:tc>
        <w:tc>
          <w:tcPr>
            <w:tcW w:w="1657" w:type="dxa"/>
          </w:tcPr>
          <w:p w14:paraId="7E89FB9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17.08.2023</w:t>
            </w:r>
          </w:p>
          <w:p w14:paraId="77815D3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№011824</w:t>
            </w:r>
          </w:p>
        </w:tc>
      </w:tr>
      <w:tr w14:paraId="5199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FBC328E">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31</w:t>
            </w:r>
          </w:p>
        </w:tc>
        <w:tc>
          <w:tcPr>
            <w:tcW w:w="2607" w:type="dxa"/>
          </w:tcPr>
          <w:p w14:paraId="76F0303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Белоусова Наталья Ивановна</w:t>
            </w:r>
          </w:p>
        </w:tc>
        <w:tc>
          <w:tcPr>
            <w:tcW w:w="4412" w:type="dxa"/>
          </w:tcPr>
          <w:p w14:paraId="6E4D35B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 "НЦПК" Өрлеу"  " Развитие предметной компетенций учителей информатики в освоение сложных тем" </w:t>
            </w:r>
          </w:p>
        </w:tc>
        <w:tc>
          <w:tcPr>
            <w:tcW w:w="925" w:type="dxa"/>
          </w:tcPr>
          <w:p w14:paraId="7C3AAD0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7331B61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16.10.2023г -27.10.2023 </w:t>
            </w:r>
          </w:p>
          <w:p w14:paraId="7B155C6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0741654 </w:t>
            </w:r>
          </w:p>
        </w:tc>
      </w:tr>
      <w:tr w14:paraId="7001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6F98A182">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32</w:t>
            </w:r>
          </w:p>
        </w:tc>
        <w:tc>
          <w:tcPr>
            <w:tcW w:w="2607" w:type="dxa"/>
          </w:tcPr>
          <w:p w14:paraId="2FFA587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Билялова Бибигуль Жиембетовна</w:t>
            </w:r>
          </w:p>
        </w:tc>
        <w:tc>
          <w:tcPr>
            <w:tcW w:w="4412" w:type="dxa"/>
          </w:tcPr>
          <w:p w14:paraId="3B221B7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 Развитие предметной компетенций учителей русского языка и литературы по сложным темам 5-9 классов"</w:t>
            </w:r>
          </w:p>
        </w:tc>
        <w:tc>
          <w:tcPr>
            <w:tcW w:w="925" w:type="dxa"/>
          </w:tcPr>
          <w:p w14:paraId="7E044D2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7D4758E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18.09.2023г -29.09.2023     </w:t>
            </w:r>
          </w:p>
          <w:p w14:paraId="4F828B5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0638254</w:t>
            </w:r>
          </w:p>
        </w:tc>
      </w:tr>
      <w:tr w14:paraId="73F2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9F3A2A1">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33</w:t>
            </w:r>
          </w:p>
        </w:tc>
        <w:tc>
          <w:tcPr>
            <w:tcW w:w="2607" w:type="dxa"/>
          </w:tcPr>
          <w:p w14:paraId="26195BA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Жукенова Асель Жукеевна</w:t>
            </w:r>
          </w:p>
        </w:tc>
        <w:tc>
          <w:tcPr>
            <w:tcW w:w="4412" w:type="dxa"/>
          </w:tcPr>
          <w:p w14:paraId="60766D1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 Формирование читательской грамотности на уроках русского языка и литературы»</w:t>
            </w:r>
          </w:p>
        </w:tc>
        <w:tc>
          <w:tcPr>
            <w:tcW w:w="925" w:type="dxa"/>
          </w:tcPr>
          <w:p w14:paraId="67E04BE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2770E2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02.05.2025</w:t>
            </w:r>
          </w:p>
          <w:p w14:paraId="0CB3C0B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0865765</w:t>
            </w:r>
          </w:p>
        </w:tc>
      </w:tr>
      <w:tr w14:paraId="7636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000793F2">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34</w:t>
            </w:r>
          </w:p>
        </w:tc>
        <w:tc>
          <w:tcPr>
            <w:tcW w:w="2607" w:type="dxa"/>
          </w:tcPr>
          <w:p w14:paraId="2BC990D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Калиаскарова Гульмира Алтынбековна</w:t>
            </w:r>
          </w:p>
        </w:tc>
        <w:tc>
          <w:tcPr>
            <w:tcW w:w="4412" w:type="dxa"/>
          </w:tcPr>
          <w:p w14:paraId="5AB16B0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АОО «НИШ ЦПМ» «Развитие предметных компетенций педагогов: эффективная практика преподавания казахского языка и литературы»</w:t>
            </w:r>
          </w:p>
        </w:tc>
        <w:tc>
          <w:tcPr>
            <w:tcW w:w="925" w:type="dxa"/>
          </w:tcPr>
          <w:p w14:paraId="2AD919D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43E1C0E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14.03.2025</w:t>
            </w:r>
          </w:p>
          <w:p w14:paraId="463BE0D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110926</w:t>
            </w:r>
          </w:p>
        </w:tc>
      </w:tr>
      <w:tr w14:paraId="70B5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2221F84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35</w:t>
            </w:r>
          </w:p>
        </w:tc>
        <w:tc>
          <w:tcPr>
            <w:tcW w:w="2607" w:type="dxa"/>
          </w:tcPr>
          <w:p w14:paraId="7731E41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Даниленко Александра Владимировна</w:t>
            </w:r>
          </w:p>
        </w:tc>
        <w:tc>
          <w:tcPr>
            <w:tcW w:w="4412" w:type="dxa"/>
          </w:tcPr>
          <w:p w14:paraId="4DBA0F5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 Развитие предметной компетенций учителей математики  5-9 классов"</w:t>
            </w:r>
          </w:p>
        </w:tc>
        <w:tc>
          <w:tcPr>
            <w:tcW w:w="925" w:type="dxa"/>
          </w:tcPr>
          <w:p w14:paraId="62F721F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04B84DE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30.10.23-10.11.23</w:t>
            </w:r>
          </w:p>
          <w:p w14:paraId="391342E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№0742126</w:t>
            </w:r>
          </w:p>
        </w:tc>
      </w:tr>
      <w:tr w14:paraId="405E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B125ACD">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36</w:t>
            </w:r>
          </w:p>
        </w:tc>
        <w:tc>
          <w:tcPr>
            <w:tcW w:w="2607" w:type="dxa"/>
          </w:tcPr>
          <w:p w14:paraId="2E451822">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Зарлыков Асылхан Аскарович</w:t>
            </w:r>
          </w:p>
        </w:tc>
        <w:tc>
          <w:tcPr>
            <w:tcW w:w="4412" w:type="dxa"/>
          </w:tcPr>
          <w:p w14:paraId="181FC5D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АОО «НИШ ЦПМ» «Урок математикив школе: фокусы и стратегии улучшений»</w:t>
            </w:r>
          </w:p>
        </w:tc>
        <w:tc>
          <w:tcPr>
            <w:tcW w:w="925" w:type="dxa"/>
          </w:tcPr>
          <w:p w14:paraId="0B15DCF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160 часов</w:t>
            </w:r>
          </w:p>
        </w:tc>
        <w:tc>
          <w:tcPr>
            <w:tcW w:w="1657" w:type="dxa"/>
          </w:tcPr>
          <w:p w14:paraId="56EE63D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08.08.2023</w:t>
            </w:r>
          </w:p>
          <w:p w14:paraId="2CAD5EB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№011807</w:t>
            </w:r>
          </w:p>
        </w:tc>
      </w:tr>
      <w:tr w14:paraId="3DA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2A62990">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37</w:t>
            </w:r>
          </w:p>
        </w:tc>
        <w:tc>
          <w:tcPr>
            <w:tcW w:w="2607" w:type="dxa"/>
          </w:tcPr>
          <w:p w14:paraId="72A5838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Кабдулина Баглан Серикпаевна</w:t>
            </w:r>
          </w:p>
        </w:tc>
        <w:tc>
          <w:tcPr>
            <w:tcW w:w="4412" w:type="dxa"/>
          </w:tcPr>
          <w:p w14:paraId="4ACC774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Әлеуметтік педагогтің жалпы орта мектептің оқу-тәрбие  үдерісіндегі практикалық қызметі</w:t>
            </w:r>
          </w:p>
        </w:tc>
        <w:tc>
          <w:tcPr>
            <w:tcW w:w="925" w:type="dxa"/>
          </w:tcPr>
          <w:p w14:paraId="20DC42E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w:t>
            </w:r>
          </w:p>
          <w:p w14:paraId="372B7E0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Часов</w:t>
            </w:r>
          </w:p>
        </w:tc>
        <w:tc>
          <w:tcPr>
            <w:tcW w:w="1657" w:type="dxa"/>
          </w:tcPr>
          <w:p w14:paraId="73790A9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07.08.2023-18.08.2023</w:t>
            </w:r>
          </w:p>
          <w:p w14:paraId="1DDE0FC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№310505</w:t>
            </w:r>
          </w:p>
        </w:tc>
      </w:tr>
      <w:tr w14:paraId="155D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29091CB">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38</w:t>
            </w:r>
          </w:p>
        </w:tc>
        <w:tc>
          <w:tcPr>
            <w:tcW w:w="2607" w:type="dxa"/>
          </w:tcPr>
          <w:p w14:paraId="2B299910">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Каирмусина Нургуль Тасболатовна</w:t>
            </w:r>
          </w:p>
        </w:tc>
        <w:tc>
          <w:tcPr>
            <w:tcW w:w="4412" w:type="dxa"/>
          </w:tcPr>
          <w:p w14:paraId="266D3AF3">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«Қазіргі білім беру жағдайындағы қазақ тіді мен әдебиеті сабақтарында интерактивті оқыту»</w:t>
            </w:r>
          </w:p>
          <w:p w14:paraId="1F80E790">
            <w:pPr>
              <w:spacing w:after="0" w:line="240" w:lineRule="auto"/>
              <w:rPr>
                <w:rFonts w:ascii="Times New Roman" w:hAnsi="Times New Roman" w:eastAsia="Calibri" w:cs="Times New Roman"/>
                <w:kern w:val="0"/>
                <w:sz w:val="24"/>
                <w:szCs w:val="24"/>
                <w:lang w:val="kk-KZ"/>
              </w:rPr>
            </w:pPr>
          </w:p>
          <w:p w14:paraId="03782A68">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lang w:val="kk-KZ"/>
              </w:rPr>
              <w:t>ТОО «Центр непрерывного профессионального развития педагогов «</w:t>
            </w:r>
            <w:r>
              <w:rPr>
                <w:rFonts w:ascii="Times New Roman" w:hAnsi="Times New Roman" w:eastAsia="Calibri" w:cs="Times New Roman"/>
                <w:kern w:val="0"/>
                <w:sz w:val="24"/>
                <w:szCs w:val="24"/>
                <w:lang w:val="en-US"/>
              </w:rPr>
              <w:t>USTAZ</w:t>
            </w:r>
            <w:r>
              <w:rPr>
                <w:rFonts w:ascii="Times New Roman" w:hAnsi="Times New Roman" w:eastAsia="Calibri" w:cs="Times New Roman"/>
                <w:kern w:val="0"/>
                <w:sz w:val="24"/>
                <w:szCs w:val="24"/>
              </w:rPr>
              <w:t>»</w:t>
            </w:r>
          </w:p>
          <w:p w14:paraId="14E6AE1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w:t>
            </w:r>
            <w:r>
              <w:rPr>
                <w:rFonts w:ascii="Times New Roman" w:hAnsi="Times New Roman" w:eastAsia="Calibri" w:cs="Times New Roman"/>
                <w:kern w:val="0"/>
                <w:sz w:val="24"/>
                <w:szCs w:val="24"/>
                <w:lang w:val="kk-KZ"/>
              </w:rPr>
              <w:t>Қазақ тілі мен әдебиеті</w:t>
            </w:r>
            <w:r>
              <w:rPr>
                <w:rFonts w:ascii="Times New Roman" w:hAnsi="Times New Roman" w:eastAsia="Calibri" w:cs="Times New Roman"/>
                <w:kern w:val="0"/>
                <w:sz w:val="24"/>
                <w:szCs w:val="24"/>
              </w:rPr>
              <w:t xml:space="preserve">» (Т2) </w:t>
            </w:r>
            <w:r>
              <w:rPr>
                <w:rFonts w:ascii="Times New Roman" w:hAnsi="Times New Roman" w:eastAsia="Calibri" w:cs="Times New Roman"/>
                <w:kern w:val="0"/>
                <w:sz w:val="24"/>
                <w:szCs w:val="24"/>
                <w:lang w:val="kk-KZ"/>
              </w:rPr>
              <w:t>пәні педагогтерінің кәсіби құзіреттілігін жетілдіру</w:t>
            </w:r>
            <w:r>
              <w:rPr>
                <w:rFonts w:ascii="Times New Roman" w:hAnsi="Times New Roman" w:eastAsia="Calibri" w:cs="Times New Roman"/>
                <w:kern w:val="0"/>
                <w:sz w:val="24"/>
                <w:szCs w:val="24"/>
              </w:rPr>
              <w:t>»</w:t>
            </w:r>
          </w:p>
        </w:tc>
        <w:tc>
          <w:tcPr>
            <w:tcW w:w="925" w:type="dxa"/>
          </w:tcPr>
          <w:p w14:paraId="626E9CB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36 часов</w:t>
            </w:r>
          </w:p>
          <w:p w14:paraId="1288C518">
            <w:pPr>
              <w:spacing w:after="0" w:line="240" w:lineRule="auto"/>
              <w:rPr>
                <w:rFonts w:ascii="Times New Roman" w:hAnsi="Times New Roman" w:eastAsia="Calibri" w:cs="Times New Roman"/>
                <w:kern w:val="0"/>
                <w:sz w:val="24"/>
                <w:szCs w:val="24"/>
                <w:lang w:val="kk-KZ"/>
              </w:rPr>
            </w:pPr>
          </w:p>
          <w:p w14:paraId="451A180F">
            <w:pPr>
              <w:spacing w:after="0" w:line="240" w:lineRule="auto"/>
              <w:rPr>
                <w:rFonts w:ascii="Times New Roman" w:hAnsi="Times New Roman" w:eastAsia="Calibri" w:cs="Times New Roman"/>
                <w:kern w:val="0"/>
                <w:sz w:val="24"/>
                <w:szCs w:val="24"/>
                <w:lang w:val="kk-KZ"/>
              </w:rPr>
            </w:pPr>
          </w:p>
          <w:p w14:paraId="41A6B408">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shd w:val="clear" w:color="auto" w:fill="auto"/>
          </w:tcPr>
          <w:p w14:paraId="3CB6751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05.02.2024</w:t>
            </w:r>
          </w:p>
          <w:p w14:paraId="01845D9A">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№07921.0</w:t>
            </w:r>
          </w:p>
          <w:p w14:paraId="1D34F6A4">
            <w:pPr>
              <w:spacing w:after="0" w:line="240" w:lineRule="auto"/>
              <w:rPr>
                <w:rFonts w:ascii="Times New Roman" w:hAnsi="Times New Roman" w:eastAsia="Calibri" w:cs="Times New Roman"/>
                <w:kern w:val="0"/>
                <w:sz w:val="24"/>
                <w:szCs w:val="24"/>
                <w:lang w:val="kk-KZ"/>
              </w:rPr>
            </w:pPr>
          </w:p>
          <w:p w14:paraId="5BFCEC28">
            <w:pPr>
              <w:spacing w:after="0" w:line="240" w:lineRule="auto"/>
              <w:rPr>
                <w:rFonts w:ascii="Times New Roman" w:hAnsi="Times New Roman" w:eastAsia="Calibri" w:cs="Times New Roman"/>
                <w:kern w:val="0"/>
                <w:sz w:val="24"/>
                <w:szCs w:val="24"/>
                <w:lang w:val="kk-KZ"/>
              </w:rPr>
            </w:pPr>
          </w:p>
          <w:p w14:paraId="051F4CEA">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23.01.2025</w:t>
            </w:r>
          </w:p>
          <w:p w14:paraId="1750A3C6">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117</w:t>
            </w:r>
          </w:p>
        </w:tc>
      </w:tr>
      <w:tr w14:paraId="226E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599BEDA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39</w:t>
            </w:r>
          </w:p>
        </w:tc>
        <w:tc>
          <w:tcPr>
            <w:tcW w:w="2607" w:type="dxa"/>
          </w:tcPr>
          <w:p w14:paraId="1AD1DF0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Комиева Айгуль Ерсеитовна</w:t>
            </w:r>
          </w:p>
        </w:tc>
        <w:tc>
          <w:tcPr>
            <w:tcW w:w="4412" w:type="dxa"/>
          </w:tcPr>
          <w:p w14:paraId="47DA998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ИПК «</w:t>
            </w:r>
            <w:r>
              <w:rPr>
                <w:rFonts w:ascii="Times New Roman" w:hAnsi="Times New Roman" w:eastAsia="Calibri" w:cs="Times New Roman"/>
                <w:kern w:val="0"/>
                <w:sz w:val="24"/>
                <w:szCs w:val="24"/>
                <w:lang w:val="kk-KZ"/>
              </w:rPr>
              <w:t>Білім</w:t>
            </w:r>
            <w:r>
              <w:rPr>
                <w:rFonts w:ascii="Times New Roman" w:hAnsi="Times New Roman" w:eastAsia="Calibri" w:cs="Times New Roman"/>
                <w:kern w:val="0"/>
                <w:sz w:val="24"/>
                <w:szCs w:val="24"/>
              </w:rPr>
              <w:t xml:space="preserve">»   "Интерактивное обучение на уроках географии в условиях  современного  образования» </w:t>
            </w:r>
          </w:p>
        </w:tc>
        <w:tc>
          <w:tcPr>
            <w:tcW w:w="925" w:type="dxa"/>
          </w:tcPr>
          <w:p w14:paraId="2CFAFD4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36 часов</w:t>
            </w:r>
          </w:p>
        </w:tc>
        <w:tc>
          <w:tcPr>
            <w:tcW w:w="1657" w:type="dxa"/>
          </w:tcPr>
          <w:p w14:paraId="082B8D7E">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17.01.2024г-24.01.2024</w:t>
            </w:r>
          </w:p>
          <w:p w14:paraId="05B0CB6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07814.0      </w:t>
            </w:r>
          </w:p>
        </w:tc>
      </w:tr>
      <w:tr w14:paraId="411F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B7F1BD7">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40</w:t>
            </w:r>
          </w:p>
        </w:tc>
        <w:tc>
          <w:tcPr>
            <w:tcW w:w="2607" w:type="dxa"/>
          </w:tcPr>
          <w:p w14:paraId="53B0F1D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Комиева Айгуль Ерсеитовна</w:t>
            </w:r>
          </w:p>
        </w:tc>
        <w:tc>
          <w:tcPr>
            <w:tcW w:w="4412" w:type="dxa"/>
          </w:tcPr>
          <w:p w14:paraId="63D2EC7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Менеджмент </w:t>
            </w:r>
            <w:r>
              <w:rPr>
                <w:rFonts w:ascii="Times New Roman" w:hAnsi="Times New Roman" w:eastAsia="Calibri" w:cs="Times New Roman"/>
                <w:kern w:val="0"/>
                <w:sz w:val="24"/>
                <w:szCs w:val="24"/>
                <w:lang w:val="kk-KZ"/>
              </w:rPr>
              <w:t>ұстанымдары негізінде білім беру ұйымдары қызметін ұйымдастыру, басқару  және бақылау/ РК Оқу-АғартуМинистрлігі «Шығармашылық шеберлікке Баулу Орталығы» ЖШС</w:t>
            </w:r>
          </w:p>
        </w:tc>
        <w:tc>
          <w:tcPr>
            <w:tcW w:w="925" w:type="dxa"/>
          </w:tcPr>
          <w:p w14:paraId="2C26B159">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6CC5985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01.11.2023-11.11.2023</w:t>
            </w:r>
          </w:p>
          <w:p w14:paraId="592B177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№0003696</w:t>
            </w:r>
          </w:p>
          <w:p w14:paraId="03F530C5">
            <w:pPr>
              <w:spacing w:after="0" w:line="240" w:lineRule="auto"/>
              <w:jc w:val="both"/>
              <w:rPr>
                <w:rFonts w:ascii="Times New Roman" w:hAnsi="Times New Roman" w:eastAsia="Calibri" w:cs="Times New Roman"/>
                <w:kern w:val="0"/>
                <w:sz w:val="24"/>
                <w:szCs w:val="24"/>
                <w:lang w:val="kk-KZ"/>
              </w:rPr>
            </w:pPr>
          </w:p>
        </w:tc>
      </w:tr>
      <w:tr w14:paraId="0C0F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0C62748D">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41</w:t>
            </w:r>
          </w:p>
        </w:tc>
        <w:tc>
          <w:tcPr>
            <w:tcW w:w="2607" w:type="dxa"/>
          </w:tcPr>
          <w:p w14:paraId="0E2D4D7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Кудайбергенова Диана Жумановна</w:t>
            </w:r>
          </w:p>
        </w:tc>
        <w:tc>
          <w:tcPr>
            <w:tcW w:w="4412" w:type="dxa"/>
          </w:tcPr>
          <w:p w14:paraId="4087C86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 "НЦПК" Өрлеу"  «7-9 </w:t>
            </w:r>
            <w:r>
              <w:rPr>
                <w:rFonts w:ascii="Times New Roman" w:hAnsi="Times New Roman" w:eastAsia="Calibri" w:cs="Times New Roman"/>
                <w:kern w:val="0"/>
                <w:sz w:val="24"/>
                <w:szCs w:val="24"/>
                <w:lang w:val="kk-KZ"/>
              </w:rPr>
              <w:t>сыныптарда география мұғалімдерінің пәндік  құзыреттіліктерін дамыту</w:t>
            </w:r>
            <w:r>
              <w:rPr>
                <w:rFonts w:ascii="Times New Roman" w:hAnsi="Times New Roman" w:eastAsia="Calibri" w:cs="Times New Roman"/>
                <w:kern w:val="0"/>
                <w:sz w:val="24"/>
                <w:szCs w:val="24"/>
              </w:rPr>
              <w:t>»</w:t>
            </w:r>
          </w:p>
        </w:tc>
        <w:tc>
          <w:tcPr>
            <w:tcW w:w="925" w:type="dxa"/>
          </w:tcPr>
          <w:p w14:paraId="53ED6B7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444ACE4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13.11.23-</w:t>
            </w:r>
          </w:p>
          <w:p w14:paraId="3F82CBA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24.11.23</w:t>
            </w:r>
          </w:p>
          <w:p w14:paraId="0CC9EE7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0742568</w:t>
            </w:r>
          </w:p>
        </w:tc>
      </w:tr>
      <w:tr w14:paraId="1D15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60DFCF7">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42</w:t>
            </w:r>
          </w:p>
        </w:tc>
        <w:tc>
          <w:tcPr>
            <w:tcW w:w="2607" w:type="dxa"/>
          </w:tcPr>
          <w:p w14:paraId="605A0C4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Меринова Юлия Константиновна</w:t>
            </w:r>
          </w:p>
        </w:tc>
        <w:tc>
          <w:tcPr>
            <w:tcW w:w="4412" w:type="dxa"/>
          </w:tcPr>
          <w:p w14:paraId="6890EA6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«Глобальные компетенции»</w:t>
            </w:r>
          </w:p>
        </w:tc>
        <w:tc>
          <w:tcPr>
            <w:tcW w:w="925" w:type="dxa"/>
          </w:tcPr>
          <w:p w14:paraId="5F4710A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6768229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15.09.2023</w:t>
            </w:r>
          </w:p>
          <w:p w14:paraId="6AAEE0D5">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№0637678</w:t>
            </w:r>
          </w:p>
        </w:tc>
      </w:tr>
      <w:tr w14:paraId="0BE1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40DDE5A">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43</w:t>
            </w:r>
          </w:p>
        </w:tc>
        <w:tc>
          <w:tcPr>
            <w:tcW w:w="2607" w:type="dxa"/>
          </w:tcPr>
          <w:p w14:paraId="1EABD18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Нурпеисов Канат Султангалиевич</w:t>
            </w:r>
          </w:p>
        </w:tc>
        <w:tc>
          <w:tcPr>
            <w:tcW w:w="4412" w:type="dxa"/>
          </w:tcPr>
          <w:p w14:paraId="1C0F6AED">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«Развитие предметных компетенций педагогов-организаторов начальной военной и технологической подготовки»</w:t>
            </w:r>
          </w:p>
        </w:tc>
        <w:tc>
          <w:tcPr>
            <w:tcW w:w="925" w:type="dxa"/>
          </w:tcPr>
          <w:p w14:paraId="33E26BE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1D9B92E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18.09.2023-</w:t>
            </w:r>
          </w:p>
          <w:p w14:paraId="799924A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29.09.2023</w:t>
            </w:r>
          </w:p>
          <w:p w14:paraId="697B8A48">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№0638165</w:t>
            </w:r>
          </w:p>
        </w:tc>
      </w:tr>
      <w:tr w14:paraId="675B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AFF1968">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44</w:t>
            </w:r>
          </w:p>
        </w:tc>
        <w:tc>
          <w:tcPr>
            <w:tcW w:w="2607" w:type="dxa"/>
          </w:tcPr>
          <w:p w14:paraId="60F5E01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Рамазанова Айгуль Хамидулловна</w:t>
            </w:r>
          </w:p>
        </w:tc>
        <w:tc>
          <w:tcPr>
            <w:tcW w:w="4412" w:type="dxa"/>
          </w:tcPr>
          <w:p w14:paraId="52B8F16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Менеджмент </w:t>
            </w:r>
            <w:r>
              <w:rPr>
                <w:rFonts w:ascii="Times New Roman" w:hAnsi="Times New Roman" w:eastAsia="Calibri" w:cs="Times New Roman"/>
                <w:kern w:val="0"/>
                <w:sz w:val="24"/>
                <w:szCs w:val="24"/>
                <w:lang w:val="kk-KZ"/>
              </w:rPr>
              <w:t>ұстанымдары негізінде білім беру ұйымдары қызметін ұйымдастыру, басқару  және бақылау/ РК Оқу-АғартуМинистрлігі «Шығармашылық шеберлікке Баулу Орталығы» ЖШС</w:t>
            </w:r>
          </w:p>
        </w:tc>
        <w:tc>
          <w:tcPr>
            <w:tcW w:w="925" w:type="dxa"/>
          </w:tcPr>
          <w:p w14:paraId="6ABCACE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010B0DF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01.11.2023-11.11.2023</w:t>
            </w:r>
          </w:p>
          <w:p w14:paraId="2E6A54B5">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№0003695</w:t>
            </w:r>
          </w:p>
          <w:p w14:paraId="6219AF5A">
            <w:pPr>
              <w:spacing w:after="0" w:line="240" w:lineRule="auto"/>
              <w:jc w:val="both"/>
              <w:rPr>
                <w:rFonts w:ascii="Times New Roman" w:hAnsi="Times New Roman" w:eastAsia="Calibri" w:cs="Times New Roman"/>
                <w:kern w:val="0"/>
                <w:sz w:val="24"/>
                <w:szCs w:val="24"/>
                <w:lang w:val="kk-KZ"/>
              </w:rPr>
            </w:pPr>
          </w:p>
        </w:tc>
      </w:tr>
      <w:tr w14:paraId="7B50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7CAC49B">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45</w:t>
            </w:r>
          </w:p>
        </w:tc>
        <w:tc>
          <w:tcPr>
            <w:tcW w:w="2607" w:type="dxa"/>
          </w:tcPr>
          <w:p w14:paraId="5A2A564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Рамазанова Айгуль Хамидулловна</w:t>
            </w:r>
          </w:p>
        </w:tc>
        <w:tc>
          <w:tcPr>
            <w:tcW w:w="4412" w:type="dxa"/>
          </w:tcPr>
          <w:p w14:paraId="408DDC3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«Зама</w:t>
            </w:r>
            <w:r>
              <w:rPr>
                <w:rFonts w:ascii="Times New Roman" w:hAnsi="Times New Roman" w:eastAsia="Calibri" w:cs="Times New Roman"/>
                <w:kern w:val="0"/>
                <w:sz w:val="24"/>
                <w:szCs w:val="24"/>
                <w:lang w:val="kk-KZ"/>
              </w:rPr>
              <w:t>науи білім беру музыка сабақтарында білім беру тәсілдерін іске асыру</w:t>
            </w:r>
            <w:r>
              <w:rPr>
                <w:rFonts w:ascii="Times New Roman" w:hAnsi="Times New Roman" w:eastAsia="Calibri" w:cs="Times New Roman"/>
                <w:kern w:val="0"/>
                <w:sz w:val="24"/>
                <w:szCs w:val="24"/>
              </w:rPr>
              <w:t>»</w:t>
            </w:r>
          </w:p>
        </w:tc>
        <w:tc>
          <w:tcPr>
            <w:tcW w:w="925" w:type="dxa"/>
          </w:tcPr>
          <w:p w14:paraId="3F6B41F8">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36 часов</w:t>
            </w:r>
          </w:p>
        </w:tc>
        <w:tc>
          <w:tcPr>
            <w:tcW w:w="1657" w:type="dxa"/>
          </w:tcPr>
          <w:p w14:paraId="224C190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05.02.2024</w:t>
            </w:r>
          </w:p>
          <w:p w14:paraId="0AF09249">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№07925.0</w:t>
            </w:r>
          </w:p>
        </w:tc>
      </w:tr>
      <w:tr w14:paraId="30EC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03235C74">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46</w:t>
            </w:r>
          </w:p>
        </w:tc>
        <w:tc>
          <w:tcPr>
            <w:tcW w:w="2607" w:type="dxa"/>
          </w:tcPr>
          <w:p w14:paraId="1B4D7B8B">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Рамазанова Айгуль Хамидулловна</w:t>
            </w:r>
          </w:p>
        </w:tc>
        <w:tc>
          <w:tcPr>
            <w:tcW w:w="4412" w:type="dxa"/>
          </w:tcPr>
          <w:p w14:paraId="207B22B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ОО «Интеллектуальный центр Иновационное образование»</w:t>
            </w:r>
          </w:p>
          <w:p w14:paraId="3348D1C3">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«Современные образовательные технологии в школе»</w:t>
            </w:r>
          </w:p>
          <w:p w14:paraId="49022DCA">
            <w:pPr>
              <w:spacing w:after="0" w:line="240" w:lineRule="auto"/>
              <w:jc w:val="both"/>
              <w:rPr>
                <w:rFonts w:ascii="Times New Roman" w:hAnsi="Times New Roman" w:eastAsia="Calibri" w:cs="Times New Roman"/>
                <w:kern w:val="0"/>
                <w:sz w:val="24"/>
                <w:szCs w:val="24"/>
              </w:rPr>
            </w:pPr>
          </w:p>
        </w:tc>
        <w:tc>
          <w:tcPr>
            <w:tcW w:w="925" w:type="dxa"/>
          </w:tcPr>
          <w:p w14:paraId="6D7F9CED">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508A5BE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31.03.2025</w:t>
            </w:r>
          </w:p>
          <w:p w14:paraId="15E72196">
            <w:pPr>
              <w:spacing w:after="0" w:line="240" w:lineRule="auto"/>
              <w:jc w:val="both"/>
              <w:rPr>
                <w:rFonts w:ascii="Times New Roman" w:hAnsi="Times New Roman" w:eastAsia="Calibri" w:cs="Times New Roman"/>
                <w:kern w:val="0"/>
                <w:sz w:val="24"/>
                <w:szCs w:val="24"/>
                <w:lang w:val="en-US"/>
              </w:rPr>
            </w:pPr>
            <w:r>
              <w:rPr>
                <w:rFonts w:ascii="Times New Roman" w:hAnsi="Times New Roman" w:eastAsia="Calibri" w:cs="Times New Roman"/>
                <w:kern w:val="0"/>
                <w:sz w:val="24"/>
                <w:szCs w:val="24"/>
                <w:lang w:val="kk-KZ"/>
              </w:rPr>
              <w:t xml:space="preserve">№ </w:t>
            </w:r>
            <w:r>
              <w:rPr>
                <w:rFonts w:ascii="Times New Roman" w:hAnsi="Times New Roman" w:eastAsia="Calibri" w:cs="Times New Roman"/>
                <w:kern w:val="0"/>
                <w:sz w:val="24"/>
                <w:szCs w:val="24"/>
                <w:lang w:val="en-US"/>
              </w:rPr>
              <w:t>SOT-LLO-945</w:t>
            </w:r>
          </w:p>
        </w:tc>
      </w:tr>
      <w:tr w14:paraId="57E5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7B182A0C">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47</w:t>
            </w:r>
          </w:p>
        </w:tc>
        <w:tc>
          <w:tcPr>
            <w:tcW w:w="2607" w:type="dxa"/>
          </w:tcPr>
          <w:p w14:paraId="77A3010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Сироткина Наталья Валентиновна</w:t>
            </w:r>
          </w:p>
        </w:tc>
        <w:tc>
          <w:tcPr>
            <w:tcW w:w="4412" w:type="dxa"/>
          </w:tcPr>
          <w:p w14:paraId="6ACA4EF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АОО «НИШ ЦПМ» «Урок в начальной школе: фокус и стратегии улучшений» </w:t>
            </w:r>
          </w:p>
          <w:p w14:paraId="3C2A7E1B">
            <w:pPr>
              <w:spacing w:after="0" w:line="240" w:lineRule="auto"/>
              <w:jc w:val="both"/>
              <w:rPr>
                <w:rFonts w:ascii="Times New Roman" w:hAnsi="Times New Roman" w:eastAsia="Calibri" w:cs="Times New Roman"/>
                <w:kern w:val="0"/>
                <w:sz w:val="24"/>
                <w:szCs w:val="24"/>
              </w:rPr>
            </w:pPr>
          </w:p>
          <w:p w14:paraId="5A2BA46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АО "НЦПК" Өрлеу" «Развитие профессиональных компетенций педагогов в условиях инклюзивного образования»</w:t>
            </w:r>
          </w:p>
        </w:tc>
        <w:tc>
          <w:tcPr>
            <w:tcW w:w="925" w:type="dxa"/>
          </w:tcPr>
          <w:p w14:paraId="089D73D1">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120 часов</w:t>
            </w:r>
          </w:p>
          <w:p w14:paraId="2C078B28">
            <w:pPr>
              <w:spacing w:after="0" w:line="240" w:lineRule="auto"/>
              <w:rPr>
                <w:rFonts w:ascii="Times New Roman" w:hAnsi="Times New Roman" w:eastAsia="Calibri" w:cs="Times New Roman"/>
                <w:kern w:val="0"/>
                <w:sz w:val="24"/>
                <w:szCs w:val="24"/>
              </w:rPr>
            </w:pPr>
          </w:p>
          <w:p w14:paraId="1563472E">
            <w:pPr>
              <w:spacing w:after="0" w:line="240" w:lineRule="auto"/>
              <w:rPr>
                <w:rFonts w:ascii="Times New Roman" w:hAnsi="Times New Roman" w:eastAsia="Calibri" w:cs="Times New Roman"/>
                <w:kern w:val="0"/>
                <w:sz w:val="24"/>
                <w:szCs w:val="24"/>
              </w:rPr>
            </w:pPr>
          </w:p>
          <w:p w14:paraId="1419DDD1">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80 часов</w:t>
            </w:r>
          </w:p>
        </w:tc>
        <w:tc>
          <w:tcPr>
            <w:tcW w:w="1657" w:type="dxa"/>
          </w:tcPr>
          <w:p w14:paraId="0C883F7C">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06.09.2023г       </w:t>
            </w:r>
          </w:p>
          <w:p w14:paraId="6C41BC57">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xml:space="preserve"> № 012202</w:t>
            </w:r>
          </w:p>
          <w:p w14:paraId="18F457C4">
            <w:pPr>
              <w:spacing w:after="0" w:line="240" w:lineRule="auto"/>
              <w:rPr>
                <w:rFonts w:ascii="Times New Roman" w:hAnsi="Times New Roman" w:eastAsia="Calibri" w:cs="Times New Roman"/>
                <w:kern w:val="0"/>
                <w:sz w:val="24"/>
                <w:szCs w:val="24"/>
              </w:rPr>
            </w:pPr>
          </w:p>
          <w:p w14:paraId="03A91A6D">
            <w:pPr>
              <w:spacing w:after="0" w:line="240" w:lineRule="auto"/>
              <w:rPr>
                <w:rFonts w:ascii="Times New Roman" w:hAnsi="Times New Roman" w:eastAsia="Calibri" w:cs="Times New Roman"/>
                <w:kern w:val="0"/>
                <w:sz w:val="24"/>
                <w:szCs w:val="24"/>
              </w:rPr>
            </w:pPr>
          </w:p>
          <w:p w14:paraId="73B19ADF">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28.02.2025</w:t>
            </w:r>
          </w:p>
          <w:p w14:paraId="4DD44220">
            <w:pPr>
              <w:spacing w:after="0" w:line="240" w:lineRule="auto"/>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0864826</w:t>
            </w:r>
          </w:p>
        </w:tc>
      </w:tr>
      <w:tr w14:paraId="3672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3E718579">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48</w:t>
            </w:r>
          </w:p>
        </w:tc>
        <w:tc>
          <w:tcPr>
            <w:tcW w:w="2607" w:type="dxa"/>
          </w:tcPr>
          <w:p w14:paraId="0AF42CC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Скрипкина Ольга Владимировна</w:t>
            </w:r>
          </w:p>
        </w:tc>
        <w:tc>
          <w:tcPr>
            <w:tcW w:w="4412" w:type="dxa"/>
          </w:tcPr>
          <w:p w14:paraId="29BB65E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 "НЦПК" Өрлеу"  "Развитие предметной компетенций учителей русского языка и литературы для  качества преподавания и оценивания  в 10-11 классах "</w:t>
            </w:r>
          </w:p>
        </w:tc>
        <w:tc>
          <w:tcPr>
            <w:tcW w:w="925" w:type="dxa"/>
          </w:tcPr>
          <w:p w14:paraId="1963E592">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12D10CF3">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02.10.23-13.10.23</w:t>
            </w:r>
          </w:p>
          <w:p w14:paraId="687196B5">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№0638707</w:t>
            </w:r>
          </w:p>
        </w:tc>
      </w:tr>
      <w:tr w14:paraId="1F83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496A43CE">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49</w:t>
            </w:r>
          </w:p>
        </w:tc>
        <w:tc>
          <w:tcPr>
            <w:tcW w:w="2607" w:type="dxa"/>
          </w:tcPr>
          <w:p w14:paraId="204C750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Сеитова Гульнара Байтасовна</w:t>
            </w:r>
          </w:p>
        </w:tc>
        <w:tc>
          <w:tcPr>
            <w:tcW w:w="4412" w:type="dxa"/>
          </w:tcPr>
          <w:p w14:paraId="3068CBD9">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ИППК «</w:t>
            </w:r>
            <w:r>
              <w:rPr>
                <w:rFonts w:ascii="Times New Roman" w:hAnsi="Times New Roman" w:eastAsia="Calibri" w:cs="Times New Roman"/>
                <w:kern w:val="0"/>
                <w:sz w:val="24"/>
                <w:szCs w:val="24"/>
                <w:lang w:val="kk-KZ"/>
              </w:rPr>
              <w:t>Білім</w:t>
            </w:r>
            <w:r>
              <w:rPr>
                <w:rFonts w:ascii="Times New Roman" w:hAnsi="Times New Roman" w:eastAsia="Calibri" w:cs="Times New Roman"/>
                <w:kern w:val="0"/>
                <w:sz w:val="24"/>
                <w:szCs w:val="24"/>
              </w:rPr>
              <w:t>»   «Интерактивное обучение на уроках биологии в условиях современного образования (в рамках повышения квалификации)»</w:t>
            </w:r>
          </w:p>
        </w:tc>
        <w:tc>
          <w:tcPr>
            <w:tcW w:w="925" w:type="dxa"/>
          </w:tcPr>
          <w:p w14:paraId="3D25CDEF">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72 часа</w:t>
            </w:r>
          </w:p>
        </w:tc>
        <w:tc>
          <w:tcPr>
            <w:tcW w:w="1657" w:type="dxa"/>
          </w:tcPr>
          <w:p w14:paraId="5376817C">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16.02.2024</w:t>
            </w:r>
          </w:p>
          <w:p w14:paraId="23F0EEF6">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 08078.0</w:t>
            </w:r>
          </w:p>
        </w:tc>
      </w:tr>
      <w:tr w14:paraId="5BF0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360DAD5">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50</w:t>
            </w:r>
          </w:p>
        </w:tc>
        <w:tc>
          <w:tcPr>
            <w:tcW w:w="2607" w:type="dxa"/>
          </w:tcPr>
          <w:p w14:paraId="7D5C86FF">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Абдикалыкова Гулдана Нургалиевна</w:t>
            </w:r>
          </w:p>
        </w:tc>
        <w:tc>
          <w:tcPr>
            <w:tcW w:w="4412" w:type="dxa"/>
          </w:tcPr>
          <w:p w14:paraId="02E8F1F9">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Химия мұғалімдеррінің пәндік құзыреттіліктерін дамыту№7-9 сынып  тағы қиын тақырыптар</w:t>
            </w:r>
            <w:r>
              <w:rPr>
                <w:rFonts w:ascii="Times New Roman" w:hAnsi="Times New Roman" w:eastAsia="Calibri" w:cs="Times New Roman"/>
                <w:kern w:val="0"/>
                <w:sz w:val="24"/>
                <w:szCs w:val="24"/>
              </w:rPr>
              <w:t>.</w:t>
            </w:r>
            <w:r>
              <w:rPr>
                <w:rFonts w:ascii="Times New Roman" w:hAnsi="Times New Roman" w:eastAsia="Calibri" w:cs="Times New Roman"/>
                <w:kern w:val="0"/>
                <w:sz w:val="24"/>
                <w:szCs w:val="24"/>
                <w:lang w:val="kk-KZ"/>
              </w:rPr>
              <w:t xml:space="preserve"> </w:t>
            </w:r>
            <w:r>
              <w:rPr>
                <w:rFonts w:ascii="Times New Roman" w:hAnsi="Times New Roman" w:eastAsia="Calibri" w:cs="Times New Roman"/>
                <w:kern w:val="0"/>
                <w:sz w:val="24"/>
                <w:szCs w:val="24"/>
              </w:rPr>
              <w:t xml:space="preserve">АО "НЦПК" Өрлеу"  </w:t>
            </w:r>
          </w:p>
        </w:tc>
        <w:tc>
          <w:tcPr>
            <w:tcW w:w="925" w:type="dxa"/>
          </w:tcPr>
          <w:p w14:paraId="61751DCB">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сағат</w:t>
            </w:r>
          </w:p>
        </w:tc>
        <w:tc>
          <w:tcPr>
            <w:tcW w:w="1657" w:type="dxa"/>
          </w:tcPr>
          <w:p w14:paraId="21D1883D">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04.09.23-15.09.23</w:t>
            </w:r>
          </w:p>
          <w:p w14:paraId="24A37C0A">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0637715</w:t>
            </w:r>
          </w:p>
        </w:tc>
      </w:tr>
      <w:tr w14:paraId="03C7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Pr>
          <w:p w14:paraId="1888B492">
            <w:pPr>
              <w:spacing w:after="0" w:line="240" w:lineRule="auto"/>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51</w:t>
            </w:r>
          </w:p>
        </w:tc>
        <w:tc>
          <w:tcPr>
            <w:tcW w:w="2607" w:type="dxa"/>
          </w:tcPr>
          <w:p w14:paraId="7C056CC0">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Нуршарипова Нургуль Дюсенбаевна</w:t>
            </w:r>
          </w:p>
        </w:tc>
        <w:tc>
          <w:tcPr>
            <w:tcW w:w="4412" w:type="dxa"/>
          </w:tcPr>
          <w:p w14:paraId="3523BB43">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rPr>
              <w:t>АОО «НИШ ЦПМ» « Развитие предметных компетенций учителей начальных классов»</w:t>
            </w:r>
          </w:p>
        </w:tc>
        <w:tc>
          <w:tcPr>
            <w:tcW w:w="925" w:type="dxa"/>
          </w:tcPr>
          <w:p w14:paraId="7B426026">
            <w:pPr>
              <w:spacing w:after="0" w:line="240" w:lineRule="auto"/>
              <w:jc w:val="both"/>
              <w:rPr>
                <w:rFonts w:ascii="Times New Roman" w:hAnsi="Times New Roman" w:eastAsia="Calibri" w:cs="Times New Roman"/>
                <w:kern w:val="0"/>
                <w:sz w:val="24"/>
                <w:szCs w:val="24"/>
                <w:lang w:val="kk-KZ"/>
              </w:rPr>
            </w:pPr>
            <w:r>
              <w:rPr>
                <w:rFonts w:ascii="Times New Roman" w:hAnsi="Times New Roman" w:eastAsia="Calibri" w:cs="Times New Roman"/>
                <w:kern w:val="0"/>
                <w:sz w:val="24"/>
                <w:szCs w:val="24"/>
                <w:lang w:val="kk-KZ"/>
              </w:rPr>
              <w:t>80 часов</w:t>
            </w:r>
          </w:p>
        </w:tc>
        <w:tc>
          <w:tcPr>
            <w:tcW w:w="1657" w:type="dxa"/>
          </w:tcPr>
          <w:p w14:paraId="211C6874">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16.02.2024</w:t>
            </w:r>
          </w:p>
          <w:p w14:paraId="77CDDE06">
            <w:pPr>
              <w:spacing w:after="0" w:line="240" w:lineRule="auto"/>
              <w:jc w:val="both"/>
              <w:rPr>
                <w:rFonts w:ascii="Times New Roman" w:hAnsi="Times New Roman" w:eastAsia="Calibri" w:cs="Times New Roman"/>
                <w:kern w:val="0"/>
                <w:sz w:val="24"/>
                <w:szCs w:val="24"/>
              </w:rPr>
            </w:pPr>
            <w:r>
              <w:rPr>
                <w:rFonts w:ascii="Times New Roman" w:hAnsi="Times New Roman" w:eastAsia="Calibri" w:cs="Times New Roman"/>
                <w:kern w:val="0"/>
                <w:sz w:val="24"/>
                <w:szCs w:val="24"/>
              </w:rPr>
              <w:t>№ 012502</w:t>
            </w:r>
          </w:p>
        </w:tc>
      </w:tr>
    </w:tbl>
    <w:p w14:paraId="75F66A6B">
      <w:pPr>
        <w:tabs>
          <w:tab w:val="left" w:pos="2652"/>
        </w:tabs>
        <w:rPr>
          <w:rFonts w:ascii="Times New Roman" w:hAnsi="Times New Roman" w:cs="Times New Roman"/>
          <w:b/>
          <w:sz w:val="24"/>
          <w:szCs w:val="24"/>
        </w:rPr>
      </w:pPr>
    </w:p>
    <w:p w14:paraId="648CEA8D">
      <w:pPr>
        <w:pStyle w:val="52"/>
        <w:tabs>
          <w:tab w:val="left" w:pos="876"/>
        </w:tabs>
        <w:spacing w:line="273" w:lineRule="exact"/>
        <w:ind w:left="0"/>
      </w:pPr>
      <w:r>
        <w:t>Недостатки</w:t>
      </w:r>
      <w:r>
        <w:rPr>
          <w:spacing w:val="-4"/>
        </w:rPr>
        <w:t xml:space="preserve"> </w:t>
      </w:r>
      <w:r>
        <w:t>и</w:t>
      </w:r>
      <w:r>
        <w:rPr>
          <w:spacing w:val="-4"/>
        </w:rPr>
        <w:t xml:space="preserve"> </w:t>
      </w:r>
      <w:r>
        <w:t>замечания,</w:t>
      </w:r>
      <w:r>
        <w:rPr>
          <w:spacing w:val="-3"/>
        </w:rPr>
        <w:t xml:space="preserve"> </w:t>
      </w:r>
      <w:r>
        <w:t>пути</w:t>
      </w:r>
      <w:r>
        <w:rPr>
          <w:spacing w:val="-4"/>
        </w:rPr>
        <w:t xml:space="preserve"> </w:t>
      </w:r>
      <w:r>
        <w:t>их</w:t>
      </w:r>
      <w:r>
        <w:rPr>
          <w:spacing w:val="-3"/>
        </w:rPr>
        <w:t xml:space="preserve"> </w:t>
      </w:r>
      <w:r>
        <w:rPr>
          <w:spacing w:val="-2"/>
        </w:rPr>
        <w:t>решения</w:t>
      </w:r>
    </w:p>
    <w:p w14:paraId="5E637B52">
      <w:pPr>
        <w:widowControl w:val="0"/>
        <w:tabs>
          <w:tab w:val="left" w:pos="733"/>
        </w:tabs>
        <w:autoSpaceDE w:val="0"/>
        <w:autoSpaceDN w:val="0"/>
        <w:spacing w:after="0" w:line="240" w:lineRule="auto"/>
        <w:ind w:right="1051"/>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Работать над повышением уровня образования педагогов: педагогам, имеющим средне- специальное</w:t>
      </w:r>
      <w:r>
        <w:rPr>
          <w:rFonts w:ascii="Times New Roman" w:hAnsi="Times New Roman" w:cs="Times New Roman"/>
          <w:spacing w:val="-7"/>
          <w:sz w:val="24"/>
          <w:szCs w:val="24"/>
        </w:rPr>
        <w:t xml:space="preserve"> </w:t>
      </w:r>
      <w:r>
        <w:rPr>
          <w:rFonts w:ascii="Times New Roman" w:hAnsi="Times New Roman" w:cs="Times New Roman"/>
          <w:sz w:val="24"/>
          <w:szCs w:val="24"/>
        </w:rPr>
        <w:t>образование,</w:t>
      </w:r>
      <w:r>
        <w:rPr>
          <w:rFonts w:ascii="Times New Roman" w:hAnsi="Times New Roman" w:cs="Times New Roman"/>
          <w:spacing w:val="-4"/>
          <w:sz w:val="24"/>
          <w:szCs w:val="24"/>
        </w:rPr>
        <w:t xml:space="preserve"> </w:t>
      </w:r>
      <w:r>
        <w:rPr>
          <w:rFonts w:ascii="Times New Roman" w:hAnsi="Times New Roman" w:cs="Times New Roman"/>
          <w:sz w:val="24"/>
          <w:szCs w:val="24"/>
        </w:rPr>
        <w:t>получить</w:t>
      </w:r>
      <w:r>
        <w:rPr>
          <w:rFonts w:ascii="Times New Roman" w:hAnsi="Times New Roman" w:cs="Times New Roman"/>
          <w:spacing w:val="-6"/>
          <w:sz w:val="24"/>
          <w:szCs w:val="24"/>
        </w:rPr>
        <w:t xml:space="preserve"> </w:t>
      </w:r>
      <w:r>
        <w:rPr>
          <w:rFonts w:ascii="Times New Roman" w:hAnsi="Times New Roman" w:cs="Times New Roman"/>
          <w:sz w:val="24"/>
          <w:szCs w:val="24"/>
        </w:rPr>
        <w:t>высшее,</w:t>
      </w:r>
      <w:r>
        <w:rPr>
          <w:rFonts w:ascii="Times New Roman" w:hAnsi="Times New Roman" w:cs="Times New Roman"/>
          <w:spacing w:val="-6"/>
          <w:sz w:val="24"/>
          <w:szCs w:val="24"/>
        </w:rPr>
        <w:t xml:space="preserve"> </w:t>
      </w:r>
      <w:r>
        <w:rPr>
          <w:rFonts w:ascii="Times New Roman" w:hAnsi="Times New Roman" w:cs="Times New Roman"/>
          <w:sz w:val="24"/>
          <w:szCs w:val="24"/>
        </w:rPr>
        <w:t>педагогам,</w:t>
      </w:r>
      <w:r>
        <w:rPr>
          <w:rFonts w:ascii="Times New Roman" w:hAnsi="Times New Roman" w:cs="Times New Roman"/>
          <w:spacing w:val="-6"/>
          <w:sz w:val="24"/>
          <w:szCs w:val="24"/>
        </w:rPr>
        <w:t xml:space="preserve"> </w:t>
      </w:r>
      <w:r>
        <w:rPr>
          <w:rFonts w:ascii="Times New Roman" w:hAnsi="Times New Roman" w:cs="Times New Roman"/>
          <w:sz w:val="24"/>
          <w:szCs w:val="24"/>
        </w:rPr>
        <w:t>имеющим</w:t>
      </w:r>
      <w:r>
        <w:rPr>
          <w:rFonts w:ascii="Times New Roman" w:hAnsi="Times New Roman" w:cs="Times New Roman"/>
          <w:spacing w:val="-7"/>
          <w:sz w:val="24"/>
          <w:szCs w:val="24"/>
        </w:rPr>
        <w:t xml:space="preserve"> </w:t>
      </w:r>
      <w:r>
        <w:rPr>
          <w:rFonts w:ascii="Times New Roman" w:hAnsi="Times New Roman" w:cs="Times New Roman"/>
          <w:sz w:val="24"/>
          <w:szCs w:val="24"/>
        </w:rPr>
        <w:t>высшее</w:t>
      </w:r>
      <w:r>
        <w:rPr>
          <w:rFonts w:ascii="Times New Roman" w:hAnsi="Times New Roman" w:cs="Times New Roman"/>
          <w:spacing w:val="-7"/>
          <w:sz w:val="24"/>
          <w:szCs w:val="24"/>
        </w:rPr>
        <w:t xml:space="preserve"> </w:t>
      </w:r>
      <w:r>
        <w:rPr>
          <w:rFonts w:ascii="Times New Roman" w:hAnsi="Times New Roman" w:cs="Times New Roman"/>
          <w:sz w:val="24"/>
          <w:szCs w:val="24"/>
        </w:rPr>
        <w:t>образование,</w:t>
      </w:r>
      <w:r>
        <w:rPr>
          <w:rFonts w:ascii="Times New Roman" w:hAnsi="Times New Roman" w:cs="Times New Roman"/>
          <w:spacing w:val="-4"/>
          <w:sz w:val="24"/>
          <w:szCs w:val="24"/>
        </w:rPr>
        <w:t xml:space="preserve"> </w:t>
      </w:r>
      <w:r>
        <w:rPr>
          <w:rFonts w:ascii="Times New Roman" w:hAnsi="Times New Roman" w:cs="Times New Roman"/>
          <w:sz w:val="24"/>
          <w:szCs w:val="24"/>
        </w:rPr>
        <w:t>получить звание «магистра».</w:t>
      </w:r>
    </w:p>
    <w:p w14:paraId="11145E5F">
      <w:pPr>
        <w:widowControl w:val="0"/>
        <w:tabs>
          <w:tab w:val="left" w:pos="733"/>
        </w:tabs>
        <w:autoSpaceDE w:val="0"/>
        <w:autoSpaceDN w:val="0"/>
        <w:spacing w:after="0" w:line="240" w:lineRule="auto"/>
        <w:ind w:right="907"/>
        <w:rPr>
          <w:rFonts w:ascii="Times New Roman" w:hAnsi="Times New Roman" w:cs="Times New Roman"/>
          <w:spacing w:val="-2"/>
          <w:sz w:val="24"/>
          <w:szCs w:val="24"/>
        </w:rPr>
      </w:pPr>
      <w:r>
        <w:rPr>
          <w:rFonts w:ascii="Times New Roman" w:hAnsi="Times New Roman" w:cs="Times New Roman"/>
          <w:sz w:val="24"/>
          <w:szCs w:val="24"/>
          <w:lang w:val="kk-KZ"/>
        </w:rPr>
        <w:t>2.</w:t>
      </w:r>
      <w:r>
        <w:rPr>
          <w:rFonts w:ascii="Times New Roman" w:hAnsi="Times New Roman" w:cs="Times New Roman"/>
          <w:sz w:val="24"/>
          <w:szCs w:val="24"/>
        </w:rPr>
        <w:t>Педагогам</w:t>
      </w:r>
      <w:r>
        <w:rPr>
          <w:rFonts w:ascii="Times New Roman" w:hAnsi="Times New Roman" w:cs="Times New Roman"/>
          <w:spacing w:val="-4"/>
          <w:sz w:val="24"/>
          <w:szCs w:val="24"/>
        </w:rPr>
        <w:t xml:space="preserve"> </w:t>
      </w:r>
      <w:r>
        <w:rPr>
          <w:rFonts w:ascii="Times New Roman" w:hAnsi="Times New Roman" w:cs="Times New Roman"/>
          <w:sz w:val="24"/>
          <w:szCs w:val="24"/>
        </w:rPr>
        <w:t>продолжать</w:t>
      </w:r>
      <w:r>
        <w:rPr>
          <w:rFonts w:ascii="Times New Roman" w:hAnsi="Times New Roman" w:cs="Times New Roman"/>
          <w:spacing w:val="-4"/>
          <w:sz w:val="24"/>
          <w:szCs w:val="24"/>
        </w:rPr>
        <w:t xml:space="preserve"> </w:t>
      </w:r>
      <w:r>
        <w:rPr>
          <w:rFonts w:ascii="Times New Roman" w:hAnsi="Times New Roman" w:cs="Times New Roman"/>
          <w:sz w:val="24"/>
          <w:szCs w:val="24"/>
        </w:rPr>
        <w:t>своевременно</w:t>
      </w:r>
      <w:r>
        <w:rPr>
          <w:rFonts w:ascii="Times New Roman" w:hAnsi="Times New Roman" w:cs="Times New Roman"/>
          <w:spacing w:val="-5"/>
          <w:sz w:val="24"/>
          <w:szCs w:val="24"/>
        </w:rPr>
        <w:t xml:space="preserve"> </w:t>
      </w:r>
      <w:r>
        <w:rPr>
          <w:rFonts w:ascii="Times New Roman" w:hAnsi="Times New Roman" w:cs="Times New Roman"/>
          <w:sz w:val="24"/>
          <w:szCs w:val="24"/>
        </w:rPr>
        <w:t>проходить</w:t>
      </w:r>
      <w:r>
        <w:rPr>
          <w:rFonts w:ascii="Times New Roman" w:hAnsi="Times New Roman" w:cs="Times New Roman"/>
          <w:spacing w:val="-7"/>
          <w:sz w:val="24"/>
          <w:szCs w:val="24"/>
        </w:rPr>
        <w:t xml:space="preserve"> </w:t>
      </w:r>
      <w:r>
        <w:rPr>
          <w:rFonts w:ascii="Times New Roman" w:hAnsi="Times New Roman" w:cs="Times New Roman"/>
          <w:sz w:val="24"/>
          <w:szCs w:val="24"/>
        </w:rPr>
        <w:t>курсы</w:t>
      </w:r>
      <w:r>
        <w:rPr>
          <w:rFonts w:ascii="Times New Roman" w:hAnsi="Times New Roman" w:cs="Times New Roman"/>
          <w:spacing w:val="-5"/>
          <w:sz w:val="24"/>
          <w:szCs w:val="24"/>
        </w:rPr>
        <w:t xml:space="preserve"> </w:t>
      </w:r>
      <w:r>
        <w:rPr>
          <w:rFonts w:ascii="Times New Roman" w:hAnsi="Times New Roman" w:cs="Times New Roman"/>
          <w:sz w:val="24"/>
          <w:szCs w:val="24"/>
        </w:rPr>
        <w:t>повышения</w:t>
      </w:r>
      <w:r>
        <w:rPr>
          <w:rFonts w:ascii="Times New Roman" w:hAnsi="Times New Roman" w:cs="Times New Roman"/>
          <w:spacing w:val="-5"/>
          <w:sz w:val="24"/>
          <w:szCs w:val="24"/>
        </w:rPr>
        <w:t xml:space="preserve"> </w:t>
      </w:r>
      <w:r>
        <w:rPr>
          <w:rFonts w:ascii="Times New Roman" w:hAnsi="Times New Roman" w:cs="Times New Roman"/>
          <w:sz w:val="24"/>
          <w:szCs w:val="24"/>
        </w:rPr>
        <w:t>квалификации</w:t>
      </w:r>
      <w:r>
        <w:rPr>
          <w:rFonts w:ascii="Times New Roman" w:hAnsi="Times New Roman" w:cs="Times New Roman"/>
          <w:spacing w:val="-4"/>
          <w:sz w:val="24"/>
          <w:szCs w:val="24"/>
        </w:rPr>
        <w:t xml:space="preserve"> </w:t>
      </w:r>
      <w:r>
        <w:rPr>
          <w:rFonts w:ascii="Times New Roman" w:hAnsi="Times New Roman" w:cs="Times New Roman"/>
          <w:sz w:val="24"/>
          <w:szCs w:val="24"/>
        </w:rPr>
        <w:t>/1</w:t>
      </w:r>
      <w:r>
        <w:rPr>
          <w:rFonts w:ascii="Times New Roman" w:hAnsi="Times New Roman" w:cs="Times New Roman"/>
          <w:spacing w:val="-5"/>
          <w:sz w:val="24"/>
          <w:szCs w:val="24"/>
        </w:rPr>
        <w:t xml:space="preserve"> </w:t>
      </w:r>
      <w:r>
        <w:rPr>
          <w:rFonts w:ascii="Times New Roman" w:hAnsi="Times New Roman" w:cs="Times New Roman"/>
          <w:sz w:val="24"/>
          <w:szCs w:val="24"/>
        </w:rPr>
        <w:t>раз</w:t>
      </w:r>
      <w:r>
        <w:rPr>
          <w:rFonts w:ascii="Times New Roman" w:hAnsi="Times New Roman" w:cs="Times New Roman"/>
          <w:spacing w:val="-7"/>
          <w:sz w:val="24"/>
          <w:szCs w:val="24"/>
        </w:rPr>
        <w:t xml:space="preserve"> </w:t>
      </w:r>
      <w:r>
        <w:rPr>
          <w:rFonts w:ascii="Times New Roman" w:hAnsi="Times New Roman" w:cs="Times New Roman"/>
          <w:sz w:val="24"/>
          <w:szCs w:val="24"/>
        </w:rPr>
        <w:t>в</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три </w:t>
      </w:r>
      <w:r>
        <w:rPr>
          <w:rFonts w:ascii="Times New Roman" w:hAnsi="Times New Roman" w:cs="Times New Roman"/>
          <w:spacing w:val="-2"/>
          <w:sz w:val="24"/>
          <w:szCs w:val="24"/>
        </w:rPr>
        <w:t>года/</w:t>
      </w:r>
    </w:p>
    <w:p w14:paraId="406D8FFC">
      <w:pPr>
        <w:widowControl w:val="0"/>
        <w:tabs>
          <w:tab w:val="left" w:pos="733"/>
        </w:tabs>
        <w:autoSpaceDE w:val="0"/>
        <w:autoSpaceDN w:val="0"/>
        <w:spacing w:after="0" w:line="240" w:lineRule="auto"/>
        <w:ind w:right="1051"/>
        <w:rPr>
          <w:rFonts w:ascii="Times New Roman" w:hAnsi="Times New Roman" w:cs="Times New Roman"/>
          <w:sz w:val="24"/>
          <w:szCs w:val="24"/>
        </w:rPr>
      </w:pPr>
      <w:r>
        <w:rPr>
          <w:rFonts w:ascii="Times New Roman" w:hAnsi="Times New Roman" w:cs="Times New Roman"/>
          <w:spacing w:val="-2"/>
          <w:sz w:val="24"/>
          <w:szCs w:val="24"/>
        </w:rPr>
        <w:t>3.</w:t>
      </w:r>
      <w:r>
        <w:rPr>
          <w:rFonts w:ascii="Times New Roman" w:hAnsi="Times New Roman" w:cs="Times New Roman"/>
          <w:sz w:val="24"/>
          <w:szCs w:val="24"/>
        </w:rPr>
        <w:t xml:space="preserve"> Работать над повышением уровня квалификационной категории педагогов: педагогам, имеющим категорию «педагог - модератор»,</w:t>
      </w:r>
      <w:r>
        <w:rPr>
          <w:rFonts w:ascii="Times New Roman" w:hAnsi="Times New Roman" w:cs="Times New Roman"/>
          <w:spacing w:val="-4"/>
          <w:sz w:val="24"/>
          <w:szCs w:val="24"/>
        </w:rPr>
        <w:t xml:space="preserve"> </w:t>
      </w:r>
      <w:r>
        <w:rPr>
          <w:rFonts w:ascii="Times New Roman" w:hAnsi="Times New Roman" w:cs="Times New Roman"/>
          <w:sz w:val="24"/>
          <w:szCs w:val="24"/>
        </w:rPr>
        <w:t>получить</w:t>
      </w:r>
      <w:r>
        <w:rPr>
          <w:rFonts w:ascii="Times New Roman" w:hAnsi="Times New Roman" w:cs="Times New Roman"/>
          <w:spacing w:val="-6"/>
          <w:sz w:val="24"/>
          <w:szCs w:val="24"/>
        </w:rPr>
        <w:t xml:space="preserve"> </w:t>
      </w:r>
      <w:r>
        <w:rPr>
          <w:rFonts w:ascii="Times New Roman" w:hAnsi="Times New Roman" w:cs="Times New Roman"/>
          <w:sz w:val="24"/>
          <w:szCs w:val="24"/>
        </w:rPr>
        <w:t>«педагог-эксперт»,</w:t>
      </w:r>
      <w:r>
        <w:rPr>
          <w:rFonts w:ascii="Times New Roman" w:hAnsi="Times New Roman" w:cs="Times New Roman"/>
          <w:spacing w:val="-6"/>
          <w:sz w:val="24"/>
          <w:szCs w:val="24"/>
        </w:rPr>
        <w:t xml:space="preserve"> </w:t>
      </w:r>
      <w:r>
        <w:rPr>
          <w:rFonts w:ascii="Times New Roman" w:hAnsi="Times New Roman" w:cs="Times New Roman"/>
          <w:sz w:val="24"/>
          <w:szCs w:val="24"/>
        </w:rPr>
        <w:t>педагогам,</w:t>
      </w:r>
      <w:r>
        <w:rPr>
          <w:rFonts w:ascii="Times New Roman" w:hAnsi="Times New Roman" w:cs="Times New Roman"/>
          <w:spacing w:val="-6"/>
          <w:sz w:val="24"/>
          <w:szCs w:val="24"/>
        </w:rPr>
        <w:t xml:space="preserve"> </w:t>
      </w:r>
      <w:r>
        <w:rPr>
          <w:rFonts w:ascii="Times New Roman" w:hAnsi="Times New Roman" w:cs="Times New Roman"/>
          <w:sz w:val="24"/>
          <w:szCs w:val="24"/>
        </w:rPr>
        <w:t>имеющим</w:t>
      </w:r>
      <w:r>
        <w:rPr>
          <w:rFonts w:ascii="Times New Roman" w:hAnsi="Times New Roman" w:cs="Times New Roman"/>
          <w:spacing w:val="-7"/>
          <w:sz w:val="24"/>
          <w:szCs w:val="24"/>
        </w:rPr>
        <w:t xml:space="preserve"> </w:t>
      </w:r>
      <w:r>
        <w:rPr>
          <w:rFonts w:ascii="Times New Roman" w:hAnsi="Times New Roman" w:cs="Times New Roman"/>
          <w:sz w:val="24"/>
          <w:szCs w:val="24"/>
        </w:rPr>
        <w:t>«педагог-эксперта»,</w:t>
      </w:r>
      <w:r>
        <w:rPr>
          <w:rFonts w:ascii="Times New Roman" w:hAnsi="Times New Roman" w:cs="Times New Roman"/>
          <w:spacing w:val="-4"/>
          <w:sz w:val="24"/>
          <w:szCs w:val="24"/>
        </w:rPr>
        <w:t xml:space="preserve"> </w:t>
      </w:r>
      <w:r>
        <w:rPr>
          <w:rFonts w:ascii="Times New Roman" w:hAnsi="Times New Roman" w:cs="Times New Roman"/>
          <w:sz w:val="24"/>
          <w:szCs w:val="24"/>
        </w:rPr>
        <w:t>получить категорию «педагог-исследователь», педагогам имеющим категорию «педагог-исследователь», повысить категорию до «педагог-мастер»</w:t>
      </w:r>
    </w:p>
    <w:p w14:paraId="5F38B2BC">
      <w:pPr>
        <w:widowControl w:val="0"/>
        <w:tabs>
          <w:tab w:val="left" w:pos="733"/>
        </w:tabs>
        <w:autoSpaceDE w:val="0"/>
        <w:autoSpaceDN w:val="0"/>
        <w:spacing w:after="0" w:line="240" w:lineRule="auto"/>
        <w:ind w:right="1238"/>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Активнее</w:t>
      </w:r>
      <w:r>
        <w:rPr>
          <w:rFonts w:ascii="Times New Roman" w:hAnsi="Times New Roman" w:cs="Times New Roman"/>
          <w:spacing w:val="-3"/>
          <w:sz w:val="24"/>
          <w:szCs w:val="24"/>
        </w:rPr>
        <w:t xml:space="preserve"> </w:t>
      </w:r>
      <w:r>
        <w:rPr>
          <w:rFonts w:ascii="Times New Roman" w:hAnsi="Times New Roman" w:cs="Times New Roman"/>
          <w:sz w:val="24"/>
          <w:szCs w:val="24"/>
        </w:rPr>
        <w:t>продолжать</w:t>
      </w:r>
      <w:r>
        <w:rPr>
          <w:rFonts w:ascii="Times New Roman" w:hAnsi="Times New Roman" w:cs="Times New Roman"/>
          <w:spacing w:val="-4"/>
          <w:sz w:val="24"/>
          <w:szCs w:val="24"/>
        </w:rPr>
        <w:t xml:space="preserve"> </w:t>
      </w:r>
      <w:r>
        <w:rPr>
          <w:rFonts w:ascii="Times New Roman" w:hAnsi="Times New Roman" w:cs="Times New Roman"/>
          <w:sz w:val="24"/>
          <w:szCs w:val="24"/>
        </w:rPr>
        <w:t>работу</w:t>
      </w:r>
      <w:r>
        <w:rPr>
          <w:rFonts w:ascii="Times New Roman" w:hAnsi="Times New Roman" w:cs="Times New Roman"/>
          <w:spacing w:val="-11"/>
          <w:sz w:val="24"/>
          <w:szCs w:val="24"/>
        </w:rPr>
        <w:t xml:space="preserve"> </w:t>
      </w:r>
      <w:r>
        <w:rPr>
          <w:rFonts w:ascii="Times New Roman" w:hAnsi="Times New Roman" w:cs="Times New Roman"/>
          <w:sz w:val="24"/>
          <w:szCs w:val="24"/>
        </w:rPr>
        <w:t>над</w:t>
      </w:r>
      <w:r>
        <w:rPr>
          <w:rFonts w:ascii="Times New Roman" w:hAnsi="Times New Roman" w:cs="Times New Roman"/>
          <w:spacing w:val="-4"/>
          <w:sz w:val="24"/>
          <w:szCs w:val="24"/>
        </w:rPr>
        <w:t xml:space="preserve"> </w:t>
      </w:r>
      <w:r>
        <w:rPr>
          <w:rFonts w:ascii="Times New Roman" w:hAnsi="Times New Roman" w:cs="Times New Roman"/>
          <w:sz w:val="24"/>
          <w:szCs w:val="24"/>
        </w:rPr>
        <w:t>темами</w:t>
      </w:r>
      <w:r>
        <w:rPr>
          <w:rFonts w:ascii="Times New Roman" w:hAnsi="Times New Roman" w:cs="Times New Roman"/>
          <w:spacing w:val="-4"/>
          <w:sz w:val="24"/>
          <w:szCs w:val="24"/>
        </w:rPr>
        <w:t xml:space="preserve"> </w:t>
      </w:r>
      <w:r>
        <w:rPr>
          <w:rFonts w:ascii="Times New Roman" w:hAnsi="Times New Roman" w:cs="Times New Roman"/>
          <w:sz w:val="24"/>
          <w:szCs w:val="24"/>
        </w:rPr>
        <w:t>самообразования</w:t>
      </w:r>
      <w:r>
        <w:rPr>
          <w:rFonts w:ascii="Times New Roman" w:hAnsi="Times New Roman" w:cs="Times New Roman"/>
          <w:spacing w:val="-4"/>
          <w:sz w:val="24"/>
          <w:szCs w:val="24"/>
        </w:rPr>
        <w:t xml:space="preserve"> </w:t>
      </w:r>
      <w:r>
        <w:rPr>
          <w:rFonts w:ascii="Times New Roman" w:hAnsi="Times New Roman" w:cs="Times New Roman"/>
          <w:sz w:val="24"/>
          <w:szCs w:val="24"/>
        </w:rPr>
        <w:t>/выступление</w:t>
      </w:r>
      <w:r>
        <w:rPr>
          <w:rFonts w:ascii="Times New Roman" w:hAnsi="Times New Roman" w:cs="Times New Roman"/>
          <w:spacing w:val="-5"/>
          <w:sz w:val="24"/>
          <w:szCs w:val="24"/>
        </w:rPr>
        <w:t xml:space="preserve"> </w:t>
      </w:r>
      <w:r>
        <w:rPr>
          <w:rFonts w:ascii="Times New Roman" w:hAnsi="Times New Roman" w:cs="Times New Roman"/>
          <w:sz w:val="24"/>
          <w:szCs w:val="24"/>
        </w:rPr>
        <w:t>на</w:t>
      </w:r>
      <w:r>
        <w:rPr>
          <w:rFonts w:ascii="Times New Roman" w:hAnsi="Times New Roman" w:cs="Times New Roman"/>
          <w:spacing w:val="-5"/>
          <w:sz w:val="24"/>
          <w:szCs w:val="24"/>
        </w:rPr>
        <w:t xml:space="preserve"> </w:t>
      </w:r>
      <w:r>
        <w:rPr>
          <w:rFonts w:ascii="Times New Roman" w:hAnsi="Times New Roman" w:cs="Times New Roman"/>
          <w:sz w:val="24"/>
          <w:szCs w:val="24"/>
        </w:rPr>
        <w:t>семинарах</w:t>
      </w:r>
      <w:r>
        <w:rPr>
          <w:rFonts w:ascii="Times New Roman" w:hAnsi="Times New Roman" w:cs="Times New Roman"/>
          <w:spacing w:val="-2"/>
          <w:sz w:val="24"/>
          <w:szCs w:val="24"/>
        </w:rPr>
        <w:t xml:space="preserve"> </w:t>
      </w:r>
      <w:r>
        <w:rPr>
          <w:rFonts w:ascii="Times New Roman" w:hAnsi="Times New Roman" w:cs="Times New Roman"/>
          <w:sz w:val="24"/>
          <w:szCs w:val="24"/>
        </w:rPr>
        <w:t>областного и республиканского уровней/</w:t>
      </w:r>
    </w:p>
    <w:p w14:paraId="32A0F0D4">
      <w:pPr>
        <w:pStyle w:val="52"/>
        <w:tabs>
          <w:tab w:val="left" w:pos="844"/>
        </w:tabs>
        <w:spacing w:line="272" w:lineRule="exact"/>
        <w:ind w:left="0"/>
        <w:rPr>
          <w:spacing w:val="-2"/>
          <w:lang w:val="ru-RU"/>
        </w:rPr>
      </w:pPr>
      <w:r>
        <w:t>Выводы и</w:t>
      </w:r>
      <w:r>
        <w:rPr>
          <w:spacing w:val="3"/>
        </w:rPr>
        <w:t xml:space="preserve"> </w:t>
      </w:r>
      <w:r>
        <w:rPr>
          <w:spacing w:val="-2"/>
        </w:rPr>
        <w:t>предложения</w:t>
      </w:r>
    </w:p>
    <w:p w14:paraId="35A94FCE">
      <w:pPr>
        <w:widowControl w:val="0"/>
        <w:tabs>
          <w:tab w:val="left" w:pos="793"/>
        </w:tabs>
        <w:autoSpaceDE w:val="0"/>
        <w:autoSpaceDN w:val="0"/>
        <w:spacing w:line="240" w:lineRule="auto"/>
        <w:rPr>
          <w:rFonts w:ascii="Times New Roman" w:hAnsi="Times New Roman" w:cs="Times New Roman"/>
          <w:sz w:val="24"/>
          <w:szCs w:val="24"/>
        </w:rPr>
      </w:pPr>
      <w:r>
        <w:rPr>
          <w:rFonts w:ascii="Times New Roman" w:hAnsi="Times New Roman" w:cs="Times New Roman"/>
          <w:sz w:val="24"/>
          <w:szCs w:val="24"/>
        </w:rPr>
        <w:t>1)Уровень качественного состава педагого соответствует предъявляемым квалификационным требованиям.</w:t>
      </w:r>
    </w:p>
    <w:p w14:paraId="22057EFC">
      <w:pPr>
        <w:widowControl w:val="0"/>
        <w:tabs>
          <w:tab w:val="left" w:pos="793"/>
        </w:tabs>
        <w:autoSpaceDE w:val="0"/>
        <w:autoSpaceDN w:val="0"/>
        <w:spacing w:line="240" w:lineRule="auto"/>
        <w:rPr>
          <w:rFonts w:ascii="Times New Roman" w:hAnsi="Times New Roman" w:cs="Times New Roman"/>
          <w:sz w:val="24"/>
          <w:szCs w:val="24"/>
        </w:rPr>
      </w:pPr>
      <w:r>
        <w:rPr>
          <w:rFonts w:ascii="Times New Roman" w:hAnsi="Times New Roman" w:cs="Times New Roman"/>
          <w:sz w:val="24"/>
          <w:szCs w:val="24"/>
        </w:rPr>
        <w:t>2)Вс</w:t>
      </w:r>
      <w:r>
        <w:rPr>
          <w:rFonts w:ascii="Times New Roman" w:hAnsi="Times New Roman" w:cs="Times New Roman"/>
          <w:spacing w:val="-3"/>
          <w:sz w:val="24"/>
          <w:szCs w:val="24"/>
        </w:rPr>
        <w:t xml:space="preserve">е </w:t>
      </w:r>
      <w:r>
        <w:rPr>
          <w:rFonts w:ascii="Times New Roman" w:hAnsi="Times New Roman" w:cs="Times New Roman"/>
          <w:sz w:val="24"/>
          <w:szCs w:val="24"/>
        </w:rPr>
        <w:t>педагог</w:t>
      </w:r>
      <w:r>
        <w:rPr>
          <w:rFonts w:ascii="Times New Roman" w:hAnsi="Times New Roman" w:cs="Times New Roman"/>
          <w:spacing w:val="-2"/>
          <w:sz w:val="24"/>
          <w:szCs w:val="24"/>
        </w:rPr>
        <w:t xml:space="preserve">и </w:t>
      </w:r>
      <w:r>
        <w:rPr>
          <w:rFonts w:ascii="Times New Roman" w:hAnsi="Times New Roman" w:cs="Times New Roman"/>
          <w:sz w:val="24"/>
          <w:szCs w:val="24"/>
        </w:rPr>
        <w:t>проходя</w:t>
      </w:r>
      <w:r>
        <w:rPr>
          <w:rFonts w:ascii="Times New Roman" w:hAnsi="Times New Roman" w:cs="Times New Roman"/>
          <w:spacing w:val="-4"/>
          <w:sz w:val="24"/>
          <w:szCs w:val="24"/>
        </w:rPr>
        <w:t xml:space="preserve">т </w:t>
      </w:r>
      <w:r>
        <w:rPr>
          <w:rFonts w:ascii="Times New Roman" w:hAnsi="Times New Roman" w:cs="Times New Roman"/>
          <w:sz w:val="24"/>
          <w:szCs w:val="24"/>
        </w:rPr>
        <w:t>аттестаци</w:t>
      </w:r>
      <w:r>
        <w:rPr>
          <w:rFonts w:ascii="Times New Roman" w:hAnsi="Times New Roman" w:cs="Times New Roman"/>
          <w:spacing w:val="2"/>
          <w:sz w:val="24"/>
          <w:szCs w:val="24"/>
        </w:rPr>
        <w:t xml:space="preserve">ю </w:t>
      </w:r>
      <w:r>
        <w:rPr>
          <w:rFonts w:ascii="Times New Roman" w:hAnsi="Times New Roman" w:cs="Times New Roman"/>
          <w:sz w:val="24"/>
          <w:szCs w:val="24"/>
        </w:rPr>
        <w:t>согласн</w:t>
      </w:r>
      <w:r>
        <w:rPr>
          <w:rFonts w:ascii="Times New Roman" w:hAnsi="Times New Roman" w:cs="Times New Roman"/>
          <w:spacing w:val="-2"/>
          <w:sz w:val="24"/>
          <w:szCs w:val="24"/>
        </w:rPr>
        <w:t xml:space="preserve">о </w:t>
      </w:r>
      <w:r>
        <w:rPr>
          <w:rFonts w:ascii="Times New Roman" w:hAnsi="Times New Roman" w:cs="Times New Roman"/>
          <w:sz w:val="24"/>
          <w:szCs w:val="24"/>
        </w:rPr>
        <w:t>перспективном</w:t>
      </w:r>
      <w:r>
        <w:rPr>
          <w:rFonts w:ascii="Times New Roman" w:hAnsi="Times New Roman" w:cs="Times New Roman"/>
          <w:spacing w:val="-15"/>
          <w:sz w:val="24"/>
          <w:szCs w:val="24"/>
        </w:rPr>
        <w:t xml:space="preserve">у </w:t>
      </w:r>
      <w:r>
        <w:rPr>
          <w:rFonts w:ascii="Times New Roman" w:hAnsi="Times New Roman" w:cs="Times New Roman"/>
          <w:sz w:val="24"/>
          <w:szCs w:val="24"/>
        </w:rPr>
        <w:t>план</w:t>
      </w:r>
      <w:r>
        <w:rPr>
          <w:rFonts w:ascii="Times New Roman" w:hAnsi="Times New Roman" w:cs="Times New Roman"/>
          <w:spacing w:val="-6"/>
          <w:sz w:val="24"/>
          <w:szCs w:val="24"/>
        </w:rPr>
        <w:t>у</w:t>
      </w:r>
      <w:r>
        <w:rPr>
          <w:rFonts w:ascii="Times New Roman" w:hAnsi="Times New Roman" w:cs="Times New Roman"/>
          <w:spacing w:val="-2"/>
          <w:sz w:val="24"/>
          <w:szCs w:val="24"/>
        </w:rPr>
        <w:t xml:space="preserve"> школы.</w:t>
      </w:r>
    </w:p>
    <w:p w14:paraId="69D472A5">
      <w:pPr>
        <w:widowControl w:val="0"/>
        <w:tabs>
          <w:tab w:val="left" w:pos="793"/>
        </w:tabs>
        <w:autoSpaceDE w:val="0"/>
        <w:autoSpaceDN w:val="0"/>
        <w:spacing w:line="240" w:lineRule="auto"/>
        <w:rPr>
          <w:rFonts w:ascii="Times New Roman" w:hAnsi="Times New Roman" w:cs="Times New Roman"/>
          <w:sz w:val="24"/>
          <w:szCs w:val="24"/>
        </w:rPr>
      </w:pPr>
      <w:r>
        <w:rPr>
          <w:rFonts w:ascii="Times New Roman" w:hAnsi="Times New Roman" w:cs="Times New Roman"/>
          <w:sz w:val="24"/>
          <w:szCs w:val="24"/>
        </w:rPr>
        <w:t>3) Все</w:t>
      </w:r>
      <w:r>
        <w:rPr>
          <w:rFonts w:ascii="Times New Roman" w:hAnsi="Times New Roman" w:cs="Times New Roman"/>
          <w:spacing w:val="-3"/>
          <w:sz w:val="24"/>
          <w:szCs w:val="24"/>
        </w:rPr>
        <w:t xml:space="preserve"> </w:t>
      </w:r>
      <w:r>
        <w:rPr>
          <w:rFonts w:ascii="Times New Roman" w:hAnsi="Times New Roman" w:cs="Times New Roman"/>
          <w:sz w:val="24"/>
          <w:szCs w:val="24"/>
        </w:rPr>
        <w:t>педагоги</w:t>
      </w:r>
      <w:r>
        <w:rPr>
          <w:rFonts w:ascii="Times New Roman" w:hAnsi="Times New Roman" w:cs="Times New Roman"/>
          <w:spacing w:val="-2"/>
          <w:sz w:val="24"/>
          <w:szCs w:val="24"/>
        </w:rPr>
        <w:t xml:space="preserve"> </w:t>
      </w:r>
      <w:r>
        <w:rPr>
          <w:rFonts w:ascii="Times New Roman" w:hAnsi="Times New Roman" w:cs="Times New Roman"/>
          <w:sz w:val="24"/>
          <w:szCs w:val="24"/>
        </w:rPr>
        <w:t>проходят</w:t>
      </w:r>
      <w:r>
        <w:rPr>
          <w:rFonts w:ascii="Times New Roman" w:hAnsi="Times New Roman" w:cs="Times New Roman"/>
          <w:spacing w:val="-4"/>
          <w:sz w:val="24"/>
          <w:szCs w:val="24"/>
        </w:rPr>
        <w:t xml:space="preserve"> </w:t>
      </w:r>
      <w:r>
        <w:rPr>
          <w:rFonts w:ascii="Times New Roman" w:hAnsi="Times New Roman" w:cs="Times New Roman"/>
          <w:sz w:val="24"/>
          <w:szCs w:val="24"/>
        </w:rPr>
        <w:t>курсовую переподготовку</w:t>
      </w:r>
      <w:r>
        <w:rPr>
          <w:rFonts w:ascii="Times New Roman" w:hAnsi="Times New Roman" w:cs="Times New Roman"/>
          <w:spacing w:val="-11"/>
          <w:sz w:val="24"/>
          <w:szCs w:val="24"/>
        </w:rPr>
        <w:t xml:space="preserve"> </w:t>
      </w:r>
      <w:r>
        <w:rPr>
          <w:rFonts w:ascii="Times New Roman" w:hAnsi="Times New Roman" w:cs="Times New Roman"/>
          <w:sz w:val="24"/>
          <w:szCs w:val="24"/>
        </w:rPr>
        <w:t>согласно</w:t>
      </w:r>
      <w:r>
        <w:rPr>
          <w:rFonts w:ascii="Times New Roman" w:hAnsi="Times New Roman" w:cs="Times New Roman"/>
          <w:spacing w:val="-3"/>
          <w:sz w:val="24"/>
          <w:szCs w:val="24"/>
        </w:rPr>
        <w:t xml:space="preserve"> </w:t>
      </w:r>
      <w:r>
        <w:rPr>
          <w:rFonts w:ascii="Times New Roman" w:hAnsi="Times New Roman" w:cs="Times New Roman"/>
          <w:sz w:val="24"/>
          <w:szCs w:val="24"/>
        </w:rPr>
        <w:t>перспективному</w:t>
      </w:r>
      <w:r>
        <w:rPr>
          <w:rFonts w:ascii="Times New Roman" w:hAnsi="Times New Roman" w:cs="Times New Roman"/>
          <w:spacing w:val="-15"/>
          <w:sz w:val="24"/>
          <w:szCs w:val="24"/>
        </w:rPr>
        <w:t xml:space="preserve"> </w:t>
      </w:r>
      <w:r>
        <w:rPr>
          <w:rFonts w:ascii="Times New Roman" w:hAnsi="Times New Roman" w:cs="Times New Roman"/>
          <w:sz w:val="24"/>
          <w:szCs w:val="24"/>
        </w:rPr>
        <w:t>плану</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школы.</w:t>
      </w:r>
    </w:p>
    <w:p w14:paraId="0BB62CD4">
      <w:pPr>
        <w:widowControl w:val="0"/>
        <w:tabs>
          <w:tab w:val="left" w:pos="948"/>
        </w:tabs>
        <w:autoSpaceDE w:val="0"/>
        <w:autoSpaceDN w:val="0"/>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.Контингент</w:t>
      </w:r>
      <w:r>
        <w:rPr>
          <w:rFonts w:ascii="Times New Roman" w:hAnsi="Times New Roman" w:cs="Times New Roman"/>
          <w:b/>
          <w:spacing w:val="50"/>
          <w:sz w:val="28"/>
          <w:szCs w:val="28"/>
        </w:rPr>
        <w:t xml:space="preserve"> </w:t>
      </w:r>
      <w:r>
        <w:rPr>
          <w:rFonts w:ascii="Times New Roman" w:hAnsi="Times New Roman" w:cs="Times New Roman"/>
          <w:b/>
          <w:spacing w:val="-2"/>
          <w:sz w:val="28"/>
          <w:szCs w:val="28"/>
        </w:rPr>
        <w:t>учащихся</w:t>
      </w:r>
    </w:p>
    <w:p w14:paraId="2A70ECF9">
      <w:pPr>
        <w:pStyle w:val="34"/>
        <w:ind w:left="949"/>
        <w:rPr>
          <w:rFonts w:ascii="Times New Roman" w:hAnsi="Times New Roman" w:cs="Times New Roman"/>
          <w:b/>
          <w:sz w:val="28"/>
          <w:szCs w:val="28"/>
        </w:rPr>
      </w:pPr>
      <w:r>
        <w:rPr>
          <w:rFonts w:ascii="Times New Roman" w:hAnsi="Times New Roman" w:cs="Times New Roman"/>
          <w:b/>
          <w:sz w:val="28"/>
          <w:szCs w:val="28"/>
        </w:rPr>
        <w:t xml:space="preserve">Количественный состав контингента обучающихся за два года </w:t>
      </w:r>
    </w:p>
    <w:tbl>
      <w:tblPr>
        <w:tblStyle w:val="12"/>
        <w:tblW w:w="5456" w:type="pct"/>
        <w:tblInd w:w="-8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2163"/>
        <w:gridCol w:w="1505"/>
        <w:gridCol w:w="1845"/>
        <w:gridCol w:w="2342"/>
        <w:gridCol w:w="1243"/>
        <w:gridCol w:w="1346"/>
      </w:tblGrid>
      <w:tr w14:paraId="66F30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8" w:hRule="atLeast"/>
        </w:trPr>
        <w:tc>
          <w:tcPr>
            <w:tcW w:w="1035" w:type="pct"/>
            <w:vMerge w:val="restart"/>
          </w:tcPr>
          <w:p w14:paraId="09341628">
            <w:pPr>
              <w:jc w:val="center"/>
              <w:rPr>
                <w:rFonts w:ascii="Times New Roman" w:hAnsi="Times New Roman" w:cs="Times New Roman"/>
                <w:sz w:val="28"/>
                <w:szCs w:val="28"/>
              </w:rPr>
            </w:pPr>
            <w:r>
              <w:rPr>
                <w:rFonts w:ascii="Times New Roman" w:hAnsi="Times New Roman" w:cs="Times New Roman"/>
                <w:sz w:val="28"/>
                <w:szCs w:val="28"/>
              </w:rPr>
              <w:t xml:space="preserve">Учебный </w:t>
            </w:r>
          </w:p>
          <w:p w14:paraId="5D75A5B5">
            <w:pPr>
              <w:jc w:val="center"/>
              <w:rPr>
                <w:rFonts w:ascii="Times New Roman" w:hAnsi="Times New Roman" w:cs="Times New Roman"/>
                <w:sz w:val="28"/>
                <w:szCs w:val="28"/>
              </w:rPr>
            </w:pPr>
            <w:r>
              <w:rPr>
                <w:rFonts w:ascii="Times New Roman" w:hAnsi="Times New Roman" w:cs="Times New Roman"/>
                <w:sz w:val="28"/>
                <w:szCs w:val="28"/>
              </w:rPr>
              <w:t>год</w:t>
            </w:r>
          </w:p>
        </w:tc>
        <w:tc>
          <w:tcPr>
            <w:tcW w:w="720" w:type="pct"/>
            <w:vMerge w:val="restart"/>
          </w:tcPr>
          <w:p w14:paraId="0651FA0F">
            <w:pPr>
              <w:jc w:val="center"/>
              <w:rPr>
                <w:rFonts w:ascii="Times New Roman" w:hAnsi="Times New Roman" w:cs="Times New Roman"/>
                <w:sz w:val="28"/>
                <w:szCs w:val="28"/>
              </w:rPr>
            </w:pPr>
            <w:r>
              <w:rPr>
                <w:rFonts w:ascii="Times New Roman" w:hAnsi="Times New Roman" w:cs="Times New Roman"/>
                <w:sz w:val="28"/>
                <w:szCs w:val="28"/>
              </w:rPr>
              <w:t>Начальная школа</w:t>
            </w:r>
          </w:p>
        </w:tc>
        <w:tc>
          <w:tcPr>
            <w:tcW w:w="2004" w:type="pct"/>
            <w:gridSpan w:val="2"/>
          </w:tcPr>
          <w:p w14:paraId="49882210">
            <w:pPr>
              <w:jc w:val="center"/>
              <w:rPr>
                <w:rFonts w:ascii="Times New Roman" w:hAnsi="Times New Roman" w:cs="Times New Roman"/>
                <w:sz w:val="28"/>
                <w:szCs w:val="28"/>
              </w:rPr>
            </w:pPr>
            <w:r>
              <w:rPr>
                <w:rFonts w:ascii="Times New Roman" w:hAnsi="Times New Roman" w:cs="Times New Roman"/>
                <w:sz w:val="28"/>
                <w:szCs w:val="28"/>
              </w:rPr>
              <w:t>Основная школа</w:t>
            </w:r>
          </w:p>
        </w:tc>
        <w:tc>
          <w:tcPr>
            <w:tcW w:w="595" w:type="pct"/>
            <w:vMerge w:val="restart"/>
          </w:tcPr>
          <w:p w14:paraId="68CB1017">
            <w:pPr>
              <w:jc w:val="center"/>
              <w:rPr>
                <w:rFonts w:ascii="Times New Roman" w:hAnsi="Times New Roman" w:cs="Times New Roman"/>
                <w:sz w:val="28"/>
                <w:szCs w:val="28"/>
              </w:rPr>
            </w:pPr>
            <w:r>
              <w:rPr>
                <w:rFonts w:ascii="Times New Roman" w:hAnsi="Times New Roman" w:cs="Times New Roman"/>
                <w:sz w:val="28"/>
                <w:szCs w:val="28"/>
              </w:rPr>
              <w:t>Средняя школа</w:t>
            </w:r>
          </w:p>
        </w:tc>
        <w:tc>
          <w:tcPr>
            <w:tcW w:w="644" w:type="pct"/>
            <w:vMerge w:val="restart"/>
          </w:tcPr>
          <w:p w14:paraId="7BE9E0CC">
            <w:pPr>
              <w:jc w:val="center"/>
              <w:rPr>
                <w:rFonts w:ascii="Times New Roman" w:hAnsi="Times New Roman" w:cs="Times New Roman"/>
                <w:sz w:val="28"/>
                <w:szCs w:val="28"/>
              </w:rPr>
            </w:pPr>
            <w:r>
              <w:rPr>
                <w:rFonts w:ascii="Times New Roman" w:hAnsi="Times New Roman" w:cs="Times New Roman"/>
                <w:sz w:val="28"/>
                <w:szCs w:val="28"/>
              </w:rPr>
              <w:t>Всего по школе</w:t>
            </w:r>
          </w:p>
        </w:tc>
      </w:tr>
      <w:tr w14:paraId="00568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2" w:hRule="atLeast"/>
        </w:trPr>
        <w:tc>
          <w:tcPr>
            <w:tcW w:w="1035" w:type="pct"/>
            <w:vMerge w:val="continue"/>
            <w:tcBorders>
              <w:top w:val="nil"/>
            </w:tcBorders>
          </w:tcPr>
          <w:p w14:paraId="7B49534B">
            <w:pPr>
              <w:rPr>
                <w:rFonts w:ascii="Times New Roman" w:hAnsi="Times New Roman" w:cs="Times New Roman"/>
                <w:sz w:val="28"/>
                <w:szCs w:val="28"/>
              </w:rPr>
            </w:pPr>
          </w:p>
        </w:tc>
        <w:tc>
          <w:tcPr>
            <w:tcW w:w="720" w:type="pct"/>
            <w:vMerge w:val="continue"/>
            <w:tcBorders>
              <w:top w:val="nil"/>
            </w:tcBorders>
          </w:tcPr>
          <w:p w14:paraId="1D320C22">
            <w:pPr>
              <w:rPr>
                <w:rFonts w:ascii="Times New Roman" w:hAnsi="Times New Roman" w:cs="Times New Roman"/>
                <w:sz w:val="28"/>
                <w:szCs w:val="28"/>
              </w:rPr>
            </w:pPr>
          </w:p>
        </w:tc>
        <w:tc>
          <w:tcPr>
            <w:tcW w:w="883" w:type="pct"/>
          </w:tcPr>
          <w:p w14:paraId="5BC72B6D">
            <w:pPr>
              <w:rPr>
                <w:rFonts w:ascii="Times New Roman" w:hAnsi="Times New Roman" w:cs="Times New Roman"/>
                <w:sz w:val="28"/>
                <w:szCs w:val="28"/>
              </w:rPr>
            </w:pPr>
          </w:p>
        </w:tc>
        <w:tc>
          <w:tcPr>
            <w:tcW w:w="1121" w:type="pct"/>
          </w:tcPr>
          <w:p w14:paraId="6A9749C4">
            <w:pPr>
              <w:jc w:val="center"/>
              <w:rPr>
                <w:rFonts w:ascii="Times New Roman" w:hAnsi="Times New Roman" w:cs="Times New Roman"/>
                <w:sz w:val="28"/>
                <w:szCs w:val="28"/>
              </w:rPr>
            </w:pPr>
            <w:r>
              <w:rPr>
                <w:rFonts w:ascii="Times New Roman" w:hAnsi="Times New Roman" w:cs="Times New Roman"/>
                <w:sz w:val="28"/>
                <w:szCs w:val="28"/>
              </w:rPr>
              <w:t>С особыми</w:t>
            </w:r>
          </w:p>
          <w:p w14:paraId="0EBA7234">
            <w:pPr>
              <w:jc w:val="center"/>
              <w:rPr>
                <w:rFonts w:ascii="Times New Roman" w:hAnsi="Times New Roman" w:cs="Times New Roman"/>
                <w:sz w:val="28"/>
                <w:szCs w:val="28"/>
              </w:rPr>
            </w:pPr>
            <w:r>
              <w:rPr>
                <w:rFonts w:ascii="Times New Roman" w:hAnsi="Times New Roman" w:cs="Times New Roman"/>
                <w:sz w:val="28"/>
                <w:szCs w:val="28"/>
              </w:rPr>
              <w:t>образовательным потребностями</w:t>
            </w:r>
          </w:p>
        </w:tc>
        <w:tc>
          <w:tcPr>
            <w:tcW w:w="595" w:type="pct"/>
            <w:vMerge w:val="continue"/>
            <w:tcBorders>
              <w:top w:val="nil"/>
            </w:tcBorders>
          </w:tcPr>
          <w:p w14:paraId="6ACDFD17">
            <w:pPr>
              <w:rPr>
                <w:rFonts w:ascii="Times New Roman" w:hAnsi="Times New Roman" w:cs="Times New Roman"/>
                <w:sz w:val="28"/>
                <w:szCs w:val="28"/>
              </w:rPr>
            </w:pPr>
          </w:p>
        </w:tc>
        <w:tc>
          <w:tcPr>
            <w:tcW w:w="644" w:type="pct"/>
            <w:vMerge w:val="continue"/>
            <w:tcBorders>
              <w:top w:val="nil"/>
            </w:tcBorders>
          </w:tcPr>
          <w:p w14:paraId="1AB31F64">
            <w:pPr>
              <w:rPr>
                <w:rFonts w:ascii="Times New Roman" w:hAnsi="Times New Roman" w:cs="Times New Roman"/>
                <w:sz w:val="28"/>
                <w:szCs w:val="28"/>
              </w:rPr>
            </w:pPr>
          </w:p>
        </w:tc>
      </w:tr>
      <w:tr w14:paraId="11E30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035" w:type="pct"/>
            <w:shd w:val="clear" w:color="auto" w:fill="auto"/>
          </w:tcPr>
          <w:p w14:paraId="7E9F2A56">
            <w:pPr>
              <w:rPr>
                <w:rFonts w:ascii="Times New Roman" w:hAnsi="Times New Roman" w:cs="Times New Roman"/>
                <w:sz w:val="28"/>
                <w:szCs w:val="28"/>
              </w:rPr>
            </w:pPr>
            <w:r>
              <w:rPr>
                <w:rFonts w:ascii="Times New Roman" w:hAnsi="Times New Roman" w:cs="Times New Roman"/>
                <w:sz w:val="28"/>
                <w:szCs w:val="28"/>
              </w:rPr>
              <w:t>2023-2024</w:t>
            </w:r>
          </w:p>
        </w:tc>
        <w:tc>
          <w:tcPr>
            <w:tcW w:w="720" w:type="pct"/>
            <w:shd w:val="clear" w:color="auto" w:fill="auto"/>
          </w:tcPr>
          <w:p w14:paraId="1DFA8AD6">
            <w:pPr>
              <w:jc w:val="center"/>
              <w:rPr>
                <w:rFonts w:ascii="Times New Roman" w:hAnsi="Times New Roman" w:cs="Times New Roman"/>
                <w:sz w:val="28"/>
                <w:szCs w:val="28"/>
                <w:lang w:val="kk-KZ"/>
              </w:rPr>
            </w:pPr>
            <w:r>
              <w:rPr>
                <w:rFonts w:ascii="Times New Roman" w:hAnsi="Times New Roman" w:cs="Times New Roman"/>
                <w:sz w:val="28"/>
                <w:szCs w:val="28"/>
                <w:lang w:val="kk-KZ"/>
              </w:rPr>
              <w:t>102</w:t>
            </w:r>
          </w:p>
        </w:tc>
        <w:tc>
          <w:tcPr>
            <w:tcW w:w="883" w:type="pct"/>
            <w:shd w:val="clear" w:color="auto" w:fill="auto"/>
          </w:tcPr>
          <w:p w14:paraId="6ABE35DE">
            <w:pPr>
              <w:jc w:val="center"/>
              <w:rPr>
                <w:rFonts w:ascii="Times New Roman" w:hAnsi="Times New Roman" w:cs="Times New Roman"/>
                <w:sz w:val="28"/>
                <w:szCs w:val="28"/>
                <w:lang w:val="kk-KZ"/>
              </w:rPr>
            </w:pPr>
            <w:r>
              <w:rPr>
                <w:rFonts w:ascii="Times New Roman" w:hAnsi="Times New Roman" w:cs="Times New Roman"/>
                <w:sz w:val="28"/>
                <w:szCs w:val="28"/>
              </w:rPr>
              <w:t>1</w:t>
            </w:r>
            <w:r>
              <w:rPr>
                <w:rFonts w:ascii="Times New Roman" w:hAnsi="Times New Roman" w:cs="Times New Roman"/>
                <w:sz w:val="28"/>
                <w:szCs w:val="28"/>
                <w:lang w:val="kk-KZ"/>
              </w:rPr>
              <w:t>37</w:t>
            </w:r>
          </w:p>
        </w:tc>
        <w:tc>
          <w:tcPr>
            <w:tcW w:w="1121" w:type="pct"/>
            <w:shd w:val="clear" w:color="auto" w:fill="auto"/>
          </w:tcPr>
          <w:p w14:paraId="28569639">
            <w:pPr>
              <w:jc w:val="center"/>
              <w:rPr>
                <w:rFonts w:ascii="Times New Roman" w:hAnsi="Times New Roman" w:cs="Times New Roman"/>
                <w:color w:val="FF0000"/>
                <w:sz w:val="28"/>
                <w:szCs w:val="28"/>
              </w:rPr>
            </w:pPr>
            <w:r>
              <w:rPr>
                <w:rFonts w:ascii="Times New Roman" w:hAnsi="Times New Roman" w:cs="Times New Roman"/>
                <w:color w:val="FF0000"/>
                <w:sz w:val="28"/>
                <w:szCs w:val="28"/>
              </w:rPr>
              <w:t>1</w:t>
            </w:r>
          </w:p>
        </w:tc>
        <w:tc>
          <w:tcPr>
            <w:tcW w:w="595" w:type="pct"/>
            <w:shd w:val="clear" w:color="auto" w:fill="auto"/>
          </w:tcPr>
          <w:p w14:paraId="5B12D005">
            <w:pPr>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644" w:type="pct"/>
            <w:shd w:val="clear" w:color="auto" w:fill="auto"/>
          </w:tcPr>
          <w:p w14:paraId="198E3A4F">
            <w:pPr>
              <w:jc w:val="center"/>
              <w:rPr>
                <w:rFonts w:ascii="Times New Roman" w:hAnsi="Times New Roman" w:cs="Times New Roman"/>
                <w:sz w:val="28"/>
                <w:szCs w:val="28"/>
                <w:lang w:val="kk-KZ"/>
              </w:rPr>
            </w:pPr>
            <w:r>
              <w:rPr>
                <w:rFonts w:ascii="Times New Roman" w:hAnsi="Times New Roman" w:cs="Times New Roman"/>
                <w:sz w:val="28"/>
                <w:szCs w:val="28"/>
              </w:rPr>
              <w:t>26</w:t>
            </w:r>
            <w:r>
              <w:rPr>
                <w:rFonts w:ascii="Times New Roman" w:hAnsi="Times New Roman" w:cs="Times New Roman"/>
                <w:sz w:val="28"/>
                <w:szCs w:val="28"/>
                <w:lang w:val="kk-KZ"/>
              </w:rPr>
              <w:t>8</w:t>
            </w:r>
          </w:p>
        </w:tc>
      </w:tr>
      <w:tr w14:paraId="54CF2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2" w:hRule="atLeast"/>
        </w:trPr>
        <w:tc>
          <w:tcPr>
            <w:tcW w:w="1035" w:type="pct"/>
          </w:tcPr>
          <w:p w14:paraId="42394631">
            <w:pPr>
              <w:rPr>
                <w:rFonts w:ascii="Times New Roman" w:hAnsi="Times New Roman" w:cs="Times New Roman"/>
                <w:sz w:val="28"/>
                <w:szCs w:val="28"/>
              </w:rPr>
            </w:pPr>
            <w:r>
              <w:rPr>
                <w:rFonts w:ascii="Times New Roman" w:hAnsi="Times New Roman" w:cs="Times New Roman"/>
                <w:sz w:val="28"/>
                <w:szCs w:val="28"/>
              </w:rPr>
              <w:t>2024-2025</w:t>
            </w:r>
          </w:p>
        </w:tc>
        <w:tc>
          <w:tcPr>
            <w:tcW w:w="720" w:type="pct"/>
          </w:tcPr>
          <w:p w14:paraId="484BD582">
            <w:pPr>
              <w:jc w:val="center"/>
              <w:rPr>
                <w:rFonts w:ascii="Times New Roman" w:hAnsi="Times New Roman" w:cs="Times New Roman"/>
                <w:sz w:val="28"/>
                <w:szCs w:val="28"/>
              </w:rPr>
            </w:pPr>
            <w:r>
              <w:rPr>
                <w:rFonts w:ascii="Times New Roman" w:hAnsi="Times New Roman" w:cs="Times New Roman"/>
                <w:sz w:val="28"/>
                <w:szCs w:val="28"/>
              </w:rPr>
              <w:t>103</w:t>
            </w:r>
          </w:p>
        </w:tc>
        <w:tc>
          <w:tcPr>
            <w:tcW w:w="883" w:type="pct"/>
          </w:tcPr>
          <w:p w14:paraId="664E00F3">
            <w:pPr>
              <w:jc w:val="center"/>
              <w:rPr>
                <w:rFonts w:ascii="Times New Roman" w:hAnsi="Times New Roman" w:cs="Times New Roman"/>
                <w:sz w:val="28"/>
                <w:szCs w:val="28"/>
              </w:rPr>
            </w:pPr>
            <w:r>
              <w:rPr>
                <w:rFonts w:ascii="Times New Roman" w:hAnsi="Times New Roman" w:cs="Times New Roman"/>
                <w:sz w:val="28"/>
                <w:szCs w:val="28"/>
              </w:rPr>
              <w:t>128</w:t>
            </w:r>
          </w:p>
        </w:tc>
        <w:tc>
          <w:tcPr>
            <w:tcW w:w="1121" w:type="pct"/>
          </w:tcPr>
          <w:p w14:paraId="6E4BFB69">
            <w:pPr>
              <w:jc w:val="center"/>
              <w:rPr>
                <w:rFonts w:ascii="Times New Roman" w:hAnsi="Times New Roman" w:cs="Times New Roman"/>
                <w:color w:val="FF0000"/>
                <w:sz w:val="28"/>
                <w:szCs w:val="28"/>
              </w:rPr>
            </w:pPr>
            <w:r>
              <w:rPr>
                <w:rFonts w:ascii="Times New Roman" w:hAnsi="Times New Roman" w:cs="Times New Roman"/>
                <w:color w:val="FF0000"/>
                <w:sz w:val="28"/>
                <w:szCs w:val="28"/>
              </w:rPr>
              <w:t>2</w:t>
            </w:r>
          </w:p>
        </w:tc>
        <w:tc>
          <w:tcPr>
            <w:tcW w:w="595" w:type="pct"/>
          </w:tcPr>
          <w:p w14:paraId="39EC9E78">
            <w:pPr>
              <w:jc w:val="center"/>
              <w:rPr>
                <w:rFonts w:ascii="Times New Roman" w:hAnsi="Times New Roman" w:cs="Times New Roman"/>
                <w:sz w:val="28"/>
                <w:szCs w:val="28"/>
              </w:rPr>
            </w:pPr>
            <w:r>
              <w:rPr>
                <w:rFonts w:ascii="Times New Roman" w:hAnsi="Times New Roman" w:cs="Times New Roman"/>
                <w:sz w:val="28"/>
                <w:szCs w:val="28"/>
              </w:rPr>
              <w:t>33</w:t>
            </w:r>
          </w:p>
        </w:tc>
        <w:tc>
          <w:tcPr>
            <w:tcW w:w="644" w:type="pct"/>
          </w:tcPr>
          <w:p w14:paraId="0D16F8C6">
            <w:pPr>
              <w:jc w:val="center"/>
              <w:rPr>
                <w:rFonts w:ascii="Times New Roman" w:hAnsi="Times New Roman" w:cs="Times New Roman"/>
                <w:sz w:val="28"/>
                <w:szCs w:val="28"/>
              </w:rPr>
            </w:pPr>
            <w:r>
              <w:rPr>
                <w:rFonts w:ascii="Times New Roman" w:hAnsi="Times New Roman" w:cs="Times New Roman"/>
                <w:sz w:val="28"/>
                <w:szCs w:val="28"/>
              </w:rPr>
              <w:t>264</w:t>
            </w:r>
          </w:p>
        </w:tc>
      </w:tr>
    </w:tbl>
    <w:p w14:paraId="770A9CDD">
      <w:pPr>
        <w:rPr>
          <w:rFonts w:ascii="Times New Roman" w:hAnsi="Times New Roman" w:cs="Times New Roman"/>
          <w:sz w:val="28"/>
          <w:szCs w:val="28"/>
        </w:rPr>
      </w:pPr>
    </w:p>
    <w:p w14:paraId="41B4E771">
      <w:pPr>
        <w:spacing w:after="6"/>
        <w:rPr>
          <w:rFonts w:ascii="Times New Roman" w:hAnsi="Times New Roman" w:cs="Times New Roman"/>
          <w:b/>
          <w:spacing w:val="-2"/>
          <w:sz w:val="28"/>
          <w:szCs w:val="28"/>
        </w:rPr>
      </w:pPr>
      <w:r>
        <w:rPr>
          <w:rFonts w:ascii="Times New Roman" w:hAnsi="Times New Roman" w:cs="Times New Roman"/>
          <w:b/>
          <w:sz w:val="28"/>
          <w:szCs w:val="28"/>
        </w:rPr>
        <w:t>Сведения</w:t>
      </w:r>
      <w:r>
        <w:rPr>
          <w:rFonts w:ascii="Times New Roman" w:hAnsi="Times New Roman" w:cs="Times New Roman"/>
          <w:b/>
          <w:spacing w:val="-10"/>
          <w:sz w:val="28"/>
          <w:szCs w:val="28"/>
        </w:rPr>
        <w:t xml:space="preserve"> </w:t>
      </w:r>
      <w:r>
        <w:rPr>
          <w:rFonts w:ascii="Times New Roman" w:hAnsi="Times New Roman" w:cs="Times New Roman"/>
          <w:b/>
          <w:sz w:val="28"/>
          <w:szCs w:val="28"/>
        </w:rPr>
        <w:t>о</w:t>
      </w:r>
      <w:r>
        <w:rPr>
          <w:rFonts w:ascii="Times New Roman" w:hAnsi="Times New Roman" w:cs="Times New Roman"/>
          <w:b/>
          <w:spacing w:val="-10"/>
          <w:sz w:val="28"/>
          <w:szCs w:val="28"/>
        </w:rPr>
        <w:t xml:space="preserve"> </w:t>
      </w:r>
      <w:r>
        <w:rPr>
          <w:rFonts w:ascii="Times New Roman" w:hAnsi="Times New Roman" w:cs="Times New Roman"/>
          <w:b/>
          <w:sz w:val="28"/>
          <w:szCs w:val="28"/>
        </w:rPr>
        <w:t>наполняемости</w:t>
      </w:r>
      <w:r>
        <w:rPr>
          <w:rFonts w:ascii="Times New Roman" w:hAnsi="Times New Roman" w:cs="Times New Roman"/>
          <w:b/>
          <w:spacing w:val="-9"/>
          <w:sz w:val="28"/>
          <w:szCs w:val="28"/>
        </w:rPr>
        <w:t xml:space="preserve"> </w:t>
      </w:r>
      <w:r>
        <w:rPr>
          <w:rFonts w:ascii="Times New Roman" w:hAnsi="Times New Roman" w:cs="Times New Roman"/>
          <w:b/>
          <w:spacing w:val="-2"/>
          <w:sz w:val="28"/>
          <w:szCs w:val="28"/>
        </w:rPr>
        <w:t>классов</w:t>
      </w:r>
    </w:p>
    <w:p w14:paraId="3990537C">
      <w:pPr>
        <w:spacing w:after="6"/>
        <w:rPr>
          <w:rFonts w:ascii="Times New Roman" w:hAnsi="Times New Roman" w:cs="Times New Roman"/>
          <w:b/>
          <w:sz w:val="28"/>
          <w:szCs w:val="28"/>
        </w:rPr>
      </w:pPr>
    </w:p>
    <w:tbl>
      <w:tblPr>
        <w:tblStyle w:val="12"/>
        <w:tblW w:w="5532" w:type="pct"/>
        <w:tblInd w:w="-9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2423"/>
        <w:gridCol w:w="635"/>
        <w:gridCol w:w="633"/>
        <w:gridCol w:w="631"/>
        <w:gridCol w:w="631"/>
        <w:gridCol w:w="756"/>
        <w:gridCol w:w="756"/>
        <w:gridCol w:w="631"/>
        <w:gridCol w:w="633"/>
        <w:gridCol w:w="637"/>
        <w:gridCol w:w="621"/>
        <w:gridCol w:w="627"/>
        <w:gridCol w:w="975"/>
      </w:tblGrid>
      <w:tr w14:paraId="62C97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2" w:hRule="atLeast"/>
        </w:trPr>
        <w:tc>
          <w:tcPr>
            <w:tcW w:w="1144" w:type="pct"/>
          </w:tcPr>
          <w:p w14:paraId="3A64A1F3">
            <w:pPr>
              <w:jc w:val="center"/>
              <w:rPr>
                <w:rFonts w:ascii="Times New Roman" w:hAnsi="Times New Roman" w:cs="Times New Roman"/>
                <w:sz w:val="28"/>
                <w:szCs w:val="28"/>
              </w:rPr>
            </w:pPr>
            <w:r>
              <w:rPr>
                <w:rFonts w:ascii="Times New Roman" w:hAnsi="Times New Roman" w:cs="Times New Roman"/>
                <w:sz w:val="28"/>
                <w:szCs w:val="28"/>
              </w:rPr>
              <w:t>Учебный год</w:t>
            </w:r>
          </w:p>
        </w:tc>
        <w:tc>
          <w:tcPr>
            <w:tcW w:w="1194" w:type="pct"/>
            <w:gridSpan w:val="4"/>
          </w:tcPr>
          <w:p w14:paraId="10B103BC">
            <w:pPr>
              <w:jc w:val="center"/>
              <w:rPr>
                <w:rFonts w:ascii="Times New Roman" w:hAnsi="Times New Roman" w:cs="Times New Roman"/>
                <w:sz w:val="28"/>
                <w:szCs w:val="28"/>
              </w:rPr>
            </w:pPr>
            <w:r>
              <w:rPr>
                <w:rFonts w:ascii="Times New Roman" w:hAnsi="Times New Roman" w:cs="Times New Roman"/>
                <w:sz w:val="28"/>
                <w:szCs w:val="28"/>
              </w:rPr>
              <w:t>Начальная школа</w:t>
            </w:r>
          </w:p>
        </w:tc>
        <w:tc>
          <w:tcPr>
            <w:tcW w:w="1612" w:type="pct"/>
            <w:gridSpan w:val="5"/>
          </w:tcPr>
          <w:p w14:paraId="73B4DE29">
            <w:pPr>
              <w:jc w:val="center"/>
              <w:rPr>
                <w:rFonts w:ascii="Times New Roman" w:hAnsi="Times New Roman" w:cs="Times New Roman"/>
                <w:sz w:val="28"/>
                <w:szCs w:val="28"/>
              </w:rPr>
            </w:pPr>
            <w:r>
              <w:rPr>
                <w:rFonts w:ascii="Times New Roman" w:hAnsi="Times New Roman" w:cs="Times New Roman"/>
                <w:sz w:val="28"/>
                <w:szCs w:val="28"/>
              </w:rPr>
              <w:t>Основная школа</w:t>
            </w:r>
          </w:p>
        </w:tc>
        <w:tc>
          <w:tcPr>
            <w:tcW w:w="589" w:type="pct"/>
            <w:gridSpan w:val="2"/>
          </w:tcPr>
          <w:p w14:paraId="48509748">
            <w:pPr>
              <w:jc w:val="center"/>
              <w:rPr>
                <w:rFonts w:ascii="Times New Roman" w:hAnsi="Times New Roman" w:cs="Times New Roman"/>
                <w:sz w:val="28"/>
                <w:szCs w:val="28"/>
              </w:rPr>
            </w:pPr>
            <w:r>
              <w:rPr>
                <w:rFonts w:ascii="Times New Roman" w:hAnsi="Times New Roman" w:cs="Times New Roman"/>
                <w:sz w:val="28"/>
                <w:szCs w:val="28"/>
              </w:rPr>
              <w:t>Средняя школа</w:t>
            </w:r>
          </w:p>
        </w:tc>
        <w:tc>
          <w:tcPr>
            <w:tcW w:w="461" w:type="pct"/>
          </w:tcPr>
          <w:p w14:paraId="1B9DBC75">
            <w:pPr>
              <w:jc w:val="center"/>
              <w:rPr>
                <w:rFonts w:ascii="Times New Roman" w:hAnsi="Times New Roman" w:cs="Times New Roman"/>
                <w:sz w:val="28"/>
                <w:szCs w:val="28"/>
              </w:rPr>
            </w:pPr>
            <w:r>
              <w:rPr>
                <w:rFonts w:ascii="Times New Roman" w:hAnsi="Times New Roman" w:cs="Times New Roman"/>
                <w:sz w:val="28"/>
                <w:szCs w:val="28"/>
              </w:rPr>
              <w:t>Всего по</w:t>
            </w:r>
          </w:p>
          <w:p w14:paraId="1FA7093F">
            <w:pPr>
              <w:jc w:val="center"/>
              <w:rPr>
                <w:rFonts w:ascii="Times New Roman" w:hAnsi="Times New Roman" w:cs="Times New Roman"/>
                <w:sz w:val="28"/>
                <w:szCs w:val="28"/>
              </w:rPr>
            </w:pPr>
            <w:r>
              <w:rPr>
                <w:rFonts w:ascii="Times New Roman" w:hAnsi="Times New Roman" w:cs="Times New Roman"/>
                <w:sz w:val="28"/>
                <w:szCs w:val="28"/>
              </w:rPr>
              <w:t>школе</w:t>
            </w:r>
          </w:p>
        </w:tc>
      </w:tr>
      <w:tr w14:paraId="00F3D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8" w:hRule="atLeast"/>
        </w:trPr>
        <w:tc>
          <w:tcPr>
            <w:tcW w:w="1144" w:type="pct"/>
          </w:tcPr>
          <w:p w14:paraId="1FC6BC9E">
            <w:pPr>
              <w:jc w:val="center"/>
              <w:rPr>
                <w:rFonts w:ascii="Times New Roman" w:hAnsi="Times New Roman" w:cs="Times New Roman"/>
                <w:sz w:val="28"/>
                <w:szCs w:val="28"/>
              </w:rPr>
            </w:pPr>
            <w:r>
              <w:rPr>
                <w:rFonts w:ascii="Times New Roman" w:hAnsi="Times New Roman" w:cs="Times New Roman"/>
                <w:sz w:val="28"/>
                <w:szCs w:val="28"/>
              </w:rPr>
              <w:t>Классы</w:t>
            </w:r>
          </w:p>
        </w:tc>
        <w:tc>
          <w:tcPr>
            <w:tcW w:w="300" w:type="pct"/>
          </w:tcPr>
          <w:p w14:paraId="79F03A03">
            <w:pPr>
              <w:jc w:val="center"/>
              <w:rPr>
                <w:rFonts w:ascii="Times New Roman" w:hAnsi="Times New Roman" w:cs="Times New Roman"/>
                <w:sz w:val="28"/>
                <w:szCs w:val="28"/>
              </w:rPr>
            </w:pPr>
            <w:r>
              <w:rPr>
                <w:rFonts w:ascii="Times New Roman" w:hAnsi="Times New Roman" w:cs="Times New Roman"/>
                <w:sz w:val="28"/>
                <w:szCs w:val="28"/>
              </w:rPr>
              <w:t>1</w:t>
            </w:r>
          </w:p>
        </w:tc>
        <w:tc>
          <w:tcPr>
            <w:tcW w:w="299" w:type="pct"/>
          </w:tcPr>
          <w:p w14:paraId="7CC6F774">
            <w:pPr>
              <w:jc w:val="center"/>
              <w:rPr>
                <w:rFonts w:ascii="Times New Roman" w:hAnsi="Times New Roman" w:cs="Times New Roman"/>
                <w:sz w:val="28"/>
                <w:szCs w:val="28"/>
              </w:rPr>
            </w:pPr>
            <w:r>
              <w:rPr>
                <w:rFonts w:ascii="Times New Roman" w:hAnsi="Times New Roman" w:cs="Times New Roman"/>
                <w:sz w:val="28"/>
                <w:szCs w:val="28"/>
              </w:rPr>
              <w:t>2</w:t>
            </w:r>
          </w:p>
        </w:tc>
        <w:tc>
          <w:tcPr>
            <w:tcW w:w="298" w:type="pct"/>
          </w:tcPr>
          <w:p w14:paraId="2A9B7061">
            <w:pPr>
              <w:jc w:val="center"/>
              <w:rPr>
                <w:rFonts w:ascii="Times New Roman" w:hAnsi="Times New Roman" w:cs="Times New Roman"/>
                <w:sz w:val="28"/>
                <w:szCs w:val="28"/>
              </w:rPr>
            </w:pPr>
            <w:r>
              <w:rPr>
                <w:rFonts w:ascii="Times New Roman" w:hAnsi="Times New Roman" w:cs="Times New Roman"/>
                <w:sz w:val="28"/>
                <w:szCs w:val="28"/>
              </w:rPr>
              <w:t>3</w:t>
            </w:r>
          </w:p>
        </w:tc>
        <w:tc>
          <w:tcPr>
            <w:tcW w:w="298" w:type="pct"/>
          </w:tcPr>
          <w:p w14:paraId="57E32050">
            <w:pPr>
              <w:jc w:val="center"/>
              <w:rPr>
                <w:rFonts w:ascii="Times New Roman" w:hAnsi="Times New Roman" w:cs="Times New Roman"/>
                <w:sz w:val="28"/>
                <w:szCs w:val="28"/>
              </w:rPr>
            </w:pPr>
            <w:r>
              <w:rPr>
                <w:rFonts w:ascii="Times New Roman" w:hAnsi="Times New Roman" w:cs="Times New Roman"/>
                <w:sz w:val="28"/>
                <w:szCs w:val="28"/>
              </w:rPr>
              <w:t>4</w:t>
            </w:r>
          </w:p>
        </w:tc>
        <w:tc>
          <w:tcPr>
            <w:tcW w:w="357" w:type="pct"/>
          </w:tcPr>
          <w:p w14:paraId="2FCAE880">
            <w:pPr>
              <w:jc w:val="center"/>
              <w:rPr>
                <w:rFonts w:ascii="Times New Roman" w:hAnsi="Times New Roman" w:cs="Times New Roman"/>
                <w:sz w:val="28"/>
                <w:szCs w:val="28"/>
              </w:rPr>
            </w:pPr>
            <w:r>
              <w:rPr>
                <w:rFonts w:ascii="Times New Roman" w:hAnsi="Times New Roman" w:cs="Times New Roman"/>
                <w:sz w:val="28"/>
                <w:szCs w:val="28"/>
              </w:rPr>
              <w:t>5</w:t>
            </w:r>
          </w:p>
        </w:tc>
        <w:tc>
          <w:tcPr>
            <w:tcW w:w="357" w:type="pct"/>
          </w:tcPr>
          <w:p w14:paraId="58167CC1">
            <w:pPr>
              <w:jc w:val="center"/>
              <w:rPr>
                <w:rFonts w:ascii="Times New Roman" w:hAnsi="Times New Roman" w:cs="Times New Roman"/>
                <w:sz w:val="28"/>
                <w:szCs w:val="28"/>
              </w:rPr>
            </w:pPr>
            <w:r>
              <w:rPr>
                <w:rFonts w:ascii="Times New Roman" w:hAnsi="Times New Roman" w:cs="Times New Roman"/>
                <w:sz w:val="28"/>
                <w:szCs w:val="28"/>
              </w:rPr>
              <w:t>6</w:t>
            </w:r>
          </w:p>
        </w:tc>
        <w:tc>
          <w:tcPr>
            <w:tcW w:w="298" w:type="pct"/>
          </w:tcPr>
          <w:p w14:paraId="48F83F70">
            <w:pPr>
              <w:jc w:val="center"/>
              <w:rPr>
                <w:rFonts w:ascii="Times New Roman" w:hAnsi="Times New Roman" w:cs="Times New Roman"/>
                <w:sz w:val="28"/>
                <w:szCs w:val="28"/>
              </w:rPr>
            </w:pPr>
            <w:r>
              <w:rPr>
                <w:rFonts w:ascii="Times New Roman" w:hAnsi="Times New Roman" w:cs="Times New Roman"/>
                <w:sz w:val="28"/>
                <w:szCs w:val="28"/>
              </w:rPr>
              <w:t>7</w:t>
            </w:r>
          </w:p>
        </w:tc>
        <w:tc>
          <w:tcPr>
            <w:tcW w:w="299" w:type="pct"/>
          </w:tcPr>
          <w:p w14:paraId="1CBBB802">
            <w:pPr>
              <w:jc w:val="center"/>
              <w:rPr>
                <w:rFonts w:ascii="Times New Roman" w:hAnsi="Times New Roman" w:cs="Times New Roman"/>
                <w:sz w:val="28"/>
                <w:szCs w:val="28"/>
              </w:rPr>
            </w:pPr>
            <w:r>
              <w:rPr>
                <w:rFonts w:ascii="Times New Roman" w:hAnsi="Times New Roman" w:cs="Times New Roman"/>
                <w:sz w:val="28"/>
                <w:szCs w:val="28"/>
              </w:rPr>
              <w:t>8</w:t>
            </w:r>
          </w:p>
        </w:tc>
        <w:tc>
          <w:tcPr>
            <w:tcW w:w="300" w:type="pct"/>
          </w:tcPr>
          <w:p w14:paraId="53A1B589">
            <w:pPr>
              <w:jc w:val="center"/>
              <w:rPr>
                <w:rFonts w:ascii="Times New Roman" w:hAnsi="Times New Roman" w:cs="Times New Roman"/>
                <w:sz w:val="28"/>
                <w:szCs w:val="28"/>
              </w:rPr>
            </w:pPr>
            <w:r>
              <w:rPr>
                <w:rFonts w:ascii="Times New Roman" w:hAnsi="Times New Roman" w:cs="Times New Roman"/>
                <w:sz w:val="28"/>
                <w:szCs w:val="28"/>
              </w:rPr>
              <w:t>9</w:t>
            </w:r>
          </w:p>
        </w:tc>
        <w:tc>
          <w:tcPr>
            <w:tcW w:w="293" w:type="pct"/>
          </w:tcPr>
          <w:p w14:paraId="5D31D2E0">
            <w:pPr>
              <w:jc w:val="center"/>
              <w:rPr>
                <w:rFonts w:ascii="Times New Roman" w:hAnsi="Times New Roman" w:cs="Times New Roman"/>
                <w:sz w:val="28"/>
                <w:szCs w:val="28"/>
              </w:rPr>
            </w:pPr>
            <w:r>
              <w:rPr>
                <w:rFonts w:ascii="Times New Roman" w:hAnsi="Times New Roman" w:cs="Times New Roman"/>
                <w:sz w:val="28"/>
                <w:szCs w:val="28"/>
              </w:rPr>
              <w:t>10</w:t>
            </w:r>
          </w:p>
        </w:tc>
        <w:tc>
          <w:tcPr>
            <w:tcW w:w="296" w:type="pct"/>
          </w:tcPr>
          <w:p w14:paraId="71B597B2">
            <w:pPr>
              <w:jc w:val="center"/>
              <w:rPr>
                <w:rFonts w:ascii="Times New Roman" w:hAnsi="Times New Roman" w:cs="Times New Roman"/>
                <w:sz w:val="28"/>
                <w:szCs w:val="28"/>
              </w:rPr>
            </w:pPr>
            <w:r>
              <w:rPr>
                <w:rFonts w:ascii="Times New Roman" w:hAnsi="Times New Roman" w:cs="Times New Roman"/>
                <w:sz w:val="28"/>
                <w:szCs w:val="28"/>
              </w:rPr>
              <w:t>11</w:t>
            </w:r>
          </w:p>
        </w:tc>
        <w:tc>
          <w:tcPr>
            <w:tcW w:w="461" w:type="pct"/>
          </w:tcPr>
          <w:p w14:paraId="5F400DE7">
            <w:pPr>
              <w:jc w:val="center"/>
              <w:rPr>
                <w:rFonts w:ascii="Times New Roman" w:hAnsi="Times New Roman" w:cs="Times New Roman"/>
                <w:sz w:val="28"/>
                <w:szCs w:val="28"/>
              </w:rPr>
            </w:pPr>
          </w:p>
        </w:tc>
      </w:tr>
      <w:tr w14:paraId="3E502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144" w:type="pct"/>
          </w:tcPr>
          <w:p w14:paraId="39C4C2BD">
            <w:pPr>
              <w:jc w:val="center"/>
              <w:rPr>
                <w:rFonts w:ascii="Times New Roman" w:hAnsi="Times New Roman" w:cs="Times New Roman"/>
                <w:sz w:val="28"/>
                <w:szCs w:val="28"/>
              </w:rPr>
            </w:pPr>
            <w:r>
              <w:rPr>
                <w:rFonts w:ascii="Times New Roman" w:hAnsi="Times New Roman" w:cs="Times New Roman"/>
                <w:sz w:val="28"/>
                <w:szCs w:val="28"/>
              </w:rPr>
              <w:t>2024-2025</w:t>
            </w:r>
          </w:p>
        </w:tc>
        <w:tc>
          <w:tcPr>
            <w:tcW w:w="300" w:type="pct"/>
          </w:tcPr>
          <w:p w14:paraId="1656102B">
            <w:pPr>
              <w:jc w:val="center"/>
              <w:rPr>
                <w:rFonts w:ascii="Times New Roman" w:hAnsi="Times New Roman" w:cs="Times New Roman"/>
                <w:sz w:val="28"/>
                <w:szCs w:val="28"/>
              </w:rPr>
            </w:pPr>
            <w:r>
              <w:rPr>
                <w:rFonts w:ascii="Times New Roman" w:hAnsi="Times New Roman" w:cs="Times New Roman"/>
                <w:sz w:val="28"/>
                <w:szCs w:val="28"/>
              </w:rPr>
              <w:t>28</w:t>
            </w:r>
          </w:p>
        </w:tc>
        <w:tc>
          <w:tcPr>
            <w:tcW w:w="299" w:type="pct"/>
          </w:tcPr>
          <w:p w14:paraId="550CDC55">
            <w:pPr>
              <w:jc w:val="center"/>
              <w:rPr>
                <w:rFonts w:ascii="Times New Roman" w:hAnsi="Times New Roman" w:cs="Times New Roman"/>
                <w:sz w:val="28"/>
                <w:szCs w:val="28"/>
              </w:rPr>
            </w:pPr>
            <w:r>
              <w:rPr>
                <w:rFonts w:ascii="Times New Roman" w:hAnsi="Times New Roman" w:cs="Times New Roman"/>
                <w:sz w:val="28"/>
                <w:szCs w:val="28"/>
              </w:rPr>
              <w:t>29</w:t>
            </w:r>
          </w:p>
        </w:tc>
        <w:tc>
          <w:tcPr>
            <w:tcW w:w="298" w:type="pct"/>
          </w:tcPr>
          <w:p w14:paraId="3B7C2902">
            <w:pPr>
              <w:jc w:val="center"/>
              <w:rPr>
                <w:rFonts w:ascii="Times New Roman" w:hAnsi="Times New Roman" w:cs="Times New Roman"/>
                <w:sz w:val="28"/>
                <w:szCs w:val="28"/>
              </w:rPr>
            </w:pPr>
            <w:r>
              <w:rPr>
                <w:rFonts w:ascii="Times New Roman" w:hAnsi="Times New Roman" w:cs="Times New Roman"/>
                <w:sz w:val="28"/>
                <w:szCs w:val="28"/>
              </w:rPr>
              <w:t>26</w:t>
            </w:r>
          </w:p>
        </w:tc>
        <w:tc>
          <w:tcPr>
            <w:tcW w:w="298" w:type="pct"/>
          </w:tcPr>
          <w:p w14:paraId="648A9007">
            <w:pPr>
              <w:jc w:val="center"/>
              <w:rPr>
                <w:rFonts w:ascii="Times New Roman" w:hAnsi="Times New Roman" w:cs="Times New Roman"/>
                <w:sz w:val="28"/>
                <w:szCs w:val="28"/>
              </w:rPr>
            </w:pPr>
            <w:r>
              <w:rPr>
                <w:rFonts w:ascii="Times New Roman" w:hAnsi="Times New Roman" w:cs="Times New Roman"/>
                <w:sz w:val="28"/>
                <w:szCs w:val="28"/>
              </w:rPr>
              <w:t>20</w:t>
            </w:r>
          </w:p>
        </w:tc>
        <w:tc>
          <w:tcPr>
            <w:tcW w:w="357" w:type="pct"/>
          </w:tcPr>
          <w:p w14:paraId="1B9083D9">
            <w:pPr>
              <w:jc w:val="center"/>
              <w:rPr>
                <w:rFonts w:ascii="Times New Roman" w:hAnsi="Times New Roman" w:cs="Times New Roman"/>
                <w:sz w:val="28"/>
                <w:szCs w:val="28"/>
              </w:rPr>
            </w:pPr>
            <w:r>
              <w:rPr>
                <w:rFonts w:ascii="Times New Roman" w:hAnsi="Times New Roman" w:cs="Times New Roman"/>
                <w:sz w:val="28"/>
                <w:szCs w:val="28"/>
              </w:rPr>
              <w:t>24</w:t>
            </w:r>
          </w:p>
        </w:tc>
        <w:tc>
          <w:tcPr>
            <w:tcW w:w="357" w:type="pct"/>
          </w:tcPr>
          <w:p w14:paraId="5E90347B">
            <w:pPr>
              <w:jc w:val="center"/>
              <w:rPr>
                <w:rFonts w:ascii="Times New Roman" w:hAnsi="Times New Roman" w:cs="Times New Roman"/>
                <w:sz w:val="28"/>
                <w:szCs w:val="28"/>
              </w:rPr>
            </w:pPr>
            <w:r>
              <w:rPr>
                <w:rFonts w:ascii="Times New Roman" w:hAnsi="Times New Roman" w:cs="Times New Roman"/>
                <w:sz w:val="28"/>
                <w:szCs w:val="28"/>
              </w:rPr>
              <w:t>28</w:t>
            </w:r>
          </w:p>
        </w:tc>
        <w:tc>
          <w:tcPr>
            <w:tcW w:w="298" w:type="pct"/>
          </w:tcPr>
          <w:p w14:paraId="254F12B6">
            <w:pPr>
              <w:jc w:val="center"/>
              <w:rPr>
                <w:rFonts w:ascii="Times New Roman" w:hAnsi="Times New Roman" w:cs="Times New Roman"/>
                <w:sz w:val="28"/>
                <w:szCs w:val="28"/>
              </w:rPr>
            </w:pPr>
            <w:r>
              <w:rPr>
                <w:rFonts w:ascii="Times New Roman" w:hAnsi="Times New Roman" w:cs="Times New Roman"/>
                <w:sz w:val="28"/>
                <w:szCs w:val="28"/>
              </w:rPr>
              <w:t>18</w:t>
            </w:r>
          </w:p>
        </w:tc>
        <w:tc>
          <w:tcPr>
            <w:tcW w:w="299" w:type="pct"/>
          </w:tcPr>
          <w:p w14:paraId="360339DA">
            <w:pPr>
              <w:jc w:val="center"/>
              <w:rPr>
                <w:rFonts w:ascii="Times New Roman" w:hAnsi="Times New Roman" w:cs="Times New Roman"/>
                <w:sz w:val="28"/>
                <w:szCs w:val="28"/>
              </w:rPr>
            </w:pPr>
            <w:r>
              <w:rPr>
                <w:rFonts w:ascii="Times New Roman" w:hAnsi="Times New Roman" w:cs="Times New Roman"/>
                <w:sz w:val="28"/>
                <w:szCs w:val="28"/>
              </w:rPr>
              <w:t>28</w:t>
            </w:r>
          </w:p>
        </w:tc>
        <w:tc>
          <w:tcPr>
            <w:tcW w:w="300" w:type="pct"/>
          </w:tcPr>
          <w:p w14:paraId="0437A78E">
            <w:pPr>
              <w:jc w:val="center"/>
              <w:rPr>
                <w:rFonts w:ascii="Times New Roman" w:hAnsi="Times New Roman" w:cs="Times New Roman"/>
                <w:sz w:val="28"/>
                <w:szCs w:val="28"/>
              </w:rPr>
            </w:pPr>
            <w:r>
              <w:rPr>
                <w:rFonts w:ascii="Times New Roman" w:hAnsi="Times New Roman" w:cs="Times New Roman"/>
                <w:sz w:val="28"/>
                <w:szCs w:val="28"/>
              </w:rPr>
              <w:t>30</w:t>
            </w:r>
          </w:p>
        </w:tc>
        <w:tc>
          <w:tcPr>
            <w:tcW w:w="293" w:type="pct"/>
          </w:tcPr>
          <w:p w14:paraId="42D15B77">
            <w:pPr>
              <w:jc w:val="center"/>
              <w:rPr>
                <w:rFonts w:ascii="Times New Roman" w:hAnsi="Times New Roman" w:cs="Times New Roman"/>
                <w:sz w:val="28"/>
                <w:szCs w:val="28"/>
              </w:rPr>
            </w:pPr>
            <w:r>
              <w:rPr>
                <w:rFonts w:ascii="Times New Roman" w:hAnsi="Times New Roman" w:cs="Times New Roman"/>
                <w:sz w:val="28"/>
                <w:szCs w:val="28"/>
              </w:rPr>
              <w:t>15</w:t>
            </w:r>
          </w:p>
        </w:tc>
        <w:tc>
          <w:tcPr>
            <w:tcW w:w="296" w:type="pct"/>
          </w:tcPr>
          <w:p w14:paraId="1201279D">
            <w:pPr>
              <w:jc w:val="center"/>
              <w:rPr>
                <w:rFonts w:ascii="Times New Roman" w:hAnsi="Times New Roman" w:cs="Times New Roman"/>
                <w:sz w:val="28"/>
                <w:szCs w:val="28"/>
              </w:rPr>
            </w:pPr>
            <w:r>
              <w:rPr>
                <w:rFonts w:ascii="Times New Roman" w:hAnsi="Times New Roman" w:cs="Times New Roman"/>
                <w:sz w:val="28"/>
                <w:szCs w:val="28"/>
              </w:rPr>
              <w:t>18</w:t>
            </w:r>
          </w:p>
        </w:tc>
        <w:tc>
          <w:tcPr>
            <w:tcW w:w="461" w:type="pct"/>
          </w:tcPr>
          <w:p w14:paraId="0CFB16B4">
            <w:pPr>
              <w:jc w:val="center"/>
              <w:rPr>
                <w:rFonts w:ascii="Times New Roman" w:hAnsi="Times New Roman" w:cs="Times New Roman"/>
                <w:sz w:val="28"/>
                <w:szCs w:val="28"/>
              </w:rPr>
            </w:pPr>
            <w:r>
              <w:rPr>
                <w:rFonts w:ascii="Times New Roman" w:hAnsi="Times New Roman" w:cs="Times New Roman"/>
                <w:sz w:val="28"/>
                <w:szCs w:val="28"/>
              </w:rPr>
              <w:t>264</w:t>
            </w:r>
          </w:p>
        </w:tc>
      </w:tr>
    </w:tbl>
    <w:p w14:paraId="67C99A08">
      <w:pPr>
        <w:jc w:val="both"/>
        <w:rPr>
          <w:rFonts w:ascii="Times New Roman" w:hAnsi="Times New Roman" w:cs="Times New Roman"/>
          <w:sz w:val="28"/>
          <w:szCs w:val="28"/>
        </w:rPr>
      </w:pPr>
      <w:r>
        <w:rPr>
          <w:rFonts w:ascii="Times New Roman" w:hAnsi="Times New Roman" w:cs="Times New Roman"/>
          <w:sz w:val="28"/>
          <w:szCs w:val="28"/>
        </w:rPr>
        <w:t>Средняя наполняемость класса в 2024-2025 учебном году  составляет           13 учащихся</w:t>
      </w:r>
    </w:p>
    <w:p w14:paraId="2BB7D91F">
      <w:pP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.Учебно – методическая работа</w:t>
      </w:r>
    </w:p>
    <w:p w14:paraId="12DB067B">
      <w:pPr>
        <w:spacing w:after="0"/>
        <w:rPr>
          <w:rFonts w:ascii="Times New Roman" w:hAnsi="Times New Roman" w:cs="Times New Roman"/>
          <w:sz w:val="28"/>
          <w:szCs w:val="28"/>
          <w:lang w:val="kk-KZ"/>
        </w:rPr>
      </w:pPr>
      <w:r>
        <w:rPr>
          <w:rFonts w:ascii="Times New Roman" w:hAnsi="Times New Roman" w:cs="Times New Roman"/>
          <w:sz w:val="28"/>
          <w:szCs w:val="28"/>
        </w:rPr>
        <w:t xml:space="preserve">Процесс обучения и воспитания основывается на развитии личности ребѐнка, </w:t>
      </w:r>
    </w:p>
    <w:p w14:paraId="0B8540FA">
      <w:pPr>
        <w:spacing w:after="0"/>
        <w:rPr>
          <w:rFonts w:ascii="Times New Roman" w:hAnsi="Times New Roman" w:cs="Times New Roman"/>
          <w:sz w:val="28"/>
          <w:szCs w:val="28"/>
        </w:rPr>
      </w:pPr>
      <w:r>
        <w:rPr>
          <w:rFonts w:ascii="Times New Roman" w:hAnsi="Times New Roman" w:cs="Times New Roman"/>
          <w:sz w:val="28"/>
          <w:szCs w:val="28"/>
        </w:rPr>
        <w:t xml:space="preserve">его творческих способностей, самостоятельности, стремлении к самоутверждению. Принципами работы коллектива являются гуманистический характер образования, приоритет общечеловеческих ценностей, жизни и здоровья человека, любви к окружающей природе, </w:t>
      </w:r>
      <w:r>
        <w:rPr>
          <w:rFonts w:ascii="Times New Roman" w:hAnsi="Times New Roman" w:cs="Times New Roman"/>
          <w:sz w:val="28"/>
          <w:szCs w:val="28"/>
          <w:lang w:val="kk-KZ"/>
        </w:rPr>
        <w:t>Р</w:t>
      </w:r>
      <w:r>
        <w:rPr>
          <w:rFonts w:ascii="Times New Roman" w:hAnsi="Times New Roman" w:cs="Times New Roman"/>
          <w:sz w:val="28"/>
          <w:szCs w:val="28"/>
        </w:rPr>
        <w:t>одине, семье.</w:t>
      </w:r>
    </w:p>
    <w:p w14:paraId="3F3BDA79">
      <w:pPr>
        <w:rPr>
          <w:rFonts w:ascii="Times New Roman" w:hAnsi="Times New Roman" w:cs="Times New Roman"/>
          <w:sz w:val="28"/>
          <w:szCs w:val="28"/>
        </w:rPr>
      </w:pPr>
      <w:r>
        <w:rPr>
          <w:rFonts w:ascii="Times New Roman" w:hAnsi="Times New Roman" w:cs="Times New Roman"/>
          <w:sz w:val="28"/>
          <w:szCs w:val="28"/>
        </w:rPr>
        <w:t xml:space="preserve">           Система образования развивается согласно Национальному проекту «Качественное образование «Образованная нация», утвержденному постановлением Правительства Республики Казахстан от 12 октября 2021 года № 726. </w:t>
      </w:r>
    </w:p>
    <w:p w14:paraId="1052F06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В соответствии Законами Республики Казахстан «Об образовании», «О статусе педагога», «О правах ребенка в Республике Казахстан» и другими нормативно-правовыми документами в гимназии были поставлены следующие учебно-воспитательные задачи:</w:t>
      </w:r>
    </w:p>
    <w:p w14:paraId="77FEB792">
      <w:pPr>
        <w:spacing w:after="0" w:line="240" w:lineRule="auto"/>
        <w:rPr>
          <w:rFonts w:ascii="Times New Roman" w:hAnsi="Times New Roman" w:cs="Times New Roman"/>
          <w:sz w:val="28"/>
          <w:szCs w:val="28"/>
        </w:rPr>
      </w:pPr>
      <w:r>
        <w:rPr>
          <w:rFonts w:ascii="Times New Roman" w:hAnsi="Times New Roman" w:cs="Times New Roman"/>
          <w:sz w:val="28"/>
          <w:szCs w:val="28"/>
        </w:rPr>
        <w:t>1.Продолжить работу по выполнению закона “Об образовании”, Государственных стандартов образования РК; </w:t>
      </w:r>
    </w:p>
    <w:p w14:paraId="7C0D9005">
      <w:pPr>
        <w:spacing w:after="0" w:line="240" w:lineRule="auto"/>
        <w:rPr>
          <w:rFonts w:ascii="Times New Roman" w:hAnsi="Times New Roman" w:cs="Times New Roman"/>
          <w:sz w:val="28"/>
          <w:szCs w:val="28"/>
        </w:rPr>
      </w:pPr>
      <w:r>
        <w:rPr>
          <w:rFonts w:ascii="Times New Roman" w:hAnsi="Times New Roman" w:cs="Times New Roman"/>
          <w:sz w:val="28"/>
          <w:szCs w:val="28"/>
        </w:rPr>
        <w:t>2.Продолжение работы по внедрению в педагогическую практику современных методик и технологий, обеспечивающих формирование УУД:</w:t>
      </w:r>
    </w:p>
    <w:p w14:paraId="3E57904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Изучить научно-методическую литературы по развитию функциональной грамотности школьников; </w:t>
      </w:r>
    </w:p>
    <w:p w14:paraId="637CBF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Повышение качества преподавания в школе через использование эффективных технологий преподавания; </w:t>
      </w:r>
    </w:p>
    <w:p w14:paraId="50006F7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Совершенствовать систему мониторинга успешности обучения школьников с целью выявления отрицательной динамики качества знаний, своевременного устранения недостатков в работе; </w:t>
      </w:r>
    </w:p>
    <w:p w14:paraId="6AD0886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6. Активизировать работу по выявлению, изучению, обобщению актуального педагогического опыта учителей; </w:t>
      </w:r>
    </w:p>
    <w:p w14:paraId="0459E0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7. Совершенствовать формы и методы работы с детьми, мотивированными на учебу; </w:t>
      </w:r>
    </w:p>
    <w:p w14:paraId="4A8E4921">
      <w:pPr>
        <w:spacing w:after="0" w:line="240" w:lineRule="auto"/>
        <w:rPr>
          <w:rFonts w:ascii="Times New Roman" w:hAnsi="Times New Roman" w:cs="Times New Roman"/>
          <w:sz w:val="28"/>
          <w:szCs w:val="28"/>
        </w:rPr>
      </w:pPr>
      <w:r>
        <w:rPr>
          <w:rFonts w:ascii="Times New Roman" w:hAnsi="Times New Roman" w:cs="Times New Roman"/>
          <w:sz w:val="28"/>
          <w:szCs w:val="28"/>
        </w:rPr>
        <w:t>8. Совершенствовать качество современного урока; повышать его эффективность, применять современные методы обучения и внедрять новые технологии;</w:t>
      </w:r>
    </w:p>
    <w:p w14:paraId="1687816D">
      <w:pPr>
        <w:spacing w:after="0" w:line="240" w:lineRule="auto"/>
        <w:rPr>
          <w:rFonts w:ascii="Times New Roman" w:hAnsi="Times New Roman" w:cs="Times New Roman"/>
          <w:sz w:val="28"/>
          <w:szCs w:val="28"/>
        </w:rPr>
      </w:pPr>
      <w:r>
        <w:rPr>
          <w:rFonts w:ascii="Times New Roman" w:hAnsi="Times New Roman" w:cs="Times New Roman"/>
          <w:sz w:val="28"/>
          <w:szCs w:val="28"/>
        </w:rPr>
        <w:t>9. Расширение научного общества гимназии путем индивидуальной работы с одаренными детьми при помощи IT технологий;</w:t>
      </w:r>
    </w:p>
    <w:p w14:paraId="5B2545BA">
      <w:pPr>
        <w:spacing w:after="0"/>
        <w:rPr>
          <w:rFonts w:ascii="Times New Roman" w:hAnsi="Times New Roman" w:cs="Times New Roman"/>
          <w:sz w:val="28"/>
          <w:szCs w:val="28"/>
        </w:rPr>
      </w:pPr>
      <w:r>
        <w:rPr>
          <w:rFonts w:ascii="Times New Roman" w:hAnsi="Times New Roman" w:cs="Times New Roman"/>
          <w:sz w:val="28"/>
          <w:szCs w:val="28"/>
        </w:rPr>
        <w:t>10. Создать условия   для обеспечения духовно-нравственного, интеллектуального, культурного развития личности ребенка через рациональную организацию учебно-воспитательного процесса при помощи ИКТ технологий;</w:t>
      </w:r>
    </w:p>
    <w:p w14:paraId="014B6A95">
      <w:pPr>
        <w:spacing w:after="0"/>
        <w:rPr>
          <w:rFonts w:ascii="Times New Roman" w:hAnsi="Times New Roman" w:cs="Times New Roman"/>
          <w:sz w:val="28"/>
          <w:szCs w:val="28"/>
        </w:rPr>
      </w:pPr>
      <w:r>
        <w:rPr>
          <w:rFonts w:ascii="Times New Roman" w:hAnsi="Times New Roman" w:cs="Times New Roman"/>
          <w:sz w:val="28"/>
          <w:szCs w:val="28"/>
        </w:rPr>
        <w:t>11.   Обновлять и укреплять материальн</w:t>
      </w:r>
      <w:r>
        <w:rPr>
          <w:rFonts w:ascii="Times New Roman" w:hAnsi="Times New Roman" w:cs="Times New Roman"/>
          <w:sz w:val="28"/>
          <w:szCs w:val="28"/>
          <w:lang w:val="kk-KZ"/>
        </w:rPr>
        <w:t>о</w:t>
      </w:r>
      <w:r>
        <w:rPr>
          <w:rFonts w:ascii="Times New Roman" w:hAnsi="Times New Roman" w:cs="Times New Roman"/>
          <w:sz w:val="28"/>
          <w:szCs w:val="28"/>
        </w:rPr>
        <w:t>-техническую базу школы.</w:t>
      </w:r>
    </w:p>
    <w:p w14:paraId="36C97A22">
      <w:pPr>
        <w:rPr>
          <w:rFonts w:ascii="Times New Roman" w:hAnsi="Times New Roman" w:cs="Times New Roman"/>
          <w:sz w:val="28"/>
          <w:szCs w:val="28"/>
        </w:rPr>
      </w:pPr>
      <w:r>
        <w:rPr>
          <w:rFonts w:ascii="Times New Roman" w:hAnsi="Times New Roman" w:cs="Times New Roman"/>
          <w:sz w:val="28"/>
          <w:szCs w:val="28"/>
        </w:rPr>
        <w:t xml:space="preserve">     Рабочий учебный план школы в 1-11 классах был составлен с учетом специфики школы с целью создания оптимальных условий реализации воспитательных и образовательных задач и разработан на основе Типового учебного плана, утвержденного приказом Министерства образования и науки Республики Казахстан. </w:t>
      </w:r>
    </w:p>
    <w:p w14:paraId="5188FB6F">
      <w:pPr>
        <w:ind w:firstLine="360"/>
        <w:rPr>
          <w:rFonts w:ascii="Times New Roman" w:hAnsi="Times New Roman" w:cs="Times New Roman"/>
          <w:sz w:val="28"/>
          <w:szCs w:val="28"/>
        </w:rPr>
      </w:pPr>
      <w:r>
        <w:rPr>
          <w:rFonts w:ascii="Times New Roman" w:hAnsi="Times New Roman" w:cs="Times New Roman"/>
          <w:sz w:val="28"/>
          <w:szCs w:val="28"/>
          <w:lang w:val="kk-KZ"/>
        </w:rPr>
        <w:t xml:space="preserve">  Н</w:t>
      </w:r>
      <w:r>
        <w:rPr>
          <w:rFonts w:ascii="Times New Roman" w:hAnsi="Times New Roman" w:cs="Times New Roman"/>
          <w:sz w:val="28"/>
          <w:szCs w:val="28"/>
        </w:rPr>
        <w:t>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утвержденных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 и 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p w14:paraId="51D43B2D">
      <w:pPr>
        <w:pStyle w:val="50"/>
        <w:spacing w:line="274" w:lineRule="exact"/>
        <w:ind w:left="4849"/>
        <w:jc w:val="both"/>
        <w:rPr>
          <w:sz w:val="28"/>
          <w:u w:val="single"/>
          <w:lang w:val="ru-RU"/>
        </w:rPr>
      </w:pPr>
      <w:r>
        <w:rPr>
          <w:sz w:val="28"/>
          <w:u w:val="single"/>
          <w:lang w:val="ru-RU"/>
        </w:rPr>
        <w:t>2024-2025 учебный год</w:t>
      </w:r>
    </w:p>
    <w:p w14:paraId="4A6F22E1">
      <w:pPr>
        <w:pStyle w:val="50"/>
        <w:spacing w:line="274" w:lineRule="exact"/>
        <w:ind w:left="4849"/>
        <w:jc w:val="both"/>
        <w:rPr>
          <w:sz w:val="28"/>
          <w:u w:val="single"/>
          <w:lang w:val="ru-RU"/>
        </w:rPr>
      </w:pPr>
    </w:p>
    <w:p w14:paraId="4EDE565D">
      <w:pPr>
        <w:jc w:val="both"/>
        <w:rPr>
          <w:rFonts w:ascii="Times New Roman" w:hAnsi="Times New Roman" w:cs="Times New Roman"/>
          <w:b/>
          <w:color w:val="0A3041" w:themeColor="accent1" w:themeShade="80"/>
          <w:sz w:val="28"/>
          <w:szCs w:val="28"/>
        </w:rPr>
      </w:pPr>
      <w:r>
        <w:rPr>
          <w:rFonts w:ascii="Times New Roman" w:hAnsi="Times New Roman" w:cs="Times New Roman"/>
          <w:b/>
          <w:color w:val="0A3041" w:themeColor="accent1" w:themeShade="80"/>
          <w:sz w:val="28"/>
          <w:szCs w:val="28"/>
        </w:rPr>
        <w:t>Решением педагогического совета для организации образовательного процесса в 1-4 классах был выбран Типовой учебный план начального образования для классов с казахским и русским языком обучения.</w:t>
      </w:r>
    </w:p>
    <w:p w14:paraId="19BB2A9C">
      <w:pPr>
        <w:pStyle w:val="46"/>
        <w:widowControl w:val="0"/>
        <w:jc w:val="both"/>
        <w:rPr>
          <w:b/>
          <w:i/>
          <w:sz w:val="28"/>
          <w:szCs w:val="28"/>
        </w:rPr>
      </w:pPr>
      <w:r>
        <w:rPr>
          <w:b/>
          <w:i/>
          <w:sz w:val="28"/>
          <w:szCs w:val="28"/>
        </w:rPr>
        <w:t xml:space="preserve">Рабочий учебный план для 1-4 классов разработан на основе: </w:t>
      </w:r>
    </w:p>
    <w:p w14:paraId="03A8F4CD">
      <w:pPr>
        <w:numPr>
          <w:ilvl w:val="0"/>
          <w:numId w:val="3"/>
        </w:numPr>
        <w:suppressAutoHyphens/>
        <w:spacing w:after="0" w:line="240" w:lineRule="auto"/>
        <w:jc w:val="both"/>
        <w:rPr>
          <w:rFonts w:ascii="Times New Roman" w:hAnsi="Times New Roman" w:cs="Times New Roman"/>
          <w:b/>
          <w:i/>
          <w:color w:val="000000"/>
          <w:sz w:val="28"/>
          <w:szCs w:val="28"/>
        </w:rPr>
      </w:pPr>
      <w:r>
        <w:rPr>
          <w:rFonts w:ascii="Times New Roman" w:hAnsi="Times New Roman" w:cs="Times New Roman"/>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Pr>
          <w:rFonts w:ascii="Times New Roman" w:hAnsi="Times New Roman" w:cs="Times New Roman"/>
          <w:b/>
          <w:i/>
          <w:sz w:val="28"/>
          <w:szCs w:val="28"/>
        </w:rPr>
        <w:t>приказ Министра просвещения РК от 03.08.2022 г. № 348, с изменениями от 23.09.2022 № 406</w:t>
      </w:r>
      <w:r>
        <w:rPr>
          <w:rFonts w:ascii="Times New Roman" w:hAnsi="Times New Roman" w:cs="Times New Roman"/>
          <w:b/>
          <w:sz w:val="28"/>
          <w:szCs w:val="28"/>
        </w:rPr>
        <w:t>)</w:t>
      </w:r>
    </w:p>
    <w:p w14:paraId="7C96E960">
      <w:pPr>
        <w:pStyle w:val="34"/>
        <w:numPr>
          <w:ilvl w:val="0"/>
          <w:numId w:val="3"/>
        </w:numPr>
        <w:rPr>
          <w:rFonts w:ascii="Times New Roman" w:hAnsi="Times New Roman" w:cs="Times New Roman"/>
          <w:sz w:val="28"/>
          <w:szCs w:val="28"/>
        </w:rPr>
      </w:pPr>
      <w:r>
        <w:rPr>
          <w:rFonts w:ascii="Times New Roman" w:hAnsi="Times New Roman" w:cs="Times New Roman"/>
          <w:sz w:val="28"/>
          <w:szCs w:val="28"/>
        </w:rPr>
        <w:t>«Об утверждении типовых учебных планов начального, основного среднего, общего среднего образования Республики Казахстан»</w:t>
      </w:r>
      <w:r>
        <w:rPr>
          <w:rFonts w:ascii="Times New Roman" w:hAnsi="Times New Roman" w:cs="Times New Roman"/>
          <w:b/>
          <w:i/>
          <w:sz w:val="28"/>
          <w:szCs w:val="28"/>
        </w:rPr>
        <w:t xml:space="preserve"> (приказ МОН РК от 08.11.2012 г. № 500</w:t>
      </w:r>
      <w:r>
        <w:rPr>
          <w:rFonts w:ascii="Times New Roman" w:hAnsi="Times New Roman" w:cs="Times New Roman"/>
          <w:b/>
          <w:i/>
          <w:sz w:val="28"/>
          <w:szCs w:val="28"/>
          <w:lang w:val="kk-KZ"/>
        </w:rPr>
        <w:t xml:space="preserve"> </w:t>
      </w:r>
      <w:r>
        <w:rPr>
          <w:rFonts w:ascii="Times New Roman" w:hAnsi="Times New Roman" w:cs="Times New Roman"/>
          <w:b/>
          <w:i/>
          <w:sz w:val="28"/>
          <w:szCs w:val="28"/>
        </w:rPr>
        <w:t>с изменениями и дополнениями от 18.08.2023 г. №264 (Приложения 1,2))</w:t>
      </w:r>
    </w:p>
    <w:p w14:paraId="16BE9B73">
      <w:pPr>
        <w:widowControl w:val="0"/>
        <w:numPr>
          <w:ilvl w:val="0"/>
          <w:numId w:val="3"/>
        </w:numPr>
        <w:tabs>
          <w:tab w:val="left" w:pos="1134"/>
        </w:tabs>
        <w:autoSpaceDE w:val="0"/>
        <w:autoSpaceDN w:val="0"/>
        <w:adjustRightInd w:val="0"/>
        <w:spacing w:after="200" w:line="240" w:lineRule="auto"/>
        <w:jc w:val="both"/>
        <w:rPr>
          <w:rFonts w:ascii="Times New Roman" w:hAnsi="Times New Roman" w:cs="Times New Roman"/>
          <w:color w:val="FF0000"/>
          <w:sz w:val="28"/>
          <w:szCs w:val="28"/>
          <w:lang w:eastAsia="en-GB"/>
        </w:rPr>
      </w:pPr>
      <w:r>
        <w:rPr>
          <w:rFonts w:ascii="Times New Roman" w:hAnsi="Times New Roman" w:cs="Times New Roman"/>
          <w:color w:val="000000"/>
          <w:spacing w:val="-1"/>
          <w:sz w:val="28"/>
          <w:szCs w:val="28"/>
        </w:rPr>
        <w:t xml:space="preserve"> </w:t>
      </w:r>
      <w:r>
        <w:rPr>
          <w:rFonts w:ascii="Times New Roman" w:hAnsi="Times New Roman" w:cs="Times New Roman"/>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w:t>
      </w:r>
      <w:r>
        <w:rPr>
          <w:rFonts w:ascii="Times New Roman" w:hAnsi="Times New Roman" w:cs="Times New Roman"/>
          <w:b/>
          <w:i/>
          <w:sz w:val="28"/>
          <w:szCs w:val="28"/>
        </w:rPr>
        <w:t>приказ Министра просвещения РК от 16.09.2022 г. № 399; с изменениями от 21.11.2022 г. № 467, с изменениями от 5.07.2023 г. № 199</w:t>
      </w:r>
      <w:r>
        <w:rPr>
          <w:rFonts w:ascii="Times New Roman" w:hAnsi="Times New Roman" w:cs="Times New Roman"/>
          <w:sz w:val="28"/>
          <w:szCs w:val="28"/>
        </w:rPr>
        <w:t>)</w:t>
      </w:r>
    </w:p>
    <w:p w14:paraId="202EAFC7">
      <w:pPr>
        <w:widowControl w:val="0"/>
        <w:tabs>
          <w:tab w:val="left" w:pos="1134"/>
        </w:tabs>
        <w:autoSpaceDE w:val="0"/>
        <w:autoSpaceDN w:val="0"/>
        <w:adjustRightInd w:val="0"/>
        <w:spacing w:after="200" w:line="240" w:lineRule="auto"/>
        <w:jc w:val="both"/>
        <w:rPr>
          <w:rFonts w:ascii="Times New Roman" w:hAnsi="Times New Roman" w:cs="Times New Roman"/>
          <w:color w:val="FF0000"/>
          <w:sz w:val="28"/>
          <w:szCs w:val="28"/>
          <w:lang w:eastAsia="en-GB"/>
        </w:rPr>
      </w:pPr>
      <w:r>
        <w:rPr>
          <w:rFonts w:ascii="Times New Roman" w:hAnsi="Times New Roman" w:cs="Times New Roman"/>
          <w:b/>
          <w:color w:val="0A3041" w:themeColor="accent1" w:themeShade="80"/>
          <w:sz w:val="28"/>
          <w:szCs w:val="28"/>
        </w:rPr>
        <w:t>Решением педагогического совета для организации образовательного процесса в 5-9 классах был выбран Типовой учебный план основного среднего образования для классов с казахским и  русским языком обучения</w:t>
      </w:r>
      <w:r>
        <w:rPr>
          <w:rFonts w:ascii="Times New Roman" w:hAnsi="Times New Roman" w:cs="Times New Roman"/>
          <w:b/>
          <w:color w:val="FF0000"/>
          <w:sz w:val="28"/>
          <w:szCs w:val="28"/>
        </w:rPr>
        <w:t>.</w:t>
      </w:r>
    </w:p>
    <w:p w14:paraId="0732DA9F">
      <w:pPr>
        <w:widowControl w:val="0"/>
        <w:shd w:val="clear" w:color="auto" w:fill="DBE5F1"/>
        <w:tabs>
          <w:tab w:val="left" w:pos="1134"/>
        </w:tabs>
        <w:autoSpaceDE w:val="0"/>
        <w:autoSpaceDN w:val="0"/>
        <w:adjustRightInd w:val="0"/>
        <w:ind w:left="360"/>
        <w:jc w:val="both"/>
        <w:rPr>
          <w:rFonts w:ascii="Times New Roman" w:hAnsi="Times New Roman" w:cs="Times New Roman"/>
          <w:b/>
          <w:i/>
          <w:iCs/>
          <w:color w:val="000000"/>
          <w:sz w:val="28"/>
          <w:szCs w:val="28"/>
          <w:lang w:val="kk-KZ" w:eastAsia="en-GB"/>
        </w:rPr>
      </w:pPr>
      <w:r>
        <w:rPr>
          <w:rFonts w:ascii="Times New Roman" w:hAnsi="Times New Roman" w:cs="Times New Roman"/>
          <w:b/>
          <w:i/>
          <w:iCs/>
          <w:color w:val="000000"/>
          <w:sz w:val="28"/>
          <w:szCs w:val="28"/>
          <w:lang w:eastAsia="en-GB"/>
        </w:rPr>
        <w:t>Рабочий учебный план для 5-9</w:t>
      </w:r>
      <w:r>
        <w:rPr>
          <w:rFonts w:ascii="Times New Roman" w:hAnsi="Times New Roman" w:cs="Times New Roman"/>
          <w:b/>
          <w:i/>
          <w:iCs/>
          <w:color w:val="000000"/>
          <w:sz w:val="28"/>
          <w:szCs w:val="28"/>
          <w:lang w:val="kk-KZ" w:eastAsia="en-GB"/>
        </w:rPr>
        <w:t xml:space="preserve">-х </w:t>
      </w:r>
      <w:r>
        <w:rPr>
          <w:rFonts w:ascii="Times New Roman" w:hAnsi="Times New Roman" w:cs="Times New Roman"/>
          <w:b/>
          <w:i/>
          <w:iCs/>
          <w:color w:val="000000"/>
          <w:sz w:val="28"/>
          <w:szCs w:val="28"/>
          <w:lang w:eastAsia="en-GB"/>
        </w:rPr>
        <w:t xml:space="preserve">классов разработан на основе: </w:t>
      </w:r>
    </w:p>
    <w:p w14:paraId="65B27F12">
      <w:pPr>
        <w:numPr>
          <w:ilvl w:val="0"/>
          <w:numId w:val="3"/>
        </w:numPr>
        <w:suppressAutoHyphens/>
        <w:spacing w:after="0" w:line="240" w:lineRule="auto"/>
        <w:jc w:val="both"/>
        <w:rPr>
          <w:rFonts w:ascii="Times New Roman" w:hAnsi="Times New Roman" w:cs="Times New Roman"/>
          <w:b/>
          <w:i/>
          <w:color w:val="000000"/>
          <w:sz w:val="28"/>
          <w:szCs w:val="28"/>
        </w:rPr>
      </w:pPr>
      <w:r>
        <w:rPr>
          <w:rFonts w:ascii="Times New Roman" w:hAnsi="Times New Roman" w:cs="Times New Roman"/>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Pr>
          <w:rFonts w:ascii="Times New Roman" w:hAnsi="Times New Roman" w:cs="Times New Roman"/>
          <w:b/>
          <w:i/>
          <w:sz w:val="28"/>
          <w:szCs w:val="28"/>
        </w:rPr>
        <w:t>приказ Министра просвещения РК от 03.08.2022 г. № 348, с изменениями от 23.09.2022 № 406</w:t>
      </w:r>
      <w:r>
        <w:rPr>
          <w:rFonts w:ascii="Times New Roman" w:hAnsi="Times New Roman" w:cs="Times New Roman"/>
          <w:b/>
          <w:sz w:val="28"/>
          <w:szCs w:val="28"/>
        </w:rPr>
        <w:t>)</w:t>
      </w:r>
    </w:p>
    <w:p w14:paraId="3BB44782">
      <w:pPr>
        <w:pStyle w:val="46"/>
        <w:widowControl w:val="0"/>
        <w:numPr>
          <w:ilvl w:val="0"/>
          <w:numId w:val="3"/>
        </w:numPr>
        <w:jc w:val="both"/>
        <w:rPr>
          <w:color w:val="auto"/>
          <w:sz w:val="28"/>
          <w:szCs w:val="28"/>
          <w:lang w:val="kk-KZ"/>
        </w:rPr>
      </w:pPr>
      <w:r>
        <w:rPr>
          <w:sz w:val="28"/>
          <w:szCs w:val="28"/>
        </w:rPr>
        <w:t>Типового учебного плана</w:t>
      </w:r>
      <w:r>
        <w:rPr>
          <w:color w:val="auto"/>
          <w:sz w:val="28"/>
          <w:szCs w:val="28"/>
        </w:rPr>
        <w:t xml:space="preserve"> основного среднего образования</w:t>
      </w:r>
      <w:r>
        <w:rPr>
          <w:b/>
          <w:color w:val="auto"/>
          <w:sz w:val="28"/>
          <w:szCs w:val="28"/>
        </w:rPr>
        <w:t xml:space="preserve"> </w:t>
      </w:r>
      <w:r>
        <w:rPr>
          <w:color w:val="auto"/>
          <w:sz w:val="28"/>
          <w:szCs w:val="28"/>
        </w:rPr>
        <w:t xml:space="preserve">для классов с русским языком обучения, утвержденного </w:t>
      </w:r>
      <w:r>
        <w:rPr>
          <w:b/>
          <w:bCs/>
          <w:i/>
          <w:iCs/>
          <w:color w:val="auto"/>
          <w:sz w:val="28"/>
          <w:szCs w:val="28"/>
        </w:rPr>
        <w:t>приказом</w:t>
      </w:r>
      <w:r>
        <w:rPr>
          <w:b/>
          <w:bCs/>
          <w:i/>
          <w:iCs/>
          <w:color w:val="auto"/>
          <w:spacing w:val="67"/>
          <w:sz w:val="28"/>
          <w:szCs w:val="28"/>
        </w:rPr>
        <w:t xml:space="preserve"> </w:t>
      </w:r>
      <w:r>
        <w:rPr>
          <w:b/>
          <w:bCs/>
          <w:i/>
          <w:iCs/>
          <w:color w:val="auto"/>
          <w:sz w:val="28"/>
          <w:szCs w:val="28"/>
        </w:rPr>
        <w:t>МОН</w:t>
      </w:r>
      <w:r>
        <w:rPr>
          <w:b/>
          <w:bCs/>
          <w:i/>
          <w:iCs/>
          <w:color w:val="auto"/>
          <w:spacing w:val="67"/>
          <w:sz w:val="28"/>
          <w:szCs w:val="28"/>
        </w:rPr>
        <w:t xml:space="preserve"> </w:t>
      </w:r>
      <w:r>
        <w:rPr>
          <w:b/>
          <w:bCs/>
          <w:i/>
          <w:iCs/>
          <w:color w:val="auto"/>
          <w:spacing w:val="-2"/>
          <w:sz w:val="28"/>
          <w:szCs w:val="28"/>
        </w:rPr>
        <w:t>Р</w:t>
      </w:r>
      <w:r>
        <w:rPr>
          <w:b/>
          <w:bCs/>
          <w:i/>
          <w:iCs/>
          <w:color w:val="auto"/>
          <w:sz w:val="28"/>
          <w:szCs w:val="28"/>
        </w:rPr>
        <w:t>К</w:t>
      </w:r>
      <w:r>
        <w:rPr>
          <w:b/>
          <w:bCs/>
          <w:i/>
          <w:iCs/>
          <w:color w:val="auto"/>
          <w:spacing w:val="66"/>
          <w:sz w:val="28"/>
          <w:szCs w:val="28"/>
        </w:rPr>
        <w:t xml:space="preserve"> </w:t>
      </w:r>
      <w:r>
        <w:rPr>
          <w:b/>
          <w:bCs/>
          <w:i/>
          <w:iCs/>
          <w:color w:val="auto"/>
          <w:spacing w:val="-2"/>
          <w:sz w:val="28"/>
          <w:szCs w:val="28"/>
        </w:rPr>
        <w:t>о</w:t>
      </w:r>
      <w:r>
        <w:rPr>
          <w:b/>
          <w:bCs/>
          <w:i/>
          <w:iCs/>
          <w:color w:val="auto"/>
          <w:sz w:val="28"/>
          <w:szCs w:val="28"/>
        </w:rPr>
        <w:t>т</w:t>
      </w:r>
      <w:r>
        <w:rPr>
          <w:b/>
          <w:bCs/>
          <w:i/>
          <w:iCs/>
          <w:color w:val="auto"/>
          <w:spacing w:val="68"/>
          <w:sz w:val="28"/>
          <w:szCs w:val="28"/>
        </w:rPr>
        <w:t xml:space="preserve"> </w:t>
      </w:r>
      <w:r>
        <w:rPr>
          <w:b/>
          <w:bCs/>
          <w:i/>
          <w:iCs/>
          <w:color w:val="auto"/>
          <w:spacing w:val="1"/>
          <w:sz w:val="28"/>
          <w:szCs w:val="28"/>
        </w:rPr>
        <w:t>8</w:t>
      </w:r>
      <w:r>
        <w:rPr>
          <w:b/>
          <w:bCs/>
          <w:i/>
          <w:iCs/>
          <w:color w:val="auto"/>
          <w:spacing w:val="67"/>
          <w:sz w:val="28"/>
          <w:szCs w:val="28"/>
        </w:rPr>
        <w:t xml:space="preserve"> </w:t>
      </w:r>
      <w:r>
        <w:rPr>
          <w:b/>
          <w:bCs/>
          <w:i/>
          <w:iCs/>
          <w:color w:val="auto"/>
          <w:sz w:val="28"/>
          <w:szCs w:val="28"/>
        </w:rPr>
        <w:t>н</w:t>
      </w:r>
      <w:r>
        <w:rPr>
          <w:b/>
          <w:bCs/>
          <w:i/>
          <w:iCs/>
          <w:color w:val="auto"/>
          <w:spacing w:val="2"/>
          <w:sz w:val="28"/>
          <w:szCs w:val="28"/>
        </w:rPr>
        <w:t>о</w:t>
      </w:r>
      <w:r>
        <w:rPr>
          <w:b/>
          <w:bCs/>
          <w:i/>
          <w:iCs/>
          <w:color w:val="auto"/>
          <w:sz w:val="28"/>
          <w:szCs w:val="28"/>
        </w:rPr>
        <w:t>я</w:t>
      </w:r>
      <w:r>
        <w:rPr>
          <w:b/>
          <w:bCs/>
          <w:i/>
          <w:iCs/>
          <w:color w:val="auto"/>
          <w:spacing w:val="-1"/>
          <w:sz w:val="28"/>
          <w:szCs w:val="28"/>
        </w:rPr>
        <w:t>б</w:t>
      </w:r>
      <w:r>
        <w:rPr>
          <w:b/>
          <w:bCs/>
          <w:i/>
          <w:iCs/>
          <w:color w:val="auto"/>
          <w:sz w:val="28"/>
          <w:szCs w:val="28"/>
        </w:rPr>
        <w:t>ря 2012</w:t>
      </w:r>
      <w:r>
        <w:rPr>
          <w:b/>
          <w:bCs/>
          <w:i/>
          <w:iCs/>
          <w:color w:val="auto"/>
          <w:spacing w:val="79"/>
          <w:sz w:val="28"/>
          <w:szCs w:val="28"/>
        </w:rPr>
        <w:t xml:space="preserve"> </w:t>
      </w:r>
      <w:r>
        <w:rPr>
          <w:b/>
          <w:bCs/>
          <w:i/>
          <w:iCs/>
          <w:color w:val="auto"/>
          <w:sz w:val="28"/>
          <w:szCs w:val="28"/>
        </w:rPr>
        <w:t>года</w:t>
      </w:r>
      <w:r>
        <w:rPr>
          <w:b/>
          <w:bCs/>
          <w:i/>
          <w:iCs/>
          <w:color w:val="auto"/>
          <w:spacing w:val="79"/>
          <w:sz w:val="28"/>
          <w:szCs w:val="28"/>
        </w:rPr>
        <w:t xml:space="preserve"> </w:t>
      </w:r>
      <w:r>
        <w:rPr>
          <w:b/>
          <w:bCs/>
          <w:i/>
          <w:iCs/>
          <w:color w:val="auto"/>
          <w:spacing w:val="1"/>
          <w:sz w:val="28"/>
          <w:szCs w:val="28"/>
        </w:rPr>
        <w:t>№</w:t>
      </w:r>
      <w:r>
        <w:rPr>
          <w:b/>
          <w:bCs/>
          <w:i/>
          <w:iCs/>
          <w:color w:val="auto"/>
          <w:spacing w:val="78"/>
          <w:sz w:val="28"/>
          <w:szCs w:val="28"/>
        </w:rPr>
        <w:t xml:space="preserve"> </w:t>
      </w:r>
      <w:r>
        <w:rPr>
          <w:b/>
          <w:bCs/>
          <w:i/>
          <w:iCs/>
          <w:color w:val="auto"/>
          <w:sz w:val="28"/>
          <w:szCs w:val="28"/>
        </w:rPr>
        <w:t>500</w:t>
      </w:r>
      <w:r>
        <w:rPr>
          <w:b/>
          <w:bCs/>
          <w:i/>
          <w:iCs/>
          <w:color w:val="auto"/>
          <w:spacing w:val="83"/>
          <w:sz w:val="28"/>
          <w:szCs w:val="28"/>
        </w:rPr>
        <w:t xml:space="preserve"> (</w:t>
      </w:r>
      <w:r>
        <w:rPr>
          <w:b/>
          <w:i/>
          <w:color w:val="auto"/>
          <w:spacing w:val="2"/>
          <w:sz w:val="28"/>
          <w:szCs w:val="28"/>
          <w:shd w:val="clear" w:color="auto" w:fill="FFFFFF"/>
        </w:rPr>
        <w:t>Приложение 6,7)</w:t>
      </w:r>
      <w:r>
        <w:rPr>
          <w:b/>
          <w:i/>
          <w:sz w:val="28"/>
          <w:szCs w:val="28"/>
        </w:rPr>
        <w:t xml:space="preserve">. </w:t>
      </w:r>
    </w:p>
    <w:p w14:paraId="4111C2BF">
      <w:pPr>
        <w:widowControl w:val="0"/>
        <w:numPr>
          <w:ilvl w:val="0"/>
          <w:numId w:val="3"/>
        </w:numPr>
        <w:tabs>
          <w:tab w:val="left" w:pos="1134"/>
        </w:tabs>
        <w:autoSpaceDE w:val="0"/>
        <w:autoSpaceDN w:val="0"/>
        <w:adjustRightInd w:val="0"/>
        <w:spacing w:after="200" w:line="240" w:lineRule="auto"/>
        <w:jc w:val="both"/>
        <w:rPr>
          <w:rFonts w:ascii="Times New Roman" w:hAnsi="Times New Roman" w:cs="Times New Roman"/>
          <w:color w:val="FF0000"/>
          <w:sz w:val="28"/>
          <w:szCs w:val="28"/>
          <w:lang w:eastAsia="en-GB"/>
        </w:rPr>
      </w:pPr>
      <w:r>
        <w:rPr>
          <w:rFonts w:ascii="Times New Roman" w:hAnsi="Times New Roman" w:cs="Times New Roman"/>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w:t>
      </w:r>
      <w:r>
        <w:rPr>
          <w:rFonts w:ascii="Times New Roman" w:hAnsi="Times New Roman" w:cs="Times New Roman"/>
          <w:b/>
          <w:i/>
          <w:sz w:val="28"/>
          <w:szCs w:val="28"/>
        </w:rPr>
        <w:t>приказ Министра просвещения РК от 16.09.2022 г. № 399; с изменениями от 21.11.2022 г. № 467, с изменениями от 5.07.2023 г. № 199</w:t>
      </w:r>
      <w:r>
        <w:rPr>
          <w:rFonts w:ascii="Times New Roman" w:hAnsi="Times New Roman" w:cs="Times New Roman"/>
          <w:sz w:val="28"/>
          <w:szCs w:val="28"/>
        </w:rPr>
        <w:t>)</w:t>
      </w:r>
    </w:p>
    <w:p w14:paraId="71455ACE">
      <w:pPr>
        <w:widowControl w:val="0"/>
        <w:tabs>
          <w:tab w:val="left" w:pos="1134"/>
        </w:tabs>
        <w:autoSpaceDE w:val="0"/>
        <w:autoSpaceDN w:val="0"/>
        <w:adjustRightInd w:val="0"/>
        <w:spacing w:after="200"/>
        <w:jc w:val="both"/>
        <w:rPr>
          <w:rFonts w:ascii="Times New Roman" w:hAnsi="Times New Roman" w:cs="Times New Roman"/>
          <w:color w:val="0A3041" w:themeColor="accent1" w:themeShade="80"/>
          <w:sz w:val="28"/>
          <w:szCs w:val="28"/>
          <w:lang w:eastAsia="en-GB"/>
        </w:rPr>
      </w:pPr>
      <w:r>
        <w:rPr>
          <w:rFonts w:ascii="Times New Roman" w:hAnsi="Times New Roman" w:cs="Times New Roman"/>
          <w:b/>
          <w:color w:val="0A3041" w:themeColor="accent1" w:themeShade="80"/>
          <w:sz w:val="28"/>
          <w:szCs w:val="28"/>
        </w:rPr>
        <w:t>Решением педагогического совета для организации образовательного процесса в 10 -11 классе был выбран Типовой учебный план общего среднего образования естественно-математического направления с казахским, русским языком обучения</w:t>
      </w:r>
    </w:p>
    <w:p w14:paraId="7D00131A">
      <w:pPr>
        <w:widowControl w:val="0"/>
        <w:shd w:val="clear" w:color="auto" w:fill="DBE5F1"/>
        <w:tabs>
          <w:tab w:val="left" w:pos="1134"/>
        </w:tabs>
        <w:autoSpaceDE w:val="0"/>
        <w:autoSpaceDN w:val="0"/>
        <w:adjustRightInd w:val="0"/>
        <w:ind w:left="360"/>
        <w:jc w:val="both"/>
        <w:rPr>
          <w:rFonts w:ascii="Times New Roman" w:hAnsi="Times New Roman" w:cs="Times New Roman"/>
          <w:b/>
          <w:i/>
          <w:iCs/>
          <w:color w:val="000000"/>
          <w:sz w:val="28"/>
          <w:szCs w:val="28"/>
          <w:lang w:val="kk-KZ" w:eastAsia="en-GB"/>
        </w:rPr>
      </w:pPr>
      <w:r>
        <w:rPr>
          <w:rFonts w:ascii="Times New Roman" w:hAnsi="Times New Roman" w:cs="Times New Roman"/>
          <w:b/>
          <w:i/>
          <w:iCs/>
          <w:color w:val="000000"/>
          <w:sz w:val="28"/>
          <w:szCs w:val="28"/>
          <w:lang w:eastAsia="en-GB"/>
        </w:rPr>
        <w:t>Рабочий учебный план для 10-11</w:t>
      </w:r>
      <w:r>
        <w:rPr>
          <w:rFonts w:ascii="Times New Roman" w:hAnsi="Times New Roman" w:cs="Times New Roman"/>
          <w:b/>
          <w:i/>
          <w:iCs/>
          <w:color w:val="000000"/>
          <w:sz w:val="28"/>
          <w:szCs w:val="28"/>
          <w:lang w:val="kk-KZ" w:eastAsia="en-GB"/>
        </w:rPr>
        <w:t xml:space="preserve"> </w:t>
      </w:r>
      <w:r>
        <w:rPr>
          <w:rFonts w:ascii="Times New Roman" w:hAnsi="Times New Roman" w:cs="Times New Roman"/>
          <w:b/>
          <w:i/>
          <w:iCs/>
          <w:color w:val="000000"/>
          <w:sz w:val="28"/>
          <w:szCs w:val="28"/>
          <w:lang w:eastAsia="en-GB"/>
        </w:rPr>
        <w:t xml:space="preserve">класса разработан на основе: </w:t>
      </w:r>
    </w:p>
    <w:p w14:paraId="4A14D5DC">
      <w:pPr>
        <w:numPr>
          <w:ilvl w:val="0"/>
          <w:numId w:val="3"/>
        </w:numPr>
        <w:suppressAutoHyphens/>
        <w:spacing w:after="0" w:line="240" w:lineRule="auto"/>
        <w:jc w:val="both"/>
        <w:rPr>
          <w:rFonts w:ascii="Times New Roman" w:hAnsi="Times New Roman" w:cs="Times New Roman"/>
          <w:b/>
          <w:i/>
          <w:color w:val="000000"/>
          <w:sz w:val="28"/>
          <w:szCs w:val="28"/>
        </w:rPr>
      </w:pPr>
      <w:r>
        <w:rPr>
          <w:rFonts w:ascii="Times New Roman" w:hAnsi="Times New Roman" w:cs="Times New Roman"/>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Pr>
          <w:rFonts w:ascii="Times New Roman" w:hAnsi="Times New Roman" w:cs="Times New Roman"/>
          <w:b/>
          <w:i/>
          <w:sz w:val="28"/>
          <w:szCs w:val="28"/>
        </w:rPr>
        <w:t>приказ Министра просвещения РК от 03.08.2022 г. № 348, с изменениями от 23.09.2022 № 406</w:t>
      </w:r>
      <w:r>
        <w:rPr>
          <w:rFonts w:ascii="Times New Roman" w:hAnsi="Times New Roman" w:cs="Times New Roman"/>
          <w:b/>
          <w:sz w:val="28"/>
          <w:szCs w:val="28"/>
        </w:rPr>
        <w:t>)</w:t>
      </w:r>
    </w:p>
    <w:p w14:paraId="4C558505">
      <w:pPr>
        <w:pStyle w:val="46"/>
        <w:widowControl w:val="0"/>
        <w:numPr>
          <w:ilvl w:val="0"/>
          <w:numId w:val="3"/>
        </w:numPr>
        <w:jc w:val="both"/>
        <w:rPr>
          <w:color w:val="auto"/>
          <w:sz w:val="28"/>
          <w:szCs w:val="28"/>
          <w:lang w:val="kk-KZ"/>
        </w:rPr>
      </w:pPr>
      <w:r>
        <w:rPr>
          <w:sz w:val="28"/>
          <w:szCs w:val="28"/>
        </w:rPr>
        <w:t>Типового учебного плана общего среднего образования</w:t>
      </w:r>
      <w:r>
        <w:rPr>
          <w:b/>
          <w:sz w:val="28"/>
          <w:szCs w:val="28"/>
        </w:rPr>
        <w:t xml:space="preserve"> </w:t>
      </w:r>
      <w:r>
        <w:rPr>
          <w:sz w:val="28"/>
          <w:szCs w:val="28"/>
        </w:rPr>
        <w:t xml:space="preserve">естественно-математического направления с русским языком обучения, утвержденного </w:t>
      </w:r>
      <w:r>
        <w:rPr>
          <w:b/>
          <w:bCs/>
          <w:i/>
          <w:iCs/>
          <w:sz w:val="28"/>
          <w:szCs w:val="28"/>
        </w:rPr>
        <w:t>приказом</w:t>
      </w:r>
      <w:r>
        <w:rPr>
          <w:b/>
          <w:bCs/>
          <w:i/>
          <w:iCs/>
          <w:spacing w:val="67"/>
          <w:sz w:val="28"/>
          <w:szCs w:val="28"/>
        </w:rPr>
        <w:t xml:space="preserve"> </w:t>
      </w:r>
      <w:r>
        <w:rPr>
          <w:b/>
          <w:bCs/>
          <w:i/>
          <w:iCs/>
          <w:sz w:val="28"/>
          <w:szCs w:val="28"/>
        </w:rPr>
        <w:t>МОН</w:t>
      </w:r>
      <w:r>
        <w:rPr>
          <w:b/>
          <w:bCs/>
          <w:i/>
          <w:iCs/>
          <w:spacing w:val="67"/>
          <w:sz w:val="28"/>
          <w:szCs w:val="28"/>
        </w:rPr>
        <w:t xml:space="preserve"> </w:t>
      </w:r>
      <w:r>
        <w:rPr>
          <w:b/>
          <w:bCs/>
          <w:i/>
          <w:iCs/>
          <w:spacing w:val="-2"/>
          <w:sz w:val="28"/>
          <w:szCs w:val="28"/>
        </w:rPr>
        <w:t>Р</w:t>
      </w:r>
      <w:r>
        <w:rPr>
          <w:b/>
          <w:bCs/>
          <w:i/>
          <w:iCs/>
          <w:sz w:val="28"/>
          <w:szCs w:val="28"/>
        </w:rPr>
        <w:t>К</w:t>
      </w:r>
      <w:r>
        <w:rPr>
          <w:b/>
          <w:bCs/>
          <w:i/>
          <w:iCs/>
          <w:spacing w:val="66"/>
          <w:sz w:val="28"/>
          <w:szCs w:val="28"/>
        </w:rPr>
        <w:t xml:space="preserve"> </w:t>
      </w:r>
      <w:r>
        <w:rPr>
          <w:b/>
          <w:bCs/>
          <w:i/>
          <w:iCs/>
          <w:spacing w:val="-2"/>
          <w:sz w:val="28"/>
          <w:szCs w:val="28"/>
        </w:rPr>
        <w:t>о</w:t>
      </w:r>
      <w:r>
        <w:rPr>
          <w:b/>
          <w:bCs/>
          <w:i/>
          <w:iCs/>
          <w:sz w:val="28"/>
          <w:szCs w:val="28"/>
        </w:rPr>
        <w:t>т</w:t>
      </w:r>
      <w:r>
        <w:rPr>
          <w:b/>
          <w:bCs/>
          <w:i/>
          <w:iCs/>
          <w:spacing w:val="68"/>
          <w:sz w:val="28"/>
          <w:szCs w:val="28"/>
        </w:rPr>
        <w:t xml:space="preserve"> </w:t>
      </w:r>
      <w:r>
        <w:rPr>
          <w:b/>
          <w:bCs/>
          <w:i/>
          <w:iCs/>
          <w:spacing w:val="1"/>
          <w:sz w:val="28"/>
          <w:szCs w:val="28"/>
        </w:rPr>
        <w:t>8</w:t>
      </w:r>
      <w:r>
        <w:rPr>
          <w:b/>
          <w:bCs/>
          <w:i/>
          <w:iCs/>
          <w:spacing w:val="67"/>
          <w:sz w:val="28"/>
          <w:szCs w:val="28"/>
        </w:rPr>
        <w:t xml:space="preserve"> </w:t>
      </w:r>
      <w:r>
        <w:rPr>
          <w:b/>
          <w:bCs/>
          <w:i/>
          <w:iCs/>
          <w:sz w:val="28"/>
          <w:szCs w:val="28"/>
        </w:rPr>
        <w:t>н</w:t>
      </w:r>
      <w:r>
        <w:rPr>
          <w:b/>
          <w:bCs/>
          <w:i/>
          <w:iCs/>
          <w:spacing w:val="2"/>
          <w:sz w:val="28"/>
          <w:szCs w:val="28"/>
        </w:rPr>
        <w:t>о</w:t>
      </w:r>
      <w:r>
        <w:rPr>
          <w:b/>
          <w:bCs/>
          <w:i/>
          <w:iCs/>
          <w:sz w:val="28"/>
          <w:szCs w:val="28"/>
        </w:rPr>
        <w:t>я</w:t>
      </w:r>
      <w:r>
        <w:rPr>
          <w:b/>
          <w:bCs/>
          <w:i/>
          <w:iCs/>
          <w:spacing w:val="-1"/>
          <w:sz w:val="28"/>
          <w:szCs w:val="28"/>
        </w:rPr>
        <w:t>б</w:t>
      </w:r>
      <w:r>
        <w:rPr>
          <w:b/>
          <w:bCs/>
          <w:i/>
          <w:iCs/>
          <w:sz w:val="28"/>
          <w:szCs w:val="28"/>
        </w:rPr>
        <w:t>ря 2012</w:t>
      </w:r>
      <w:r>
        <w:rPr>
          <w:b/>
          <w:bCs/>
          <w:i/>
          <w:iCs/>
          <w:spacing w:val="79"/>
          <w:sz w:val="28"/>
          <w:szCs w:val="28"/>
        </w:rPr>
        <w:t xml:space="preserve"> </w:t>
      </w:r>
      <w:r>
        <w:rPr>
          <w:b/>
          <w:bCs/>
          <w:i/>
          <w:iCs/>
          <w:sz w:val="28"/>
          <w:szCs w:val="28"/>
        </w:rPr>
        <w:t>года</w:t>
      </w:r>
      <w:r>
        <w:rPr>
          <w:b/>
          <w:bCs/>
          <w:i/>
          <w:iCs/>
          <w:spacing w:val="79"/>
          <w:sz w:val="28"/>
          <w:szCs w:val="28"/>
        </w:rPr>
        <w:t xml:space="preserve"> </w:t>
      </w:r>
      <w:r>
        <w:rPr>
          <w:b/>
          <w:bCs/>
          <w:i/>
          <w:iCs/>
          <w:spacing w:val="1"/>
          <w:sz w:val="28"/>
          <w:szCs w:val="28"/>
        </w:rPr>
        <w:t>№</w:t>
      </w:r>
      <w:r>
        <w:rPr>
          <w:b/>
          <w:bCs/>
          <w:i/>
          <w:iCs/>
          <w:spacing w:val="78"/>
          <w:sz w:val="28"/>
          <w:szCs w:val="28"/>
        </w:rPr>
        <w:t xml:space="preserve"> </w:t>
      </w:r>
      <w:r>
        <w:rPr>
          <w:b/>
          <w:bCs/>
          <w:i/>
          <w:iCs/>
          <w:sz w:val="28"/>
          <w:szCs w:val="28"/>
        </w:rPr>
        <w:t>500</w:t>
      </w:r>
      <w:r>
        <w:rPr>
          <w:sz w:val="28"/>
          <w:szCs w:val="28"/>
        </w:rPr>
        <w:t xml:space="preserve"> (</w:t>
      </w:r>
      <w:r>
        <w:rPr>
          <w:b/>
          <w:i/>
          <w:sz w:val="28"/>
          <w:szCs w:val="28"/>
        </w:rPr>
        <w:t xml:space="preserve">Приложения </w:t>
      </w:r>
      <w:r>
        <w:rPr>
          <w:b/>
          <w:i/>
          <w:spacing w:val="2"/>
          <w:sz w:val="28"/>
          <w:szCs w:val="28"/>
          <w:shd w:val="clear" w:color="auto" w:fill="FFFFFF"/>
        </w:rPr>
        <w:t>86,88</w:t>
      </w:r>
      <w:r>
        <w:rPr>
          <w:sz w:val="28"/>
          <w:szCs w:val="28"/>
        </w:rPr>
        <w:t xml:space="preserve">) </w:t>
      </w:r>
    </w:p>
    <w:p w14:paraId="07B3E7AC">
      <w:pPr>
        <w:widowControl w:val="0"/>
        <w:numPr>
          <w:ilvl w:val="0"/>
          <w:numId w:val="3"/>
        </w:numPr>
        <w:tabs>
          <w:tab w:val="left" w:pos="1134"/>
        </w:tabs>
        <w:autoSpaceDE w:val="0"/>
        <w:autoSpaceDN w:val="0"/>
        <w:adjustRightInd w:val="0"/>
        <w:spacing w:after="200" w:line="240" w:lineRule="auto"/>
        <w:jc w:val="both"/>
        <w:rPr>
          <w:rFonts w:ascii="Times New Roman" w:hAnsi="Times New Roman" w:cs="Times New Roman"/>
          <w:color w:val="FF0000"/>
          <w:sz w:val="28"/>
          <w:szCs w:val="28"/>
          <w:lang w:eastAsia="en-GB"/>
        </w:rPr>
      </w:pPr>
      <w:r>
        <w:rPr>
          <w:rFonts w:ascii="Times New Roman" w:hAnsi="Times New Roman" w:cs="Times New Roman"/>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w:t>
      </w:r>
      <w:r>
        <w:rPr>
          <w:rFonts w:ascii="Times New Roman" w:hAnsi="Times New Roman" w:cs="Times New Roman"/>
          <w:b/>
          <w:i/>
          <w:sz w:val="28"/>
          <w:szCs w:val="28"/>
        </w:rPr>
        <w:t>приказ Министра просвещения РК от 16.09.2022 г. № 399; с изменениями от 21.11.2022 г. № 467, с изменениями от 5.07.2023 г. № 199</w:t>
      </w:r>
      <w:r>
        <w:rPr>
          <w:rFonts w:ascii="Times New Roman" w:hAnsi="Times New Roman" w:cs="Times New Roman"/>
          <w:sz w:val="28"/>
          <w:szCs w:val="28"/>
        </w:rPr>
        <w:t>)</w:t>
      </w:r>
    </w:p>
    <w:p w14:paraId="0AB9A07D">
      <w:pPr>
        <w:spacing w:after="0"/>
        <w:ind w:firstLine="426"/>
        <w:jc w:val="both"/>
        <w:rPr>
          <w:rFonts w:ascii="Times New Roman" w:hAnsi="Times New Roman" w:cs="Times New Roman"/>
          <w:b/>
          <w:i/>
          <w:sz w:val="28"/>
          <w:szCs w:val="28"/>
        </w:rPr>
      </w:pPr>
      <w:r>
        <w:rPr>
          <w:rFonts w:ascii="Times New Roman" w:hAnsi="Times New Roman" w:cs="Times New Roman"/>
          <w:sz w:val="28"/>
          <w:szCs w:val="28"/>
        </w:rPr>
        <w:t>В 1-4 классах изучаются предметы «Трудовое обучение» и «Изобразительное искусство», в 3-4 классах – интегрированный предмет «Художественный труд»</w:t>
      </w:r>
    </w:p>
    <w:p w14:paraId="11FDD370">
      <w:pPr>
        <w:spacing w:after="0"/>
        <w:ind w:firstLine="426"/>
        <w:jc w:val="both"/>
        <w:rPr>
          <w:rFonts w:ascii="Times New Roman" w:hAnsi="Times New Roman" w:cs="Times New Roman"/>
          <w:b/>
          <w:i/>
          <w:sz w:val="36"/>
          <w:szCs w:val="28"/>
        </w:rPr>
      </w:pPr>
      <w:r>
        <w:rPr>
          <w:rFonts w:ascii="Times New Roman" w:hAnsi="Times New Roman" w:cs="Times New Roman"/>
          <w:sz w:val="28"/>
        </w:rPr>
        <w:t>Увеличение учебной нагрузки по английскому языку в старших классах на 1 час.</w:t>
      </w:r>
    </w:p>
    <w:p w14:paraId="67A8C1BB">
      <w:pPr>
        <w:spacing w:after="0"/>
        <w:ind w:firstLine="426"/>
        <w:jc w:val="both"/>
        <w:rPr>
          <w:rFonts w:ascii="Times New Roman" w:hAnsi="Times New Roman" w:cs="Times New Roman"/>
          <w:sz w:val="28"/>
          <w:szCs w:val="28"/>
        </w:rPr>
      </w:pPr>
      <w:r>
        <w:rPr>
          <w:rFonts w:ascii="Times New Roman" w:hAnsi="Times New Roman" w:cs="Times New Roman"/>
          <w:b/>
          <w:i/>
          <w:sz w:val="28"/>
          <w:szCs w:val="28"/>
        </w:rPr>
        <w:t xml:space="preserve"> </w:t>
      </w:r>
      <w:r>
        <w:rPr>
          <w:rFonts w:ascii="Times New Roman" w:hAnsi="Times New Roman" w:cs="Times New Roman"/>
          <w:sz w:val="28"/>
          <w:szCs w:val="28"/>
        </w:rPr>
        <w:t>В школах с казахским языком обучения в 1 классе изучаются предметы «Әліппе», «Ана тілі», во 2-м классе начинается изучение предмета «Русский язык».</w:t>
      </w:r>
    </w:p>
    <w:p w14:paraId="614FFB50">
      <w:pPr>
        <w:rPr>
          <w:rFonts w:ascii="Times New Roman" w:hAnsi="Times New Roman" w:cs="Times New Roman"/>
          <w:b/>
          <w:sz w:val="28"/>
          <w:szCs w:val="28"/>
        </w:rPr>
      </w:pPr>
    </w:p>
    <w:p w14:paraId="48A81445">
      <w:pPr>
        <w:rPr>
          <w:rFonts w:ascii="Times New Roman" w:hAnsi="Times New Roman" w:cs="Times New Roman"/>
          <w:b/>
          <w:sz w:val="28"/>
          <w:szCs w:val="28"/>
        </w:rPr>
      </w:pPr>
      <w:r>
        <w:rPr>
          <w:rFonts w:ascii="Times New Roman" w:hAnsi="Times New Roman" w:cs="Times New Roman"/>
          <w:b/>
          <w:sz w:val="28"/>
          <w:szCs w:val="28"/>
        </w:rPr>
        <w:t>Объем максимальной нагрузки:</w:t>
      </w:r>
    </w:p>
    <w:p w14:paraId="353BCE17">
      <w:pPr>
        <w:spacing w:after="0"/>
        <w:rPr>
          <w:rFonts w:ascii="Times New Roman" w:hAnsi="Times New Roman" w:cs="Times New Roman"/>
          <w:i/>
          <w:sz w:val="28"/>
          <w:szCs w:val="28"/>
        </w:rPr>
      </w:pPr>
      <w:r>
        <w:rPr>
          <w:rFonts w:ascii="Times New Roman" w:hAnsi="Times New Roman" w:cs="Times New Roman"/>
          <w:i/>
          <w:sz w:val="28"/>
          <w:szCs w:val="28"/>
        </w:rPr>
        <w:t xml:space="preserve">1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19,5 ч.,</w:t>
      </w:r>
    </w:p>
    <w:p w14:paraId="2C276F46">
      <w:pPr>
        <w:spacing w:after="0"/>
        <w:rPr>
          <w:rFonts w:ascii="Times New Roman" w:hAnsi="Times New Roman" w:cs="Times New Roman"/>
          <w:i/>
          <w:sz w:val="28"/>
          <w:szCs w:val="28"/>
        </w:rPr>
      </w:pPr>
      <w:r>
        <w:rPr>
          <w:rFonts w:ascii="Times New Roman" w:hAnsi="Times New Roman" w:cs="Times New Roman"/>
          <w:i/>
          <w:sz w:val="28"/>
          <w:szCs w:val="28"/>
        </w:rPr>
        <w:t>1  класс с русским языком обучения -  20,5 ч.,</w:t>
      </w:r>
    </w:p>
    <w:p w14:paraId="720C1004">
      <w:pPr>
        <w:spacing w:after="0"/>
        <w:rPr>
          <w:rFonts w:ascii="Times New Roman" w:hAnsi="Times New Roman" w:cs="Times New Roman"/>
          <w:i/>
          <w:sz w:val="28"/>
          <w:szCs w:val="28"/>
        </w:rPr>
      </w:pPr>
      <w:r>
        <w:rPr>
          <w:rFonts w:ascii="Times New Roman" w:hAnsi="Times New Roman" w:cs="Times New Roman"/>
          <w:i/>
          <w:sz w:val="28"/>
          <w:szCs w:val="28"/>
        </w:rPr>
        <w:t xml:space="preserve">2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24 ч.,</w:t>
      </w:r>
    </w:p>
    <w:p w14:paraId="7CE47613">
      <w:pPr>
        <w:spacing w:after="0"/>
        <w:rPr>
          <w:rFonts w:ascii="Times New Roman" w:hAnsi="Times New Roman" w:cs="Times New Roman"/>
          <w:i/>
          <w:sz w:val="28"/>
          <w:szCs w:val="28"/>
        </w:rPr>
      </w:pPr>
      <w:r>
        <w:rPr>
          <w:rFonts w:ascii="Times New Roman" w:hAnsi="Times New Roman" w:cs="Times New Roman"/>
          <w:i/>
          <w:sz w:val="28"/>
          <w:szCs w:val="28"/>
        </w:rPr>
        <w:t>2  класс с русским языком обучения – 24 ч.,</w:t>
      </w:r>
    </w:p>
    <w:p w14:paraId="4ACAAF35">
      <w:pPr>
        <w:spacing w:after="0"/>
        <w:rPr>
          <w:rFonts w:ascii="Times New Roman" w:hAnsi="Times New Roman" w:cs="Times New Roman"/>
          <w:i/>
          <w:sz w:val="28"/>
          <w:szCs w:val="28"/>
        </w:rPr>
      </w:pPr>
      <w:r>
        <w:rPr>
          <w:rFonts w:ascii="Times New Roman" w:hAnsi="Times New Roman" w:cs="Times New Roman"/>
          <w:i/>
          <w:sz w:val="28"/>
          <w:szCs w:val="28"/>
        </w:rPr>
        <w:t xml:space="preserve">3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26 ч.,</w:t>
      </w:r>
    </w:p>
    <w:p w14:paraId="48DA89E6">
      <w:pPr>
        <w:spacing w:after="0"/>
        <w:rPr>
          <w:rFonts w:ascii="Times New Roman" w:hAnsi="Times New Roman" w:cs="Times New Roman"/>
          <w:i/>
          <w:sz w:val="28"/>
          <w:szCs w:val="28"/>
        </w:rPr>
      </w:pPr>
      <w:r>
        <w:rPr>
          <w:rFonts w:ascii="Times New Roman" w:hAnsi="Times New Roman" w:cs="Times New Roman"/>
          <w:i/>
          <w:sz w:val="28"/>
          <w:szCs w:val="28"/>
        </w:rPr>
        <w:t>3 класс с русским языком обучения – 26 ч.</w:t>
      </w:r>
    </w:p>
    <w:p w14:paraId="1E86D82F">
      <w:pPr>
        <w:spacing w:after="0"/>
        <w:rPr>
          <w:rFonts w:ascii="Times New Roman" w:hAnsi="Times New Roman" w:cs="Times New Roman"/>
          <w:i/>
          <w:sz w:val="28"/>
          <w:szCs w:val="28"/>
        </w:rPr>
      </w:pPr>
      <w:r>
        <w:rPr>
          <w:rFonts w:ascii="Times New Roman" w:hAnsi="Times New Roman" w:cs="Times New Roman"/>
          <w:i/>
          <w:sz w:val="28"/>
          <w:szCs w:val="28"/>
        </w:rPr>
        <w:t xml:space="preserve">4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26 ч</w:t>
      </w:r>
    </w:p>
    <w:p w14:paraId="5FF6A1AF">
      <w:pPr>
        <w:spacing w:after="0"/>
        <w:rPr>
          <w:rFonts w:ascii="Times New Roman" w:hAnsi="Times New Roman" w:cs="Times New Roman"/>
          <w:i/>
          <w:sz w:val="28"/>
          <w:szCs w:val="28"/>
        </w:rPr>
      </w:pPr>
      <w:r>
        <w:rPr>
          <w:rFonts w:ascii="Times New Roman" w:hAnsi="Times New Roman" w:cs="Times New Roman"/>
          <w:i/>
          <w:sz w:val="28"/>
          <w:szCs w:val="28"/>
        </w:rPr>
        <w:t>4  класс с русским  языком обучения – 27 ч</w:t>
      </w:r>
    </w:p>
    <w:p w14:paraId="289E1B33">
      <w:pPr>
        <w:spacing w:after="0"/>
        <w:rPr>
          <w:rFonts w:ascii="Times New Roman" w:hAnsi="Times New Roman" w:cs="Times New Roman"/>
          <w:i/>
          <w:sz w:val="28"/>
          <w:szCs w:val="28"/>
        </w:rPr>
      </w:pPr>
      <w:r>
        <w:rPr>
          <w:rFonts w:ascii="Times New Roman" w:hAnsi="Times New Roman" w:cs="Times New Roman"/>
          <w:i/>
          <w:sz w:val="28"/>
          <w:szCs w:val="28"/>
          <w:lang w:val="kk-KZ"/>
        </w:rPr>
        <w:t>5</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28,5</w:t>
      </w:r>
      <w:r>
        <w:rPr>
          <w:rFonts w:ascii="Times New Roman" w:hAnsi="Times New Roman" w:cs="Times New Roman"/>
          <w:i/>
          <w:sz w:val="28"/>
          <w:szCs w:val="28"/>
        </w:rPr>
        <w:t xml:space="preserve"> ч.,</w:t>
      </w:r>
    </w:p>
    <w:p w14:paraId="02B0D3EC">
      <w:pPr>
        <w:spacing w:after="0"/>
        <w:rPr>
          <w:rFonts w:ascii="Times New Roman" w:hAnsi="Times New Roman" w:cs="Times New Roman"/>
          <w:i/>
          <w:sz w:val="28"/>
          <w:szCs w:val="28"/>
        </w:rPr>
      </w:pPr>
      <w:r>
        <w:rPr>
          <w:rFonts w:ascii="Times New Roman" w:hAnsi="Times New Roman" w:cs="Times New Roman"/>
          <w:i/>
          <w:sz w:val="28"/>
          <w:szCs w:val="28"/>
          <w:lang w:val="kk-KZ"/>
        </w:rPr>
        <w:t>5</w:t>
      </w:r>
      <w:r>
        <w:rPr>
          <w:rFonts w:ascii="Times New Roman" w:hAnsi="Times New Roman" w:cs="Times New Roman"/>
          <w:i/>
          <w:sz w:val="28"/>
          <w:szCs w:val="28"/>
        </w:rPr>
        <w:t xml:space="preserve">  класс с русским языком обучения -  </w:t>
      </w:r>
      <w:r>
        <w:rPr>
          <w:rFonts w:ascii="Times New Roman" w:hAnsi="Times New Roman" w:cs="Times New Roman"/>
          <w:i/>
          <w:sz w:val="28"/>
          <w:szCs w:val="28"/>
          <w:lang w:val="kk-KZ"/>
        </w:rPr>
        <w:t>29,5</w:t>
      </w:r>
      <w:r>
        <w:rPr>
          <w:rFonts w:ascii="Times New Roman" w:hAnsi="Times New Roman" w:cs="Times New Roman"/>
          <w:i/>
          <w:sz w:val="28"/>
          <w:szCs w:val="28"/>
        </w:rPr>
        <w:t xml:space="preserve"> ч.,</w:t>
      </w:r>
    </w:p>
    <w:p w14:paraId="0067071E">
      <w:pPr>
        <w:spacing w:after="0"/>
        <w:rPr>
          <w:rFonts w:ascii="Times New Roman" w:hAnsi="Times New Roman" w:cs="Times New Roman"/>
          <w:i/>
          <w:sz w:val="28"/>
          <w:szCs w:val="28"/>
        </w:rPr>
      </w:pPr>
      <w:r>
        <w:rPr>
          <w:rFonts w:ascii="Times New Roman" w:hAnsi="Times New Roman" w:cs="Times New Roman"/>
          <w:i/>
          <w:sz w:val="28"/>
          <w:szCs w:val="28"/>
          <w:lang w:val="kk-KZ"/>
        </w:rPr>
        <w:t>6</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28,5</w:t>
      </w:r>
      <w:r>
        <w:rPr>
          <w:rFonts w:ascii="Times New Roman" w:hAnsi="Times New Roman" w:cs="Times New Roman"/>
          <w:i/>
          <w:sz w:val="28"/>
          <w:szCs w:val="28"/>
        </w:rPr>
        <w:t xml:space="preserve"> ч.,</w:t>
      </w:r>
    </w:p>
    <w:p w14:paraId="687CB208">
      <w:pPr>
        <w:spacing w:after="0"/>
        <w:rPr>
          <w:rFonts w:ascii="Times New Roman" w:hAnsi="Times New Roman" w:cs="Times New Roman"/>
          <w:i/>
          <w:sz w:val="28"/>
          <w:szCs w:val="28"/>
        </w:rPr>
      </w:pPr>
      <w:r>
        <w:rPr>
          <w:rFonts w:ascii="Times New Roman" w:hAnsi="Times New Roman" w:cs="Times New Roman"/>
          <w:i/>
          <w:sz w:val="28"/>
          <w:szCs w:val="28"/>
          <w:lang w:val="kk-KZ"/>
        </w:rPr>
        <w:t>6</w:t>
      </w:r>
      <w:r>
        <w:rPr>
          <w:rFonts w:ascii="Times New Roman" w:hAnsi="Times New Roman" w:cs="Times New Roman"/>
          <w:i/>
          <w:sz w:val="28"/>
          <w:szCs w:val="28"/>
        </w:rPr>
        <w:t xml:space="preserve">  класс с русским языком обучения – </w:t>
      </w:r>
      <w:r>
        <w:rPr>
          <w:rFonts w:ascii="Times New Roman" w:hAnsi="Times New Roman" w:cs="Times New Roman"/>
          <w:i/>
          <w:sz w:val="28"/>
          <w:szCs w:val="28"/>
          <w:lang w:val="kk-KZ"/>
        </w:rPr>
        <w:t>29,5</w:t>
      </w:r>
      <w:r>
        <w:rPr>
          <w:rFonts w:ascii="Times New Roman" w:hAnsi="Times New Roman" w:cs="Times New Roman"/>
          <w:i/>
          <w:sz w:val="28"/>
          <w:szCs w:val="28"/>
        </w:rPr>
        <w:t xml:space="preserve"> ч.,</w:t>
      </w:r>
    </w:p>
    <w:p w14:paraId="6A33EA70">
      <w:pPr>
        <w:spacing w:after="0"/>
        <w:rPr>
          <w:rFonts w:ascii="Times New Roman" w:hAnsi="Times New Roman" w:cs="Times New Roman"/>
          <w:i/>
          <w:sz w:val="28"/>
          <w:szCs w:val="28"/>
        </w:rPr>
      </w:pPr>
      <w:r>
        <w:rPr>
          <w:rFonts w:ascii="Times New Roman" w:hAnsi="Times New Roman" w:cs="Times New Roman"/>
          <w:i/>
          <w:sz w:val="28"/>
          <w:szCs w:val="28"/>
          <w:lang w:val="kk-KZ"/>
        </w:rPr>
        <w:t>7</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31,5</w:t>
      </w:r>
      <w:r>
        <w:rPr>
          <w:rFonts w:ascii="Times New Roman" w:hAnsi="Times New Roman" w:cs="Times New Roman"/>
          <w:i/>
          <w:sz w:val="28"/>
          <w:szCs w:val="28"/>
        </w:rPr>
        <w:t xml:space="preserve"> ч.,</w:t>
      </w:r>
    </w:p>
    <w:p w14:paraId="31B97DD3">
      <w:pPr>
        <w:spacing w:after="0"/>
        <w:rPr>
          <w:rFonts w:ascii="Times New Roman" w:hAnsi="Times New Roman" w:cs="Times New Roman"/>
          <w:i/>
          <w:sz w:val="28"/>
          <w:szCs w:val="28"/>
        </w:rPr>
      </w:pPr>
      <w:r>
        <w:rPr>
          <w:rFonts w:ascii="Times New Roman" w:hAnsi="Times New Roman" w:cs="Times New Roman"/>
          <w:i/>
          <w:sz w:val="28"/>
          <w:szCs w:val="28"/>
          <w:lang w:val="kk-KZ"/>
        </w:rPr>
        <w:t>7</w:t>
      </w:r>
      <w:r>
        <w:rPr>
          <w:rFonts w:ascii="Times New Roman" w:hAnsi="Times New Roman" w:cs="Times New Roman"/>
          <w:i/>
          <w:sz w:val="28"/>
          <w:szCs w:val="28"/>
        </w:rPr>
        <w:t xml:space="preserve"> класс с русским языком обучения –  3</w:t>
      </w:r>
      <w:r>
        <w:rPr>
          <w:rFonts w:ascii="Times New Roman" w:hAnsi="Times New Roman" w:cs="Times New Roman"/>
          <w:i/>
          <w:sz w:val="28"/>
          <w:szCs w:val="28"/>
          <w:lang w:val="kk-KZ"/>
        </w:rPr>
        <w:t>2,5</w:t>
      </w:r>
      <w:r>
        <w:rPr>
          <w:rFonts w:ascii="Times New Roman" w:hAnsi="Times New Roman" w:cs="Times New Roman"/>
          <w:i/>
          <w:sz w:val="28"/>
          <w:szCs w:val="28"/>
        </w:rPr>
        <w:t xml:space="preserve"> ч.</w:t>
      </w:r>
    </w:p>
    <w:p w14:paraId="0D8852C0">
      <w:pPr>
        <w:spacing w:after="0"/>
        <w:rPr>
          <w:rFonts w:ascii="Times New Roman" w:hAnsi="Times New Roman" w:cs="Times New Roman"/>
          <w:i/>
          <w:sz w:val="28"/>
          <w:szCs w:val="28"/>
        </w:rPr>
      </w:pPr>
      <w:r>
        <w:rPr>
          <w:rFonts w:ascii="Times New Roman" w:hAnsi="Times New Roman" w:cs="Times New Roman"/>
          <w:i/>
          <w:sz w:val="28"/>
          <w:szCs w:val="28"/>
          <w:lang w:val="kk-KZ"/>
        </w:rPr>
        <w:t>8</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32,5</w:t>
      </w:r>
      <w:r>
        <w:rPr>
          <w:rFonts w:ascii="Times New Roman" w:hAnsi="Times New Roman" w:cs="Times New Roman"/>
          <w:i/>
          <w:sz w:val="28"/>
          <w:szCs w:val="28"/>
        </w:rPr>
        <w:t xml:space="preserve"> ч</w:t>
      </w:r>
    </w:p>
    <w:p w14:paraId="7B29A8CF">
      <w:pPr>
        <w:spacing w:after="0"/>
        <w:rPr>
          <w:rFonts w:ascii="Times New Roman" w:hAnsi="Times New Roman" w:cs="Times New Roman"/>
          <w:i/>
          <w:sz w:val="28"/>
          <w:szCs w:val="28"/>
        </w:rPr>
      </w:pPr>
      <w:r>
        <w:rPr>
          <w:rFonts w:ascii="Times New Roman" w:hAnsi="Times New Roman" w:cs="Times New Roman"/>
          <w:i/>
          <w:sz w:val="28"/>
          <w:szCs w:val="28"/>
          <w:lang w:val="kk-KZ"/>
        </w:rPr>
        <w:t>8</w:t>
      </w:r>
      <w:r>
        <w:rPr>
          <w:rFonts w:ascii="Times New Roman" w:hAnsi="Times New Roman" w:cs="Times New Roman"/>
          <w:i/>
          <w:sz w:val="28"/>
          <w:szCs w:val="28"/>
        </w:rPr>
        <w:t xml:space="preserve">  класс с русским  языком обучения –  3</w:t>
      </w:r>
      <w:r>
        <w:rPr>
          <w:rFonts w:ascii="Times New Roman" w:hAnsi="Times New Roman" w:cs="Times New Roman"/>
          <w:i/>
          <w:sz w:val="28"/>
          <w:szCs w:val="28"/>
          <w:lang w:val="kk-KZ"/>
        </w:rPr>
        <w:t>3,5</w:t>
      </w:r>
      <w:r>
        <w:rPr>
          <w:rFonts w:ascii="Times New Roman" w:hAnsi="Times New Roman" w:cs="Times New Roman"/>
          <w:i/>
          <w:sz w:val="28"/>
          <w:szCs w:val="28"/>
        </w:rPr>
        <w:t xml:space="preserve"> ч</w:t>
      </w:r>
    </w:p>
    <w:p w14:paraId="6B505C31">
      <w:pPr>
        <w:spacing w:after="0"/>
        <w:rPr>
          <w:rFonts w:ascii="Times New Roman" w:hAnsi="Times New Roman" w:cs="Times New Roman"/>
          <w:i/>
          <w:sz w:val="28"/>
          <w:szCs w:val="28"/>
        </w:rPr>
      </w:pPr>
      <w:r>
        <w:rPr>
          <w:rFonts w:ascii="Times New Roman" w:hAnsi="Times New Roman" w:cs="Times New Roman"/>
          <w:i/>
          <w:sz w:val="28"/>
          <w:szCs w:val="28"/>
          <w:lang w:val="kk-KZ"/>
        </w:rPr>
        <w:t>9</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34</w:t>
      </w:r>
      <w:r>
        <w:rPr>
          <w:rFonts w:ascii="Times New Roman" w:hAnsi="Times New Roman" w:cs="Times New Roman"/>
          <w:i/>
          <w:sz w:val="28"/>
          <w:szCs w:val="28"/>
        </w:rPr>
        <w:t xml:space="preserve"> ч.,</w:t>
      </w:r>
    </w:p>
    <w:p w14:paraId="4E795BC4">
      <w:pPr>
        <w:spacing w:after="0"/>
        <w:rPr>
          <w:rFonts w:ascii="Times New Roman" w:hAnsi="Times New Roman" w:cs="Times New Roman"/>
          <w:i/>
          <w:sz w:val="28"/>
          <w:szCs w:val="28"/>
        </w:rPr>
      </w:pPr>
      <w:r>
        <w:rPr>
          <w:rFonts w:ascii="Times New Roman" w:hAnsi="Times New Roman" w:cs="Times New Roman"/>
          <w:i/>
          <w:sz w:val="28"/>
          <w:szCs w:val="28"/>
          <w:lang w:val="kk-KZ"/>
        </w:rPr>
        <w:t>9</w:t>
      </w:r>
      <w:r>
        <w:rPr>
          <w:rFonts w:ascii="Times New Roman" w:hAnsi="Times New Roman" w:cs="Times New Roman"/>
          <w:i/>
          <w:sz w:val="28"/>
          <w:szCs w:val="28"/>
        </w:rPr>
        <w:t xml:space="preserve">  класс с русским языком обучения - 3</w:t>
      </w:r>
      <w:r>
        <w:rPr>
          <w:rFonts w:ascii="Times New Roman" w:hAnsi="Times New Roman" w:cs="Times New Roman"/>
          <w:i/>
          <w:sz w:val="28"/>
          <w:szCs w:val="28"/>
          <w:lang w:val="kk-KZ"/>
        </w:rPr>
        <w:t>5</w:t>
      </w:r>
      <w:r>
        <w:rPr>
          <w:rFonts w:ascii="Times New Roman" w:hAnsi="Times New Roman" w:cs="Times New Roman"/>
          <w:i/>
          <w:sz w:val="28"/>
          <w:szCs w:val="28"/>
        </w:rPr>
        <w:t xml:space="preserve"> ч.,</w:t>
      </w:r>
    </w:p>
    <w:p w14:paraId="417BE2F7">
      <w:pPr>
        <w:spacing w:after="0"/>
        <w:rPr>
          <w:rFonts w:ascii="Times New Roman" w:hAnsi="Times New Roman" w:cs="Times New Roman"/>
          <w:i/>
          <w:sz w:val="28"/>
          <w:szCs w:val="28"/>
        </w:rPr>
      </w:pPr>
      <w:r>
        <w:rPr>
          <w:rFonts w:ascii="Times New Roman" w:hAnsi="Times New Roman" w:cs="Times New Roman"/>
          <w:i/>
          <w:sz w:val="28"/>
          <w:szCs w:val="28"/>
          <w:lang w:val="kk-KZ"/>
        </w:rPr>
        <w:t>10</w:t>
      </w:r>
      <w:r>
        <w:rPr>
          <w:rFonts w:ascii="Times New Roman" w:hAnsi="Times New Roman" w:cs="Times New Roman"/>
          <w:i/>
          <w:sz w:val="28"/>
          <w:szCs w:val="28"/>
        </w:rPr>
        <w:t xml:space="preserve">  класс с русским языком обучения -  36 ч.,</w:t>
      </w:r>
    </w:p>
    <w:p w14:paraId="51F7AA93">
      <w:pPr>
        <w:spacing w:after="0"/>
        <w:rPr>
          <w:rFonts w:ascii="Times New Roman" w:hAnsi="Times New Roman" w:cs="Times New Roman"/>
          <w:i/>
          <w:sz w:val="28"/>
          <w:szCs w:val="28"/>
        </w:rPr>
      </w:pPr>
      <w:r>
        <w:rPr>
          <w:rFonts w:ascii="Times New Roman" w:hAnsi="Times New Roman" w:cs="Times New Roman"/>
          <w:i/>
          <w:sz w:val="28"/>
          <w:szCs w:val="28"/>
          <w:lang w:val="kk-KZ"/>
        </w:rPr>
        <w:t>10</w:t>
      </w:r>
      <w:r>
        <w:rPr>
          <w:rFonts w:ascii="Times New Roman" w:hAnsi="Times New Roman" w:cs="Times New Roman"/>
          <w:i/>
          <w:sz w:val="28"/>
          <w:szCs w:val="28"/>
        </w:rPr>
        <w:t xml:space="preserve">  </w:t>
      </w:r>
      <w:r>
        <w:rPr>
          <w:rFonts w:ascii="Times New Roman" w:hAnsi="Times New Roman" w:cs="Times New Roman"/>
          <w:i/>
          <w:sz w:val="28"/>
          <w:szCs w:val="28"/>
          <w:u w:val="single"/>
        </w:rPr>
        <w:t>класс с казахским языком обучения</w:t>
      </w:r>
      <w:r>
        <w:rPr>
          <w:rFonts w:ascii="Times New Roman" w:hAnsi="Times New Roman" w:cs="Times New Roman"/>
          <w:i/>
          <w:sz w:val="28"/>
          <w:szCs w:val="28"/>
        </w:rPr>
        <w:t xml:space="preserve"> – </w:t>
      </w:r>
      <w:r>
        <w:rPr>
          <w:rFonts w:ascii="Times New Roman" w:hAnsi="Times New Roman" w:cs="Times New Roman"/>
          <w:i/>
          <w:sz w:val="28"/>
          <w:szCs w:val="28"/>
          <w:lang w:val="kk-KZ"/>
        </w:rPr>
        <w:t>35</w:t>
      </w:r>
      <w:r>
        <w:rPr>
          <w:rFonts w:ascii="Times New Roman" w:hAnsi="Times New Roman" w:cs="Times New Roman"/>
          <w:i/>
          <w:sz w:val="28"/>
          <w:szCs w:val="28"/>
        </w:rPr>
        <w:t xml:space="preserve"> ч.,</w:t>
      </w:r>
    </w:p>
    <w:p w14:paraId="2E5AE66F">
      <w:pPr>
        <w:spacing w:after="0"/>
        <w:rPr>
          <w:rFonts w:ascii="Times New Roman" w:hAnsi="Times New Roman" w:cs="Times New Roman"/>
          <w:i/>
          <w:sz w:val="28"/>
          <w:szCs w:val="28"/>
        </w:rPr>
      </w:pPr>
      <w:r>
        <w:rPr>
          <w:rFonts w:ascii="Times New Roman" w:hAnsi="Times New Roman" w:cs="Times New Roman"/>
          <w:i/>
          <w:sz w:val="28"/>
          <w:szCs w:val="28"/>
          <w:lang w:val="kk-KZ"/>
        </w:rPr>
        <w:t>11</w:t>
      </w:r>
      <w:r>
        <w:rPr>
          <w:rFonts w:ascii="Times New Roman" w:hAnsi="Times New Roman" w:cs="Times New Roman"/>
          <w:i/>
          <w:sz w:val="28"/>
          <w:szCs w:val="28"/>
        </w:rPr>
        <w:t xml:space="preserve">  класс с русским языком обучения – 36 ч.,</w:t>
      </w:r>
    </w:p>
    <w:p w14:paraId="1F73769C">
      <w:pPr>
        <w:jc w:val="center"/>
        <w:rPr>
          <w:rFonts w:ascii="Times New Roman" w:hAnsi="Times New Roman" w:cs="Times New Roman"/>
          <w:b/>
          <w:i/>
          <w:color w:val="0A3041" w:themeColor="accent1" w:themeShade="80"/>
          <w:sz w:val="28"/>
          <w:szCs w:val="28"/>
        </w:rPr>
      </w:pPr>
    </w:p>
    <w:p w14:paraId="4D661579">
      <w:pPr>
        <w:jc w:val="center"/>
        <w:rPr>
          <w:rFonts w:ascii="Times New Roman" w:hAnsi="Times New Roman" w:cs="Times New Roman"/>
          <w:b/>
          <w:i/>
          <w:color w:val="0A3041" w:themeColor="accent1" w:themeShade="80"/>
          <w:sz w:val="28"/>
          <w:szCs w:val="28"/>
        </w:rPr>
      </w:pPr>
      <w:r>
        <w:rPr>
          <w:rFonts w:ascii="Times New Roman" w:hAnsi="Times New Roman" w:cs="Times New Roman"/>
          <w:b/>
          <w:i/>
          <w:color w:val="0A3041" w:themeColor="accent1" w:themeShade="80"/>
          <w:sz w:val="28"/>
          <w:szCs w:val="28"/>
        </w:rPr>
        <w:t>Вариативная часть учебного плана</w:t>
      </w:r>
    </w:p>
    <w:p w14:paraId="23637C92">
      <w:pPr>
        <w:spacing w:after="0"/>
        <w:jc w:val="both"/>
        <w:rPr>
          <w:rFonts w:ascii="Times New Roman" w:hAnsi="Times New Roman" w:cs="Times New Roman"/>
          <w:b/>
          <w:i/>
          <w:color w:val="0A3041" w:themeColor="accent1" w:themeShade="80"/>
          <w:sz w:val="28"/>
          <w:szCs w:val="28"/>
          <w:lang w:val="kk-KZ"/>
        </w:rPr>
      </w:pPr>
      <w:r>
        <w:rPr>
          <w:rFonts w:ascii="Times New Roman" w:hAnsi="Times New Roman" w:cs="Times New Roman"/>
          <w:b/>
          <w:i/>
          <w:color w:val="0A3041" w:themeColor="accent1" w:themeShade="80"/>
          <w:sz w:val="28"/>
          <w:szCs w:val="28"/>
          <w:lang w:val="kk-KZ"/>
        </w:rPr>
        <w:t xml:space="preserve">Вариативная учебная часть 1 - 4 классы </w:t>
      </w:r>
    </w:p>
    <w:p w14:paraId="079CC1A4">
      <w:pPr>
        <w:spacing w:after="0"/>
        <w:jc w:val="both"/>
        <w:rPr>
          <w:rFonts w:ascii="Times New Roman" w:hAnsi="Times New Roman" w:cs="Times New Roman"/>
          <w:b/>
          <w:i/>
          <w:sz w:val="28"/>
          <w:szCs w:val="28"/>
          <w:u w:val="single"/>
          <w:lang w:val="kk-KZ"/>
        </w:rPr>
      </w:pPr>
      <w:r>
        <w:rPr>
          <w:rFonts w:ascii="Times New Roman" w:hAnsi="Times New Roman" w:cs="Times New Roman"/>
          <w:b/>
          <w:i/>
          <w:sz w:val="28"/>
          <w:szCs w:val="28"/>
          <w:lang w:val="kk-KZ"/>
        </w:rPr>
        <w:t xml:space="preserve"> </w:t>
      </w:r>
      <w:r>
        <w:rPr>
          <w:rFonts w:ascii="Times New Roman" w:hAnsi="Times New Roman" w:cs="Times New Roman"/>
          <w:b/>
          <w:i/>
          <w:sz w:val="28"/>
          <w:szCs w:val="28"/>
          <w:u w:val="single"/>
          <w:lang w:val="kk-KZ"/>
        </w:rPr>
        <w:t>1-4 классы с казахским языком обучения</w:t>
      </w:r>
    </w:p>
    <w:tbl>
      <w:tblPr>
        <w:tblStyle w:val="12"/>
        <w:tblW w:w="0" w:type="auto"/>
        <w:tblInd w:w="0" w:type="dxa"/>
        <w:tblLayout w:type="autofit"/>
        <w:tblCellMar>
          <w:top w:w="0" w:type="dxa"/>
          <w:left w:w="108" w:type="dxa"/>
          <w:bottom w:w="0" w:type="dxa"/>
          <w:right w:w="108" w:type="dxa"/>
        </w:tblCellMar>
      </w:tblPr>
      <w:tblGrid>
        <w:gridCol w:w="1947"/>
        <w:gridCol w:w="7624"/>
      </w:tblGrid>
      <w:tr w14:paraId="3CF9D8B1">
        <w:tblPrEx>
          <w:tblCellMar>
            <w:top w:w="0" w:type="dxa"/>
            <w:left w:w="108" w:type="dxa"/>
            <w:bottom w:w="0" w:type="dxa"/>
            <w:right w:w="108" w:type="dxa"/>
          </w:tblCellMar>
        </w:tblPrEx>
        <w:tc>
          <w:tcPr>
            <w:tcW w:w="2092" w:type="dxa"/>
          </w:tcPr>
          <w:p w14:paraId="3333428F">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Классы</w:t>
            </w:r>
          </w:p>
        </w:tc>
        <w:tc>
          <w:tcPr>
            <w:tcW w:w="8590" w:type="dxa"/>
          </w:tcPr>
          <w:p w14:paraId="3710893E">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Факультативы</w:t>
            </w:r>
          </w:p>
        </w:tc>
      </w:tr>
      <w:tr w14:paraId="77CC54A6">
        <w:tblPrEx>
          <w:tblCellMar>
            <w:top w:w="0" w:type="dxa"/>
            <w:left w:w="108" w:type="dxa"/>
            <w:bottom w:w="0" w:type="dxa"/>
            <w:right w:w="108" w:type="dxa"/>
          </w:tblCellMar>
        </w:tblPrEx>
        <w:tc>
          <w:tcPr>
            <w:tcW w:w="2092" w:type="dxa"/>
          </w:tcPr>
          <w:p w14:paraId="33DA6DC2">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590" w:type="dxa"/>
          </w:tcPr>
          <w:p w14:paraId="707AC06F">
            <w:pPr>
              <w:jc w:val="both"/>
              <w:rPr>
                <w:rFonts w:ascii="Times New Roman" w:hAnsi="Times New Roman" w:cs="Times New Roman"/>
                <w:sz w:val="28"/>
                <w:szCs w:val="28"/>
                <w:lang w:val="kk-KZ"/>
              </w:rPr>
            </w:pPr>
            <w:r>
              <w:rPr>
                <w:rFonts w:ascii="Times New Roman" w:hAnsi="Times New Roman" w:cs="Times New Roman"/>
                <w:sz w:val="28"/>
                <w:szCs w:val="28"/>
                <w:lang w:val="kk-KZ"/>
              </w:rPr>
              <w:t>Қызықты математика</w:t>
            </w:r>
          </w:p>
        </w:tc>
      </w:tr>
      <w:tr w14:paraId="2EF42F04">
        <w:tblPrEx>
          <w:tblCellMar>
            <w:top w:w="0" w:type="dxa"/>
            <w:left w:w="108" w:type="dxa"/>
            <w:bottom w:w="0" w:type="dxa"/>
            <w:right w:w="108" w:type="dxa"/>
          </w:tblCellMar>
        </w:tblPrEx>
        <w:tc>
          <w:tcPr>
            <w:tcW w:w="2092" w:type="dxa"/>
          </w:tcPr>
          <w:p w14:paraId="69188EF7">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8590" w:type="dxa"/>
          </w:tcPr>
          <w:p w14:paraId="4395C0D2">
            <w:pPr>
              <w:jc w:val="both"/>
              <w:rPr>
                <w:rFonts w:ascii="Times New Roman" w:hAnsi="Times New Roman" w:cs="Times New Roman"/>
                <w:b/>
                <w:i/>
                <w:sz w:val="28"/>
                <w:szCs w:val="28"/>
                <w:lang w:val="kk-KZ"/>
              </w:rPr>
            </w:pPr>
            <w:r>
              <w:rPr>
                <w:rFonts w:ascii="Times New Roman" w:hAnsi="Times New Roman" w:cs="Times New Roman"/>
                <w:sz w:val="28"/>
                <w:szCs w:val="28"/>
                <w:lang w:val="kk-KZ"/>
              </w:rPr>
              <w:t xml:space="preserve">Логика + математика </w:t>
            </w:r>
          </w:p>
        </w:tc>
      </w:tr>
      <w:tr w14:paraId="716252AF">
        <w:tblPrEx>
          <w:tblCellMar>
            <w:top w:w="0" w:type="dxa"/>
            <w:left w:w="108" w:type="dxa"/>
            <w:bottom w:w="0" w:type="dxa"/>
            <w:right w:w="108" w:type="dxa"/>
          </w:tblCellMar>
        </w:tblPrEx>
        <w:tc>
          <w:tcPr>
            <w:tcW w:w="2092" w:type="dxa"/>
          </w:tcPr>
          <w:p w14:paraId="5B8B9E3B">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8590" w:type="dxa"/>
          </w:tcPr>
          <w:p w14:paraId="11569E09">
            <w:pPr>
              <w:rPr>
                <w:rFonts w:ascii="Times New Roman" w:hAnsi="Times New Roman" w:cs="Times New Roman"/>
              </w:rPr>
            </w:pPr>
            <w:r>
              <w:rPr>
                <w:rFonts w:ascii="Times New Roman" w:hAnsi="Times New Roman" w:cs="Times New Roman"/>
                <w:sz w:val="28"/>
                <w:szCs w:val="28"/>
              </w:rPr>
              <w:t>Қызықты математика</w:t>
            </w:r>
          </w:p>
        </w:tc>
      </w:tr>
      <w:tr w14:paraId="559AC64D">
        <w:tblPrEx>
          <w:tblCellMar>
            <w:top w:w="0" w:type="dxa"/>
            <w:left w:w="108" w:type="dxa"/>
            <w:bottom w:w="0" w:type="dxa"/>
            <w:right w:w="108" w:type="dxa"/>
          </w:tblCellMar>
        </w:tblPrEx>
        <w:tc>
          <w:tcPr>
            <w:tcW w:w="2092" w:type="dxa"/>
          </w:tcPr>
          <w:p w14:paraId="3E303047">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8590" w:type="dxa"/>
          </w:tcPr>
          <w:p w14:paraId="759AB70C">
            <w:pPr>
              <w:rPr>
                <w:rFonts w:ascii="Times New Roman" w:hAnsi="Times New Roman" w:cs="Times New Roman"/>
              </w:rPr>
            </w:pPr>
            <w:r>
              <w:rPr>
                <w:rFonts w:ascii="Times New Roman" w:hAnsi="Times New Roman" w:cs="Times New Roman"/>
                <w:sz w:val="28"/>
                <w:szCs w:val="28"/>
              </w:rPr>
              <w:t>Қызықты математика</w:t>
            </w:r>
          </w:p>
        </w:tc>
      </w:tr>
    </w:tbl>
    <w:p w14:paraId="7A142C2A">
      <w:pPr>
        <w:spacing w:after="0"/>
        <w:jc w:val="both"/>
        <w:rPr>
          <w:rFonts w:ascii="Times New Roman" w:hAnsi="Times New Roman" w:cs="Times New Roman"/>
          <w:b/>
          <w:i/>
          <w:sz w:val="28"/>
          <w:szCs w:val="28"/>
        </w:rPr>
      </w:pPr>
    </w:p>
    <w:p w14:paraId="61E4A327">
      <w:pPr>
        <w:spacing w:after="0"/>
        <w:jc w:val="both"/>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1-4 классы с русским  языком обучения</w:t>
      </w:r>
    </w:p>
    <w:tbl>
      <w:tblPr>
        <w:tblStyle w:val="12"/>
        <w:tblW w:w="0" w:type="auto"/>
        <w:tblInd w:w="0" w:type="dxa"/>
        <w:tblLayout w:type="autofit"/>
        <w:tblCellMar>
          <w:top w:w="0" w:type="dxa"/>
          <w:left w:w="108" w:type="dxa"/>
          <w:bottom w:w="0" w:type="dxa"/>
          <w:right w:w="108" w:type="dxa"/>
        </w:tblCellMar>
      </w:tblPr>
      <w:tblGrid>
        <w:gridCol w:w="1947"/>
        <w:gridCol w:w="7624"/>
      </w:tblGrid>
      <w:tr w14:paraId="18BC4189">
        <w:tblPrEx>
          <w:tblCellMar>
            <w:top w:w="0" w:type="dxa"/>
            <w:left w:w="108" w:type="dxa"/>
            <w:bottom w:w="0" w:type="dxa"/>
            <w:right w:w="108" w:type="dxa"/>
          </w:tblCellMar>
        </w:tblPrEx>
        <w:tc>
          <w:tcPr>
            <w:tcW w:w="2092" w:type="dxa"/>
          </w:tcPr>
          <w:p w14:paraId="757246CD">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Классы</w:t>
            </w:r>
          </w:p>
        </w:tc>
        <w:tc>
          <w:tcPr>
            <w:tcW w:w="8590" w:type="dxa"/>
          </w:tcPr>
          <w:p w14:paraId="51621C79">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Факультативы</w:t>
            </w:r>
          </w:p>
        </w:tc>
      </w:tr>
      <w:tr w14:paraId="3AA56876">
        <w:tblPrEx>
          <w:tblCellMar>
            <w:top w:w="0" w:type="dxa"/>
            <w:left w:w="108" w:type="dxa"/>
            <w:bottom w:w="0" w:type="dxa"/>
            <w:right w:w="108" w:type="dxa"/>
          </w:tblCellMar>
        </w:tblPrEx>
        <w:tc>
          <w:tcPr>
            <w:tcW w:w="2092" w:type="dxa"/>
          </w:tcPr>
          <w:p w14:paraId="163A8178">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8590" w:type="dxa"/>
          </w:tcPr>
          <w:p w14:paraId="15C4B1F8">
            <w:pPr>
              <w:jc w:val="both"/>
              <w:rPr>
                <w:rFonts w:ascii="Times New Roman" w:hAnsi="Times New Roman" w:cs="Times New Roman"/>
                <w:b/>
                <w:bCs/>
                <w:i/>
                <w:sz w:val="28"/>
                <w:szCs w:val="28"/>
                <w:lang w:val="kk-KZ"/>
              </w:rPr>
            </w:pPr>
            <w:r>
              <w:rPr>
                <w:rFonts w:ascii="Times New Roman" w:hAnsi="Times New Roman" w:cs="Times New Roman"/>
                <w:sz w:val="28"/>
                <w:szCs w:val="28"/>
                <w:lang w:val="en-US"/>
              </w:rPr>
              <w:t xml:space="preserve">                                  </w:t>
            </w:r>
            <w:r>
              <w:rPr>
                <w:rFonts w:ascii="Times New Roman" w:hAnsi="Times New Roman" w:cs="Times New Roman"/>
                <w:b/>
                <w:bCs/>
                <w:sz w:val="28"/>
                <w:szCs w:val="28"/>
                <w:lang w:val="kk-KZ"/>
              </w:rPr>
              <w:t xml:space="preserve">Логика + математика </w:t>
            </w:r>
          </w:p>
        </w:tc>
      </w:tr>
    </w:tbl>
    <w:p w14:paraId="42AD30F0">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Элективные курсы в 10 -11 классе были введены с учетом потребностей выпускников и направления. </w:t>
      </w:r>
    </w:p>
    <w:p w14:paraId="42A49A18">
      <w:pPr>
        <w:spacing w:after="0"/>
        <w:ind w:firstLine="708"/>
        <w:jc w:val="both"/>
        <w:rPr>
          <w:rFonts w:ascii="Times New Roman" w:hAnsi="Times New Roman" w:cs="Times New Roman"/>
          <w:sz w:val="28"/>
          <w:szCs w:val="28"/>
        </w:rPr>
      </w:pPr>
      <w:r>
        <w:rPr>
          <w:rFonts w:ascii="Times New Roman" w:hAnsi="Times New Roman" w:cs="Times New Roman"/>
          <w:sz w:val="28"/>
          <w:szCs w:val="28"/>
        </w:rPr>
        <w:t>В 10 классе с русским языком обучения введен элективный курс «Решение практико-ориентированных задач по химии» - 1 час</w:t>
      </w:r>
    </w:p>
    <w:p w14:paraId="541C81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11 классе введен курс «Деловой английский», в связи с тем, что есть выпускники который выбрали данный предмет при сдачи итоговой аттестации </w:t>
      </w:r>
    </w:p>
    <w:p w14:paraId="0AD9AF6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10 классе с казахским языком обучения введены курсы </w:t>
      </w:r>
    </w:p>
    <w:p w14:paraId="77C9831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«Физикадан тереңдетілген есептер шығару жолдары» - 1 час, </w:t>
      </w:r>
    </w:p>
    <w:p w14:paraId="2C05D88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«Физикадан олимпиадалық есептер шығару тәсілдері» - 1 час, </w:t>
      </w:r>
    </w:p>
    <w:p w14:paraId="2B05C2BD">
      <w:pPr>
        <w:pStyle w:val="48"/>
        <w:spacing w:line="240" w:lineRule="auto"/>
        <w:jc w:val="both"/>
        <w:rPr>
          <w:rFonts w:ascii="Times New Roman" w:hAnsi="Times New Roman" w:eastAsia="BatangChe" w:cs="Times New Roman"/>
          <w:sz w:val="28"/>
          <w:szCs w:val="28"/>
        </w:rPr>
      </w:pPr>
      <w:r>
        <w:rPr>
          <w:rFonts w:ascii="Times New Roman" w:hAnsi="Times New Roman" w:eastAsia="BatangChe" w:cs="Times New Roman"/>
          <w:sz w:val="28"/>
          <w:szCs w:val="28"/>
        </w:rPr>
        <w:t xml:space="preserve">Учебный план рассчитан на пятидневную учебную неделю. </w:t>
      </w:r>
    </w:p>
    <w:p w14:paraId="7339BC07">
      <w:pPr>
        <w:pStyle w:val="40"/>
        <w:spacing w:before="90"/>
        <w:ind w:left="613"/>
        <w:rPr>
          <w:sz w:val="28"/>
        </w:rPr>
      </w:pPr>
      <w:r>
        <w:rPr>
          <w:sz w:val="28"/>
        </w:rPr>
        <w:t>Расписание</w:t>
      </w:r>
      <w:r>
        <w:rPr>
          <w:spacing w:val="-6"/>
          <w:sz w:val="28"/>
        </w:rPr>
        <w:t xml:space="preserve"> </w:t>
      </w:r>
      <w:r>
        <w:rPr>
          <w:sz w:val="28"/>
        </w:rPr>
        <w:t>уроков</w:t>
      </w:r>
    </w:p>
    <w:p w14:paraId="25BE1B7E">
      <w:pPr>
        <w:pStyle w:val="16"/>
        <w:spacing w:before="1"/>
        <w:rPr>
          <w:b/>
        </w:rPr>
      </w:pPr>
    </w:p>
    <w:p w14:paraId="328F5800">
      <w:pPr>
        <w:ind w:firstLine="360"/>
        <w:rPr>
          <w:rFonts w:ascii="Times New Roman" w:hAnsi="Times New Roman" w:cs="Times New Roman"/>
          <w:sz w:val="28"/>
          <w:szCs w:val="28"/>
        </w:rPr>
      </w:pPr>
      <w:r>
        <w:rPr>
          <w:rFonts w:ascii="Times New Roman" w:hAnsi="Times New Roman" w:cs="Times New Roman"/>
          <w:sz w:val="28"/>
          <w:szCs w:val="28"/>
        </w:rPr>
        <w:t xml:space="preserve">   Расписание уроков составлено на основе рабочего учебного плана, утвержденного директором школы и согласовано председателем родительского комитета, Расписание уроков в школе преследует цель оптимизации условий обучения обучающихся и создания комфортных условий для всех участников образовательного процесса. Согласно СанПин проводятся 2 перемены по 15 минут после 2 и 3 уроков. </w:t>
      </w:r>
    </w:p>
    <w:p w14:paraId="6F545A55">
      <w:pPr>
        <w:spacing w:after="0"/>
        <w:jc w:val="both"/>
        <w:rPr>
          <w:rFonts w:ascii="Times New Roman" w:hAnsi="Times New Roman" w:eastAsia="BatangChe" w:cs="Times New Roman"/>
          <w:color w:val="000000" w:themeColor="text1"/>
          <w:sz w:val="28"/>
          <w:szCs w:val="28"/>
        </w:rPr>
      </w:pPr>
      <w:r>
        <w:rPr>
          <w:rFonts w:ascii="Times New Roman" w:hAnsi="Times New Roman" w:eastAsia="BatangChe" w:cs="Times New Roman"/>
          <w:color w:val="000000" w:themeColor="text1"/>
          <w:sz w:val="28"/>
          <w:szCs w:val="28"/>
        </w:rPr>
        <w:t xml:space="preserve">При составлении расписания учтены: </w:t>
      </w:r>
    </w:p>
    <w:p w14:paraId="1F2FC7C3">
      <w:pPr>
        <w:numPr>
          <w:ilvl w:val="0"/>
          <w:numId w:val="4"/>
        </w:numPr>
        <w:spacing w:after="0" w:line="276" w:lineRule="auto"/>
        <w:jc w:val="both"/>
        <w:rPr>
          <w:rFonts w:ascii="Times New Roman" w:hAnsi="Times New Roman" w:eastAsia="BatangChe" w:cs="Times New Roman"/>
          <w:color w:val="000000" w:themeColor="text1"/>
          <w:sz w:val="28"/>
          <w:szCs w:val="28"/>
        </w:rPr>
      </w:pPr>
      <w:r>
        <w:rPr>
          <w:rFonts w:ascii="Times New Roman" w:hAnsi="Times New Roman" w:eastAsia="BatangChe" w:cs="Times New Roman"/>
          <w:sz w:val="28"/>
          <w:szCs w:val="28"/>
        </w:rPr>
        <w:t>нормы</w:t>
      </w:r>
      <w:r>
        <w:rPr>
          <w:rFonts w:ascii="Times New Roman" w:hAnsi="Times New Roman" w:eastAsia="BatangChe" w:cs="Times New Roman"/>
          <w:spacing w:val="28"/>
          <w:sz w:val="28"/>
          <w:szCs w:val="28"/>
        </w:rPr>
        <w:t xml:space="preserve"> </w:t>
      </w:r>
      <w:r>
        <w:rPr>
          <w:rFonts w:ascii="Times New Roman" w:hAnsi="Times New Roman" w:eastAsia="BatangChe" w:cs="Times New Roman"/>
          <w:spacing w:val="-2"/>
          <w:sz w:val="28"/>
          <w:szCs w:val="28"/>
        </w:rPr>
        <w:t>у</w:t>
      </w:r>
      <w:r>
        <w:rPr>
          <w:rFonts w:ascii="Times New Roman" w:hAnsi="Times New Roman" w:eastAsia="BatangChe" w:cs="Times New Roman"/>
          <w:sz w:val="28"/>
          <w:szCs w:val="28"/>
        </w:rPr>
        <w:t>че</w:t>
      </w:r>
      <w:r>
        <w:rPr>
          <w:rFonts w:ascii="Times New Roman" w:hAnsi="Times New Roman" w:eastAsia="BatangChe" w:cs="Times New Roman"/>
          <w:spacing w:val="1"/>
          <w:sz w:val="28"/>
          <w:szCs w:val="28"/>
        </w:rPr>
        <w:t>б</w:t>
      </w:r>
      <w:r>
        <w:rPr>
          <w:rFonts w:ascii="Times New Roman" w:hAnsi="Times New Roman" w:eastAsia="BatangChe" w:cs="Times New Roman"/>
          <w:sz w:val="28"/>
          <w:szCs w:val="28"/>
        </w:rPr>
        <w:t>н</w:t>
      </w:r>
      <w:r>
        <w:rPr>
          <w:rFonts w:ascii="Times New Roman" w:hAnsi="Times New Roman" w:eastAsia="BatangChe" w:cs="Times New Roman"/>
          <w:spacing w:val="-1"/>
          <w:sz w:val="28"/>
          <w:szCs w:val="28"/>
        </w:rPr>
        <w:t>ы</w:t>
      </w:r>
      <w:r>
        <w:rPr>
          <w:rFonts w:ascii="Times New Roman" w:hAnsi="Times New Roman" w:eastAsia="BatangChe" w:cs="Times New Roman"/>
          <w:sz w:val="28"/>
          <w:szCs w:val="28"/>
        </w:rPr>
        <w:t>х</w:t>
      </w:r>
      <w:r>
        <w:rPr>
          <w:rFonts w:ascii="Times New Roman" w:hAnsi="Times New Roman" w:eastAsia="BatangChe" w:cs="Times New Roman"/>
          <w:spacing w:val="29"/>
          <w:sz w:val="28"/>
          <w:szCs w:val="28"/>
        </w:rPr>
        <w:t xml:space="preserve"> </w:t>
      </w:r>
      <w:r>
        <w:rPr>
          <w:rFonts w:ascii="Times New Roman" w:hAnsi="Times New Roman" w:eastAsia="BatangChe" w:cs="Times New Roman"/>
          <w:sz w:val="28"/>
          <w:szCs w:val="28"/>
        </w:rPr>
        <w:t>ч</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сов</w:t>
      </w:r>
      <w:r>
        <w:rPr>
          <w:rFonts w:ascii="Times New Roman" w:hAnsi="Times New Roman" w:eastAsia="BatangChe" w:cs="Times New Roman"/>
          <w:spacing w:val="26"/>
          <w:sz w:val="28"/>
          <w:szCs w:val="28"/>
        </w:rPr>
        <w:t xml:space="preserve"> </w:t>
      </w:r>
      <w:r>
        <w:rPr>
          <w:rFonts w:ascii="Times New Roman" w:hAnsi="Times New Roman" w:eastAsia="BatangChe" w:cs="Times New Roman"/>
          <w:spacing w:val="-1"/>
          <w:sz w:val="28"/>
          <w:szCs w:val="28"/>
        </w:rPr>
        <w:t>п</w:t>
      </w:r>
      <w:r>
        <w:rPr>
          <w:rFonts w:ascii="Times New Roman" w:hAnsi="Times New Roman" w:eastAsia="BatangChe" w:cs="Times New Roman"/>
          <w:sz w:val="28"/>
          <w:szCs w:val="28"/>
        </w:rPr>
        <w:t>о п</w:t>
      </w:r>
      <w:r>
        <w:rPr>
          <w:rFonts w:ascii="Times New Roman" w:hAnsi="Times New Roman" w:eastAsia="BatangChe" w:cs="Times New Roman"/>
          <w:spacing w:val="1"/>
          <w:sz w:val="28"/>
          <w:szCs w:val="28"/>
        </w:rPr>
        <w:t>р</w:t>
      </w:r>
      <w:r>
        <w:rPr>
          <w:rFonts w:ascii="Times New Roman" w:hAnsi="Times New Roman" w:eastAsia="BatangChe" w:cs="Times New Roman"/>
          <w:spacing w:val="-1"/>
          <w:sz w:val="28"/>
          <w:szCs w:val="28"/>
        </w:rPr>
        <w:t>е</w:t>
      </w:r>
      <w:r>
        <w:rPr>
          <w:rFonts w:ascii="Times New Roman" w:hAnsi="Times New Roman" w:eastAsia="BatangChe" w:cs="Times New Roman"/>
          <w:sz w:val="28"/>
          <w:szCs w:val="28"/>
        </w:rPr>
        <w:t>дме</w:t>
      </w:r>
      <w:r>
        <w:rPr>
          <w:rFonts w:ascii="Times New Roman" w:hAnsi="Times New Roman" w:eastAsia="BatangChe" w:cs="Times New Roman"/>
          <w:spacing w:val="-1"/>
          <w:sz w:val="28"/>
          <w:szCs w:val="28"/>
        </w:rPr>
        <w:t>т</w:t>
      </w:r>
      <w:r>
        <w:rPr>
          <w:rFonts w:ascii="Times New Roman" w:hAnsi="Times New Roman" w:eastAsia="BatangChe" w:cs="Times New Roman"/>
          <w:sz w:val="28"/>
          <w:szCs w:val="28"/>
        </w:rPr>
        <w:t>ам</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в каждом</w:t>
      </w:r>
      <w:r>
        <w:rPr>
          <w:rFonts w:ascii="Times New Roman" w:hAnsi="Times New Roman" w:eastAsia="BatangChe" w:cs="Times New Roman"/>
          <w:spacing w:val="2"/>
          <w:sz w:val="28"/>
          <w:szCs w:val="28"/>
        </w:rPr>
        <w:t xml:space="preserve"> </w:t>
      </w:r>
      <w:r>
        <w:rPr>
          <w:rFonts w:ascii="Times New Roman" w:hAnsi="Times New Roman" w:eastAsia="BatangChe" w:cs="Times New Roman"/>
          <w:sz w:val="28"/>
          <w:szCs w:val="28"/>
        </w:rPr>
        <w:t>классе</w:t>
      </w:r>
    </w:p>
    <w:p w14:paraId="261EE8AC">
      <w:pPr>
        <w:numPr>
          <w:ilvl w:val="0"/>
          <w:numId w:val="4"/>
        </w:numPr>
        <w:spacing w:after="0" w:line="276" w:lineRule="auto"/>
        <w:jc w:val="both"/>
        <w:rPr>
          <w:rFonts w:ascii="Times New Roman" w:hAnsi="Times New Roman" w:eastAsia="BatangChe" w:cs="Times New Roman"/>
          <w:color w:val="000000" w:themeColor="text1"/>
          <w:sz w:val="28"/>
          <w:szCs w:val="28"/>
        </w:rPr>
      </w:pPr>
      <w:r>
        <w:rPr>
          <w:rFonts w:ascii="Times New Roman" w:hAnsi="Times New Roman" w:eastAsia="BatangChe" w:cs="Times New Roman"/>
          <w:sz w:val="28"/>
          <w:szCs w:val="28"/>
        </w:rPr>
        <w:t>мат</w:t>
      </w:r>
      <w:r>
        <w:rPr>
          <w:rFonts w:ascii="Times New Roman" w:hAnsi="Times New Roman" w:eastAsia="BatangChe" w:cs="Times New Roman"/>
          <w:spacing w:val="-1"/>
          <w:sz w:val="28"/>
          <w:szCs w:val="28"/>
        </w:rPr>
        <w:t>е</w:t>
      </w:r>
      <w:r>
        <w:rPr>
          <w:rFonts w:ascii="Times New Roman" w:hAnsi="Times New Roman" w:eastAsia="BatangChe" w:cs="Times New Roman"/>
          <w:sz w:val="28"/>
          <w:szCs w:val="28"/>
        </w:rPr>
        <w:t>риал</w:t>
      </w:r>
      <w:r>
        <w:rPr>
          <w:rFonts w:ascii="Times New Roman" w:hAnsi="Times New Roman" w:eastAsia="BatangChe" w:cs="Times New Roman"/>
          <w:spacing w:val="-1"/>
          <w:sz w:val="28"/>
          <w:szCs w:val="28"/>
        </w:rPr>
        <w:t>ь</w:t>
      </w:r>
      <w:r>
        <w:rPr>
          <w:rFonts w:ascii="Times New Roman" w:hAnsi="Times New Roman" w:eastAsia="BatangChe" w:cs="Times New Roman"/>
          <w:sz w:val="28"/>
          <w:szCs w:val="28"/>
        </w:rPr>
        <w:t>н</w:t>
      </w:r>
      <w:r>
        <w:rPr>
          <w:rFonts w:ascii="Times New Roman" w:hAnsi="Times New Roman" w:eastAsia="BatangChe" w:cs="Times New Roman"/>
          <w:spacing w:val="4"/>
          <w:sz w:val="28"/>
          <w:szCs w:val="28"/>
        </w:rPr>
        <w:t>о</w:t>
      </w:r>
      <w:r>
        <w:rPr>
          <w:rFonts w:ascii="Times New Roman" w:hAnsi="Times New Roman" w:eastAsia="BatangChe" w:cs="Times New Roman"/>
          <w:sz w:val="28"/>
          <w:szCs w:val="28"/>
        </w:rPr>
        <w:t>-</w:t>
      </w:r>
      <w:r>
        <w:rPr>
          <w:rFonts w:ascii="Times New Roman" w:hAnsi="Times New Roman" w:eastAsia="BatangChe" w:cs="Times New Roman"/>
          <w:spacing w:val="-1"/>
          <w:sz w:val="28"/>
          <w:szCs w:val="28"/>
        </w:rPr>
        <w:t>т</w:t>
      </w:r>
      <w:r>
        <w:rPr>
          <w:rFonts w:ascii="Times New Roman" w:hAnsi="Times New Roman" w:eastAsia="BatangChe" w:cs="Times New Roman"/>
          <w:sz w:val="28"/>
          <w:szCs w:val="28"/>
        </w:rPr>
        <w:t>е</w:t>
      </w:r>
      <w:r>
        <w:rPr>
          <w:rFonts w:ascii="Times New Roman" w:hAnsi="Times New Roman" w:eastAsia="BatangChe" w:cs="Times New Roman"/>
          <w:spacing w:val="-2"/>
          <w:sz w:val="28"/>
          <w:szCs w:val="28"/>
        </w:rPr>
        <w:t>х</w:t>
      </w:r>
      <w:r>
        <w:rPr>
          <w:rFonts w:ascii="Times New Roman" w:hAnsi="Times New Roman" w:eastAsia="BatangChe" w:cs="Times New Roman"/>
          <w:sz w:val="28"/>
          <w:szCs w:val="28"/>
        </w:rPr>
        <w:t>ничес</w:t>
      </w:r>
      <w:r>
        <w:rPr>
          <w:rFonts w:ascii="Times New Roman" w:hAnsi="Times New Roman" w:eastAsia="BatangChe" w:cs="Times New Roman"/>
          <w:spacing w:val="-1"/>
          <w:sz w:val="28"/>
          <w:szCs w:val="28"/>
        </w:rPr>
        <w:t>кая</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ба</w:t>
      </w:r>
      <w:r>
        <w:rPr>
          <w:rFonts w:ascii="Times New Roman" w:hAnsi="Times New Roman" w:eastAsia="BatangChe" w:cs="Times New Roman"/>
          <w:spacing w:val="-1"/>
          <w:sz w:val="28"/>
          <w:szCs w:val="28"/>
        </w:rPr>
        <w:t>з</w:t>
      </w:r>
      <w:r>
        <w:rPr>
          <w:rFonts w:ascii="Times New Roman" w:hAnsi="Times New Roman" w:eastAsia="BatangChe" w:cs="Times New Roman"/>
          <w:sz w:val="28"/>
          <w:szCs w:val="28"/>
        </w:rPr>
        <w:t>а</w:t>
      </w:r>
      <w:r>
        <w:rPr>
          <w:rFonts w:ascii="Times New Roman" w:hAnsi="Times New Roman" w:eastAsia="BatangChe" w:cs="Times New Roman"/>
          <w:spacing w:val="2"/>
          <w:sz w:val="28"/>
          <w:szCs w:val="28"/>
        </w:rPr>
        <w:t xml:space="preserve"> </w:t>
      </w:r>
      <w:r>
        <w:rPr>
          <w:rFonts w:ascii="Times New Roman" w:hAnsi="Times New Roman" w:eastAsia="BatangChe" w:cs="Times New Roman"/>
          <w:spacing w:val="1"/>
          <w:sz w:val="28"/>
          <w:szCs w:val="28"/>
        </w:rPr>
        <w:t>и</w:t>
      </w:r>
      <w:r>
        <w:rPr>
          <w:rFonts w:ascii="Times New Roman" w:hAnsi="Times New Roman" w:eastAsia="BatangChe" w:cs="Times New Roman"/>
          <w:sz w:val="28"/>
          <w:szCs w:val="28"/>
        </w:rPr>
        <w:t xml:space="preserve"> кадровых</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рес</w:t>
      </w:r>
      <w:r>
        <w:rPr>
          <w:rFonts w:ascii="Times New Roman" w:hAnsi="Times New Roman" w:eastAsia="BatangChe" w:cs="Times New Roman"/>
          <w:spacing w:val="-4"/>
          <w:sz w:val="28"/>
          <w:szCs w:val="28"/>
        </w:rPr>
        <w:t>у</w:t>
      </w:r>
      <w:r>
        <w:rPr>
          <w:rFonts w:ascii="Times New Roman" w:hAnsi="Times New Roman" w:eastAsia="BatangChe" w:cs="Times New Roman"/>
          <w:sz w:val="28"/>
          <w:szCs w:val="28"/>
        </w:rPr>
        <w:t>рсов шк</w:t>
      </w:r>
      <w:r>
        <w:rPr>
          <w:rFonts w:ascii="Times New Roman" w:hAnsi="Times New Roman" w:eastAsia="BatangChe" w:cs="Times New Roman"/>
          <w:spacing w:val="1"/>
          <w:sz w:val="28"/>
          <w:szCs w:val="28"/>
        </w:rPr>
        <w:t>о</w:t>
      </w:r>
      <w:r>
        <w:rPr>
          <w:rFonts w:ascii="Times New Roman" w:hAnsi="Times New Roman" w:eastAsia="BatangChe" w:cs="Times New Roman"/>
          <w:spacing w:val="-1"/>
          <w:sz w:val="28"/>
          <w:szCs w:val="28"/>
        </w:rPr>
        <w:t>л</w:t>
      </w:r>
      <w:r>
        <w:rPr>
          <w:rFonts w:ascii="Times New Roman" w:hAnsi="Times New Roman" w:eastAsia="BatangChe" w:cs="Times New Roman"/>
          <w:spacing w:val="1"/>
          <w:sz w:val="28"/>
          <w:szCs w:val="28"/>
        </w:rPr>
        <w:t>ы</w:t>
      </w:r>
      <w:r>
        <w:rPr>
          <w:rFonts w:ascii="Times New Roman" w:hAnsi="Times New Roman" w:eastAsia="BatangChe" w:cs="Times New Roman"/>
          <w:sz w:val="28"/>
          <w:szCs w:val="28"/>
        </w:rPr>
        <w:t>.</w:t>
      </w:r>
      <w:r>
        <w:rPr>
          <w:rFonts w:ascii="Times New Roman" w:hAnsi="Times New Roman" w:eastAsia="BatangChe" w:cs="Times New Roman"/>
          <w:spacing w:val="179"/>
          <w:sz w:val="28"/>
          <w:szCs w:val="28"/>
        </w:rPr>
        <w:t xml:space="preserve"> </w:t>
      </w:r>
    </w:p>
    <w:p w14:paraId="404DDFA6">
      <w:pPr>
        <w:numPr>
          <w:ilvl w:val="0"/>
          <w:numId w:val="4"/>
        </w:numPr>
        <w:spacing w:after="0" w:line="276" w:lineRule="auto"/>
        <w:jc w:val="both"/>
        <w:rPr>
          <w:rFonts w:ascii="Times New Roman" w:hAnsi="Times New Roman" w:eastAsia="BatangChe" w:cs="Times New Roman"/>
          <w:color w:val="000000" w:themeColor="text1"/>
          <w:sz w:val="28"/>
          <w:szCs w:val="28"/>
        </w:rPr>
      </w:pPr>
      <w:r>
        <w:rPr>
          <w:rFonts w:ascii="Times New Roman" w:hAnsi="Times New Roman" w:eastAsia="BatangChe" w:cs="Times New Roman"/>
          <w:spacing w:val="1"/>
          <w:sz w:val="28"/>
          <w:szCs w:val="28"/>
        </w:rPr>
        <w:t>д</w:t>
      </w:r>
      <w:r>
        <w:rPr>
          <w:rFonts w:ascii="Times New Roman" w:hAnsi="Times New Roman" w:eastAsia="BatangChe" w:cs="Times New Roman"/>
          <w:sz w:val="28"/>
          <w:szCs w:val="28"/>
        </w:rPr>
        <w:t>ина</w:t>
      </w:r>
      <w:r>
        <w:rPr>
          <w:rFonts w:ascii="Times New Roman" w:hAnsi="Times New Roman" w:eastAsia="BatangChe" w:cs="Times New Roman"/>
          <w:spacing w:val="-1"/>
          <w:sz w:val="28"/>
          <w:szCs w:val="28"/>
        </w:rPr>
        <w:t>м</w:t>
      </w:r>
      <w:r>
        <w:rPr>
          <w:rFonts w:ascii="Times New Roman" w:hAnsi="Times New Roman" w:eastAsia="BatangChe" w:cs="Times New Roman"/>
          <w:sz w:val="28"/>
          <w:szCs w:val="28"/>
        </w:rPr>
        <w:t>ика</w:t>
      </w:r>
      <w:r>
        <w:rPr>
          <w:rFonts w:ascii="Times New Roman" w:hAnsi="Times New Roman" w:eastAsia="BatangChe" w:cs="Times New Roman"/>
          <w:spacing w:val="178"/>
          <w:sz w:val="28"/>
          <w:szCs w:val="28"/>
        </w:rPr>
        <w:t xml:space="preserve"> </w:t>
      </w:r>
      <w:r>
        <w:rPr>
          <w:rFonts w:ascii="Times New Roman" w:hAnsi="Times New Roman" w:eastAsia="BatangChe" w:cs="Times New Roman"/>
          <w:spacing w:val="-2"/>
          <w:sz w:val="28"/>
          <w:szCs w:val="28"/>
        </w:rPr>
        <w:t>у</w:t>
      </w:r>
      <w:r>
        <w:rPr>
          <w:rFonts w:ascii="Times New Roman" w:hAnsi="Times New Roman" w:eastAsia="BatangChe" w:cs="Times New Roman"/>
          <w:sz w:val="28"/>
          <w:szCs w:val="28"/>
        </w:rPr>
        <w:t>мственн</w:t>
      </w:r>
      <w:r>
        <w:rPr>
          <w:rFonts w:ascii="Times New Roman" w:hAnsi="Times New Roman" w:eastAsia="BatangChe" w:cs="Times New Roman"/>
          <w:spacing w:val="-1"/>
          <w:sz w:val="28"/>
          <w:szCs w:val="28"/>
        </w:rPr>
        <w:t>о</w:t>
      </w:r>
      <w:r>
        <w:rPr>
          <w:rFonts w:ascii="Times New Roman" w:hAnsi="Times New Roman" w:eastAsia="BatangChe" w:cs="Times New Roman"/>
          <w:sz w:val="28"/>
          <w:szCs w:val="28"/>
        </w:rPr>
        <w:t>й</w:t>
      </w:r>
      <w:r>
        <w:rPr>
          <w:rFonts w:ascii="Times New Roman" w:hAnsi="Times New Roman" w:eastAsia="BatangChe" w:cs="Times New Roman"/>
          <w:spacing w:val="180"/>
          <w:sz w:val="28"/>
          <w:szCs w:val="28"/>
        </w:rPr>
        <w:t xml:space="preserve"> </w:t>
      </w:r>
      <w:r>
        <w:rPr>
          <w:rFonts w:ascii="Times New Roman" w:hAnsi="Times New Roman" w:eastAsia="BatangChe" w:cs="Times New Roman"/>
          <w:sz w:val="28"/>
          <w:szCs w:val="28"/>
        </w:rPr>
        <w:t>ра</w:t>
      </w:r>
      <w:r>
        <w:rPr>
          <w:rFonts w:ascii="Times New Roman" w:hAnsi="Times New Roman" w:eastAsia="BatangChe" w:cs="Times New Roman"/>
          <w:spacing w:val="-2"/>
          <w:sz w:val="28"/>
          <w:szCs w:val="28"/>
        </w:rPr>
        <w:t>б</w:t>
      </w:r>
      <w:r>
        <w:rPr>
          <w:rFonts w:ascii="Times New Roman" w:hAnsi="Times New Roman" w:eastAsia="BatangChe" w:cs="Times New Roman"/>
          <w:sz w:val="28"/>
          <w:szCs w:val="28"/>
        </w:rPr>
        <w:t>отос</w:t>
      </w:r>
      <w:r>
        <w:rPr>
          <w:rFonts w:ascii="Times New Roman" w:hAnsi="Times New Roman" w:eastAsia="BatangChe" w:cs="Times New Roman"/>
          <w:spacing w:val="-1"/>
          <w:sz w:val="28"/>
          <w:szCs w:val="28"/>
        </w:rPr>
        <w:t>п</w:t>
      </w:r>
      <w:r>
        <w:rPr>
          <w:rFonts w:ascii="Times New Roman" w:hAnsi="Times New Roman" w:eastAsia="BatangChe" w:cs="Times New Roman"/>
          <w:sz w:val="28"/>
          <w:szCs w:val="28"/>
        </w:rPr>
        <w:t>осо</w:t>
      </w:r>
      <w:r>
        <w:rPr>
          <w:rFonts w:ascii="Times New Roman" w:hAnsi="Times New Roman" w:eastAsia="BatangChe" w:cs="Times New Roman"/>
          <w:spacing w:val="-1"/>
          <w:sz w:val="28"/>
          <w:szCs w:val="28"/>
        </w:rPr>
        <w:t>бн</w:t>
      </w:r>
      <w:r>
        <w:rPr>
          <w:rFonts w:ascii="Times New Roman" w:hAnsi="Times New Roman" w:eastAsia="BatangChe" w:cs="Times New Roman"/>
          <w:sz w:val="28"/>
          <w:szCs w:val="28"/>
        </w:rPr>
        <w:t>ости о</w:t>
      </w:r>
      <w:r>
        <w:rPr>
          <w:rFonts w:ascii="Times New Roman" w:hAnsi="Times New Roman" w:eastAsia="BatangChe" w:cs="Times New Roman"/>
          <w:spacing w:val="1"/>
          <w:sz w:val="28"/>
          <w:szCs w:val="28"/>
        </w:rPr>
        <w:t>б</w:t>
      </w:r>
      <w:r>
        <w:rPr>
          <w:rFonts w:ascii="Times New Roman" w:hAnsi="Times New Roman" w:eastAsia="BatangChe" w:cs="Times New Roman"/>
          <w:spacing w:val="-1"/>
          <w:sz w:val="28"/>
          <w:szCs w:val="28"/>
        </w:rPr>
        <w:t>у</w:t>
      </w:r>
      <w:r>
        <w:rPr>
          <w:rFonts w:ascii="Times New Roman" w:hAnsi="Times New Roman" w:eastAsia="BatangChe" w:cs="Times New Roman"/>
          <w:sz w:val="28"/>
          <w:szCs w:val="28"/>
        </w:rPr>
        <w:t>чающ</w:t>
      </w:r>
      <w:r>
        <w:rPr>
          <w:rFonts w:ascii="Times New Roman" w:hAnsi="Times New Roman" w:eastAsia="BatangChe" w:cs="Times New Roman"/>
          <w:spacing w:val="-1"/>
          <w:sz w:val="28"/>
          <w:szCs w:val="28"/>
        </w:rPr>
        <w:t>и</w:t>
      </w:r>
      <w:r>
        <w:rPr>
          <w:rFonts w:ascii="Times New Roman" w:hAnsi="Times New Roman" w:eastAsia="BatangChe" w:cs="Times New Roman"/>
          <w:spacing w:val="1"/>
          <w:sz w:val="28"/>
          <w:szCs w:val="28"/>
        </w:rPr>
        <w:t>х</w:t>
      </w:r>
      <w:r>
        <w:rPr>
          <w:rFonts w:ascii="Times New Roman" w:hAnsi="Times New Roman" w:eastAsia="BatangChe" w:cs="Times New Roman"/>
          <w:sz w:val="28"/>
          <w:szCs w:val="28"/>
        </w:rPr>
        <w:t>ся</w:t>
      </w:r>
      <w:r>
        <w:rPr>
          <w:rFonts w:ascii="Times New Roman" w:hAnsi="Times New Roman" w:eastAsia="BatangChe" w:cs="Times New Roman"/>
          <w:spacing w:val="63"/>
          <w:sz w:val="28"/>
          <w:szCs w:val="28"/>
        </w:rPr>
        <w:t xml:space="preserve"> </w:t>
      </w:r>
      <w:r>
        <w:rPr>
          <w:rFonts w:ascii="Times New Roman" w:hAnsi="Times New Roman" w:eastAsia="BatangChe" w:cs="Times New Roman"/>
          <w:spacing w:val="1"/>
          <w:sz w:val="28"/>
          <w:szCs w:val="28"/>
        </w:rPr>
        <w:t>в</w:t>
      </w:r>
      <w:r>
        <w:rPr>
          <w:rFonts w:ascii="Times New Roman" w:hAnsi="Times New Roman" w:eastAsia="BatangChe" w:cs="Times New Roman"/>
          <w:spacing w:val="65"/>
          <w:sz w:val="28"/>
          <w:szCs w:val="28"/>
        </w:rPr>
        <w:t xml:space="preserve"> </w:t>
      </w:r>
      <w:r>
        <w:rPr>
          <w:rFonts w:ascii="Times New Roman" w:hAnsi="Times New Roman" w:eastAsia="BatangChe" w:cs="Times New Roman"/>
          <w:sz w:val="28"/>
          <w:szCs w:val="28"/>
        </w:rPr>
        <w:t>те</w:t>
      </w:r>
      <w:r>
        <w:rPr>
          <w:rFonts w:ascii="Times New Roman" w:hAnsi="Times New Roman" w:eastAsia="BatangChe" w:cs="Times New Roman"/>
          <w:spacing w:val="-1"/>
          <w:sz w:val="28"/>
          <w:szCs w:val="28"/>
        </w:rPr>
        <w:t>ч</w:t>
      </w:r>
      <w:r>
        <w:rPr>
          <w:rFonts w:ascii="Times New Roman" w:hAnsi="Times New Roman" w:eastAsia="BatangChe" w:cs="Times New Roman"/>
          <w:sz w:val="28"/>
          <w:szCs w:val="28"/>
        </w:rPr>
        <w:t>ение</w:t>
      </w:r>
      <w:r>
        <w:rPr>
          <w:rFonts w:ascii="Times New Roman" w:hAnsi="Times New Roman" w:eastAsia="BatangChe" w:cs="Times New Roman"/>
          <w:spacing w:val="65"/>
          <w:sz w:val="28"/>
          <w:szCs w:val="28"/>
        </w:rPr>
        <w:t xml:space="preserve"> </w:t>
      </w:r>
      <w:r>
        <w:rPr>
          <w:rFonts w:ascii="Times New Roman" w:hAnsi="Times New Roman" w:eastAsia="BatangChe" w:cs="Times New Roman"/>
          <w:sz w:val="28"/>
          <w:szCs w:val="28"/>
        </w:rPr>
        <w:t>дня</w:t>
      </w:r>
      <w:r>
        <w:rPr>
          <w:rFonts w:ascii="Times New Roman" w:hAnsi="Times New Roman" w:eastAsia="BatangChe" w:cs="Times New Roman"/>
          <w:spacing w:val="64"/>
          <w:sz w:val="28"/>
          <w:szCs w:val="28"/>
        </w:rPr>
        <w:t xml:space="preserve"> </w:t>
      </w:r>
      <w:r>
        <w:rPr>
          <w:rFonts w:ascii="Times New Roman" w:hAnsi="Times New Roman" w:eastAsia="BatangChe" w:cs="Times New Roman"/>
          <w:sz w:val="28"/>
          <w:szCs w:val="28"/>
        </w:rPr>
        <w:t>и</w:t>
      </w:r>
      <w:r>
        <w:rPr>
          <w:rFonts w:ascii="Times New Roman" w:hAnsi="Times New Roman" w:eastAsia="BatangChe" w:cs="Times New Roman"/>
          <w:spacing w:val="65"/>
          <w:sz w:val="28"/>
          <w:szCs w:val="28"/>
        </w:rPr>
        <w:t xml:space="preserve"> </w:t>
      </w:r>
      <w:r>
        <w:rPr>
          <w:rFonts w:ascii="Times New Roman" w:hAnsi="Times New Roman" w:eastAsia="BatangChe" w:cs="Times New Roman"/>
          <w:sz w:val="28"/>
          <w:szCs w:val="28"/>
        </w:rPr>
        <w:t>недели на основании</w:t>
      </w:r>
      <w:r>
        <w:rPr>
          <w:rFonts w:ascii="Times New Roman" w:hAnsi="Times New Roman" w:eastAsia="BatangChe" w:cs="Times New Roman"/>
          <w:spacing w:val="66"/>
          <w:sz w:val="28"/>
          <w:szCs w:val="28"/>
        </w:rPr>
        <w:t xml:space="preserve"> </w:t>
      </w:r>
      <w:r>
        <w:rPr>
          <w:rFonts w:ascii="Times New Roman" w:hAnsi="Times New Roman" w:eastAsia="BatangChe" w:cs="Times New Roman"/>
          <w:spacing w:val="-1"/>
          <w:sz w:val="28"/>
          <w:szCs w:val="28"/>
        </w:rPr>
        <w:t>та</w:t>
      </w:r>
      <w:r>
        <w:rPr>
          <w:rFonts w:ascii="Times New Roman" w:hAnsi="Times New Roman" w:eastAsia="BatangChe" w:cs="Times New Roman"/>
          <w:sz w:val="28"/>
          <w:szCs w:val="28"/>
        </w:rPr>
        <w:t>бл</w:t>
      </w:r>
      <w:r>
        <w:rPr>
          <w:rFonts w:ascii="Times New Roman" w:hAnsi="Times New Roman" w:eastAsia="BatangChe" w:cs="Times New Roman"/>
          <w:spacing w:val="-1"/>
          <w:sz w:val="28"/>
          <w:szCs w:val="28"/>
        </w:rPr>
        <w:t>и</w:t>
      </w:r>
      <w:r>
        <w:rPr>
          <w:rFonts w:ascii="Times New Roman" w:hAnsi="Times New Roman" w:eastAsia="BatangChe" w:cs="Times New Roman"/>
          <w:sz w:val="28"/>
          <w:szCs w:val="28"/>
        </w:rPr>
        <w:t>цы</w:t>
      </w:r>
      <w:r>
        <w:rPr>
          <w:rFonts w:ascii="Times New Roman" w:hAnsi="Times New Roman" w:eastAsia="BatangChe" w:cs="Times New Roman"/>
          <w:spacing w:val="63"/>
          <w:sz w:val="28"/>
          <w:szCs w:val="28"/>
        </w:rPr>
        <w:t xml:space="preserve"> </w:t>
      </w:r>
      <w:r>
        <w:rPr>
          <w:rFonts w:ascii="Times New Roman" w:hAnsi="Times New Roman" w:eastAsia="BatangChe" w:cs="Times New Roman"/>
          <w:spacing w:val="1"/>
          <w:sz w:val="28"/>
          <w:szCs w:val="28"/>
        </w:rPr>
        <w:t>р</w:t>
      </w:r>
      <w:r>
        <w:rPr>
          <w:rFonts w:ascii="Times New Roman" w:hAnsi="Times New Roman" w:eastAsia="BatangChe" w:cs="Times New Roman"/>
          <w:sz w:val="28"/>
          <w:szCs w:val="28"/>
        </w:rPr>
        <w:t>ан</w:t>
      </w:r>
      <w:r>
        <w:rPr>
          <w:rFonts w:ascii="Times New Roman" w:hAnsi="Times New Roman" w:eastAsia="BatangChe" w:cs="Times New Roman"/>
          <w:spacing w:val="-1"/>
          <w:sz w:val="28"/>
          <w:szCs w:val="28"/>
        </w:rPr>
        <w:t>жи</w:t>
      </w:r>
      <w:r>
        <w:rPr>
          <w:rFonts w:ascii="Times New Roman" w:hAnsi="Times New Roman" w:eastAsia="BatangChe" w:cs="Times New Roman"/>
          <w:sz w:val="28"/>
          <w:szCs w:val="28"/>
        </w:rPr>
        <w:t>р</w:t>
      </w:r>
      <w:r>
        <w:rPr>
          <w:rFonts w:ascii="Times New Roman" w:hAnsi="Times New Roman" w:eastAsia="BatangChe" w:cs="Times New Roman"/>
          <w:spacing w:val="1"/>
          <w:sz w:val="28"/>
          <w:szCs w:val="28"/>
        </w:rPr>
        <w:t>о</w:t>
      </w:r>
      <w:r>
        <w:rPr>
          <w:rFonts w:ascii="Times New Roman" w:hAnsi="Times New Roman" w:eastAsia="BatangChe" w:cs="Times New Roman"/>
          <w:sz w:val="28"/>
          <w:szCs w:val="28"/>
        </w:rPr>
        <w:t>в</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ния п</w:t>
      </w:r>
      <w:r>
        <w:rPr>
          <w:rFonts w:ascii="Times New Roman" w:hAnsi="Times New Roman" w:eastAsia="BatangChe" w:cs="Times New Roman"/>
          <w:spacing w:val="1"/>
          <w:sz w:val="28"/>
          <w:szCs w:val="28"/>
        </w:rPr>
        <w:t>р</w:t>
      </w:r>
      <w:r>
        <w:rPr>
          <w:rFonts w:ascii="Times New Roman" w:hAnsi="Times New Roman" w:eastAsia="BatangChe" w:cs="Times New Roman"/>
          <w:spacing w:val="-1"/>
          <w:sz w:val="28"/>
          <w:szCs w:val="28"/>
        </w:rPr>
        <w:t>е</w:t>
      </w:r>
      <w:r>
        <w:rPr>
          <w:rFonts w:ascii="Times New Roman" w:hAnsi="Times New Roman" w:eastAsia="BatangChe" w:cs="Times New Roman"/>
          <w:sz w:val="28"/>
          <w:szCs w:val="28"/>
        </w:rPr>
        <w:t>дме</w:t>
      </w:r>
      <w:r>
        <w:rPr>
          <w:rFonts w:ascii="Times New Roman" w:hAnsi="Times New Roman" w:eastAsia="BatangChe" w:cs="Times New Roman"/>
          <w:spacing w:val="-1"/>
          <w:sz w:val="28"/>
          <w:szCs w:val="28"/>
        </w:rPr>
        <w:t>т</w:t>
      </w:r>
      <w:r>
        <w:rPr>
          <w:rFonts w:ascii="Times New Roman" w:hAnsi="Times New Roman" w:eastAsia="BatangChe" w:cs="Times New Roman"/>
          <w:sz w:val="28"/>
          <w:szCs w:val="28"/>
        </w:rPr>
        <w:t>ов</w:t>
      </w:r>
      <w:r>
        <w:rPr>
          <w:rFonts w:ascii="Times New Roman" w:hAnsi="Times New Roman" w:eastAsia="BatangChe" w:cs="Times New Roman"/>
          <w:spacing w:val="111"/>
          <w:sz w:val="28"/>
          <w:szCs w:val="28"/>
        </w:rPr>
        <w:t xml:space="preserve"> </w:t>
      </w:r>
      <w:r>
        <w:rPr>
          <w:rFonts w:ascii="Times New Roman" w:hAnsi="Times New Roman" w:eastAsia="BatangChe" w:cs="Times New Roman"/>
          <w:spacing w:val="1"/>
          <w:sz w:val="28"/>
          <w:szCs w:val="28"/>
        </w:rPr>
        <w:t>по</w:t>
      </w:r>
      <w:r>
        <w:rPr>
          <w:rFonts w:ascii="Times New Roman" w:hAnsi="Times New Roman" w:eastAsia="BatangChe" w:cs="Times New Roman"/>
          <w:spacing w:val="115"/>
          <w:sz w:val="28"/>
          <w:szCs w:val="28"/>
        </w:rPr>
        <w:t xml:space="preserve"> </w:t>
      </w:r>
      <w:r>
        <w:rPr>
          <w:rFonts w:ascii="Times New Roman" w:hAnsi="Times New Roman" w:eastAsia="BatangChe" w:cs="Times New Roman"/>
          <w:spacing w:val="-2"/>
          <w:sz w:val="28"/>
          <w:szCs w:val="28"/>
        </w:rPr>
        <w:t>т</w:t>
      </w:r>
      <w:r>
        <w:rPr>
          <w:rFonts w:ascii="Times New Roman" w:hAnsi="Times New Roman" w:eastAsia="BatangChe" w:cs="Times New Roman"/>
          <w:spacing w:val="1"/>
          <w:sz w:val="28"/>
          <w:szCs w:val="28"/>
        </w:rPr>
        <w:t>р</w:t>
      </w:r>
      <w:r>
        <w:rPr>
          <w:rFonts w:ascii="Times New Roman" w:hAnsi="Times New Roman" w:eastAsia="BatangChe" w:cs="Times New Roman"/>
          <w:spacing w:val="-3"/>
          <w:sz w:val="28"/>
          <w:szCs w:val="28"/>
        </w:rPr>
        <w:t>у</w:t>
      </w:r>
      <w:r>
        <w:rPr>
          <w:rFonts w:ascii="Times New Roman" w:hAnsi="Times New Roman" w:eastAsia="BatangChe" w:cs="Times New Roman"/>
          <w:spacing w:val="1"/>
          <w:sz w:val="28"/>
          <w:szCs w:val="28"/>
        </w:rPr>
        <w:t>д</w:t>
      </w:r>
      <w:r>
        <w:rPr>
          <w:rFonts w:ascii="Times New Roman" w:hAnsi="Times New Roman" w:eastAsia="BatangChe" w:cs="Times New Roman"/>
          <w:sz w:val="28"/>
          <w:szCs w:val="28"/>
        </w:rPr>
        <w:t>нос</w:t>
      </w:r>
      <w:r>
        <w:rPr>
          <w:rFonts w:ascii="Times New Roman" w:hAnsi="Times New Roman" w:eastAsia="BatangChe" w:cs="Times New Roman"/>
          <w:spacing w:val="-2"/>
          <w:sz w:val="28"/>
          <w:szCs w:val="28"/>
        </w:rPr>
        <w:t>т</w:t>
      </w:r>
      <w:r>
        <w:rPr>
          <w:rFonts w:ascii="Times New Roman" w:hAnsi="Times New Roman" w:eastAsia="BatangChe" w:cs="Times New Roman"/>
          <w:sz w:val="28"/>
          <w:szCs w:val="28"/>
        </w:rPr>
        <w:t>и</w:t>
      </w:r>
      <w:r>
        <w:rPr>
          <w:rFonts w:ascii="Times New Roman" w:hAnsi="Times New Roman" w:eastAsia="BatangChe" w:cs="Times New Roman"/>
          <w:spacing w:val="115"/>
          <w:sz w:val="28"/>
          <w:szCs w:val="28"/>
        </w:rPr>
        <w:t xml:space="preserve"> </w:t>
      </w:r>
      <w:r>
        <w:rPr>
          <w:rFonts w:ascii="Times New Roman" w:hAnsi="Times New Roman" w:eastAsia="BatangChe" w:cs="Times New Roman"/>
          <w:spacing w:val="-1"/>
          <w:sz w:val="28"/>
          <w:szCs w:val="28"/>
        </w:rPr>
        <w:t>с</w:t>
      </w:r>
      <w:r>
        <w:rPr>
          <w:rFonts w:ascii="Times New Roman" w:hAnsi="Times New Roman" w:eastAsia="BatangChe" w:cs="Times New Roman"/>
          <w:sz w:val="28"/>
          <w:szCs w:val="28"/>
        </w:rPr>
        <w:t>огла</w:t>
      </w:r>
      <w:r>
        <w:rPr>
          <w:rFonts w:ascii="Times New Roman" w:hAnsi="Times New Roman" w:eastAsia="BatangChe" w:cs="Times New Roman"/>
          <w:spacing w:val="-2"/>
          <w:sz w:val="28"/>
          <w:szCs w:val="28"/>
        </w:rPr>
        <w:t>с</w:t>
      </w:r>
      <w:r>
        <w:rPr>
          <w:rFonts w:ascii="Times New Roman" w:hAnsi="Times New Roman" w:eastAsia="BatangChe" w:cs="Times New Roman"/>
          <w:sz w:val="28"/>
          <w:szCs w:val="28"/>
        </w:rPr>
        <w:t>но</w:t>
      </w:r>
      <w:r>
        <w:rPr>
          <w:rFonts w:ascii="Times New Roman" w:hAnsi="Times New Roman" w:eastAsia="BatangChe" w:cs="Times New Roman"/>
          <w:spacing w:val="113"/>
          <w:sz w:val="28"/>
          <w:szCs w:val="28"/>
        </w:rPr>
        <w:t xml:space="preserve"> </w:t>
      </w:r>
      <w:r>
        <w:rPr>
          <w:rFonts w:ascii="Times New Roman" w:hAnsi="Times New Roman" w:eastAsia="BatangChe" w:cs="Times New Roman"/>
          <w:sz w:val="28"/>
          <w:szCs w:val="28"/>
        </w:rPr>
        <w:t>при</w:t>
      </w:r>
      <w:r>
        <w:rPr>
          <w:rFonts w:ascii="Times New Roman" w:hAnsi="Times New Roman" w:eastAsia="BatangChe" w:cs="Times New Roman"/>
          <w:spacing w:val="-2"/>
          <w:sz w:val="28"/>
          <w:szCs w:val="28"/>
        </w:rPr>
        <w:t>л</w:t>
      </w:r>
      <w:r>
        <w:rPr>
          <w:rFonts w:ascii="Times New Roman" w:hAnsi="Times New Roman" w:eastAsia="BatangChe" w:cs="Times New Roman"/>
          <w:sz w:val="28"/>
          <w:szCs w:val="28"/>
        </w:rPr>
        <w:t>о</w:t>
      </w:r>
      <w:r>
        <w:rPr>
          <w:rFonts w:ascii="Times New Roman" w:hAnsi="Times New Roman" w:eastAsia="BatangChe" w:cs="Times New Roman"/>
          <w:spacing w:val="1"/>
          <w:sz w:val="28"/>
          <w:szCs w:val="28"/>
        </w:rPr>
        <w:t>ж</w:t>
      </w:r>
      <w:r>
        <w:rPr>
          <w:rFonts w:ascii="Times New Roman" w:hAnsi="Times New Roman" w:eastAsia="BatangChe" w:cs="Times New Roman"/>
          <w:sz w:val="28"/>
          <w:szCs w:val="28"/>
        </w:rPr>
        <w:t>ен</w:t>
      </w:r>
      <w:r>
        <w:rPr>
          <w:rFonts w:ascii="Times New Roman" w:hAnsi="Times New Roman" w:eastAsia="BatangChe" w:cs="Times New Roman"/>
          <w:spacing w:val="1"/>
          <w:sz w:val="28"/>
          <w:szCs w:val="28"/>
        </w:rPr>
        <w:t>и</w:t>
      </w:r>
      <w:r>
        <w:rPr>
          <w:rFonts w:ascii="Times New Roman" w:hAnsi="Times New Roman" w:eastAsia="BatangChe" w:cs="Times New Roman"/>
          <w:sz w:val="28"/>
          <w:szCs w:val="28"/>
        </w:rPr>
        <w:t>ю</w:t>
      </w:r>
      <w:r>
        <w:rPr>
          <w:rFonts w:ascii="Times New Roman" w:hAnsi="Times New Roman" w:eastAsia="BatangChe" w:cs="Times New Roman"/>
          <w:spacing w:val="111"/>
          <w:sz w:val="28"/>
          <w:szCs w:val="28"/>
        </w:rPr>
        <w:t xml:space="preserve"> </w:t>
      </w:r>
      <w:r>
        <w:rPr>
          <w:rFonts w:ascii="Times New Roman" w:hAnsi="Times New Roman" w:eastAsia="BatangChe" w:cs="Times New Roman"/>
          <w:spacing w:val="1"/>
          <w:sz w:val="28"/>
          <w:szCs w:val="28"/>
        </w:rPr>
        <w:t>4</w:t>
      </w:r>
      <w:r>
        <w:rPr>
          <w:rFonts w:ascii="Times New Roman" w:hAnsi="Times New Roman" w:eastAsia="BatangChe" w:cs="Times New Roman"/>
          <w:spacing w:val="115"/>
          <w:sz w:val="28"/>
          <w:szCs w:val="28"/>
        </w:rPr>
        <w:t xml:space="preserve"> </w:t>
      </w:r>
      <w:r>
        <w:rPr>
          <w:rFonts w:ascii="Times New Roman" w:hAnsi="Times New Roman" w:eastAsia="BatangChe" w:cs="Times New Roman"/>
          <w:spacing w:val="1"/>
          <w:sz w:val="28"/>
          <w:szCs w:val="28"/>
        </w:rPr>
        <w:t>к</w:t>
      </w:r>
      <w:r>
        <w:rPr>
          <w:rFonts w:ascii="Times New Roman" w:hAnsi="Times New Roman" w:eastAsia="BatangChe" w:cs="Times New Roman"/>
          <w:spacing w:val="112"/>
          <w:sz w:val="28"/>
          <w:szCs w:val="28"/>
        </w:rPr>
        <w:t xml:space="preserve"> </w:t>
      </w:r>
      <w:r>
        <w:rPr>
          <w:rFonts w:ascii="Times New Roman" w:hAnsi="Times New Roman" w:eastAsia="BatangChe" w:cs="Times New Roman"/>
          <w:spacing w:val="-1"/>
          <w:sz w:val="28"/>
          <w:szCs w:val="28"/>
        </w:rPr>
        <w:t>С</w:t>
      </w:r>
      <w:r>
        <w:rPr>
          <w:rFonts w:ascii="Times New Roman" w:hAnsi="Times New Roman" w:eastAsia="BatangChe" w:cs="Times New Roman"/>
          <w:sz w:val="28"/>
          <w:szCs w:val="28"/>
        </w:rPr>
        <w:t>ан</w:t>
      </w:r>
      <w:r>
        <w:rPr>
          <w:rFonts w:ascii="Times New Roman" w:hAnsi="Times New Roman" w:eastAsia="BatangChe" w:cs="Times New Roman"/>
          <w:spacing w:val="1"/>
          <w:sz w:val="28"/>
          <w:szCs w:val="28"/>
        </w:rPr>
        <w:t>и</w:t>
      </w:r>
      <w:r>
        <w:rPr>
          <w:rFonts w:ascii="Times New Roman" w:hAnsi="Times New Roman" w:eastAsia="BatangChe" w:cs="Times New Roman"/>
          <w:spacing w:val="-2"/>
          <w:sz w:val="28"/>
          <w:szCs w:val="28"/>
        </w:rPr>
        <w:t>т</w:t>
      </w:r>
      <w:r>
        <w:rPr>
          <w:rFonts w:ascii="Times New Roman" w:hAnsi="Times New Roman" w:eastAsia="BatangChe" w:cs="Times New Roman"/>
          <w:sz w:val="28"/>
          <w:szCs w:val="28"/>
        </w:rPr>
        <w:t>а</w:t>
      </w:r>
      <w:r>
        <w:rPr>
          <w:rFonts w:ascii="Times New Roman" w:hAnsi="Times New Roman" w:eastAsia="BatangChe" w:cs="Times New Roman"/>
          <w:spacing w:val="-1"/>
          <w:sz w:val="28"/>
          <w:szCs w:val="28"/>
        </w:rPr>
        <w:t>р</w:t>
      </w:r>
      <w:r>
        <w:rPr>
          <w:rFonts w:ascii="Times New Roman" w:hAnsi="Times New Roman" w:eastAsia="BatangChe" w:cs="Times New Roman"/>
          <w:sz w:val="28"/>
          <w:szCs w:val="28"/>
        </w:rPr>
        <w:t>ным</w:t>
      </w:r>
      <w:r>
        <w:rPr>
          <w:rFonts w:ascii="Times New Roman" w:hAnsi="Times New Roman" w:eastAsia="BatangChe" w:cs="Times New Roman"/>
          <w:spacing w:val="115"/>
          <w:sz w:val="28"/>
          <w:szCs w:val="28"/>
        </w:rPr>
        <w:t xml:space="preserve"> </w:t>
      </w:r>
      <w:r>
        <w:rPr>
          <w:rFonts w:ascii="Times New Roman" w:hAnsi="Times New Roman" w:eastAsia="BatangChe" w:cs="Times New Roman"/>
          <w:sz w:val="28"/>
          <w:szCs w:val="28"/>
        </w:rPr>
        <w:t>пра</w:t>
      </w:r>
      <w:r>
        <w:rPr>
          <w:rFonts w:ascii="Times New Roman" w:hAnsi="Times New Roman" w:eastAsia="BatangChe" w:cs="Times New Roman"/>
          <w:spacing w:val="-2"/>
          <w:sz w:val="28"/>
          <w:szCs w:val="28"/>
        </w:rPr>
        <w:t>в</w:t>
      </w:r>
      <w:r>
        <w:rPr>
          <w:rFonts w:ascii="Times New Roman" w:hAnsi="Times New Roman" w:eastAsia="BatangChe" w:cs="Times New Roman"/>
          <w:sz w:val="28"/>
          <w:szCs w:val="28"/>
        </w:rPr>
        <w:t>илам «Санит</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рн</w:t>
      </w:r>
      <w:r>
        <w:rPr>
          <w:rFonts w:ascii="Times New Roman" w:hAnsi="Times New Roman" w:eastAsia="BatangChe" w:cs="Times New Roman"/>
          <w:spacing w:val="1"/>
          <w:sz w:val="28"/>
          <w:szCs w:val="28"/>
        </w:rPr>
        <w:t>о-</w:t>
      </w:r>
      <w:r>
        <w:rPr>
          <w:rFonts w:ascii="Times New Roman" w:hAnsi="Times New Roman" w:eastAsia="BatangChe" w:cs="Times New Roman"/>
          <w:spacing w:val="-1"/>
          <w:sz w:val="28"/>
          <w:szCs w:val="28"/>
        </w:rPr>
        <w:t>э</w:t>
      </w:r>
      <w:r>
        <w:rPr>
          <w:rFonts w:ascii="Times New Roman" w:hAnsi="Times New Roman" w:eastAsia="BatangChe" w:cs="Times New Roman"/>
          <w:sz w:val="28"/>
          <w:szCs w:val="28"/>
        </w:rPr>
        <w:t>пиде</w:t>
      </w:r>
      <w:r>
        <w:rPr>
          <w:rFonts w:ascii="Times New Roman" w:hAnsi="Times New Roman" w:eastAsia="BatangChe" w:cs="Times New Roman"/>
          <w:spacing w:val="-1"/>
          <w:sz w:val="28"/>
          <w:szCs w:val="28"/>
        </w:rPr>
        <w:t>м</w:t>
      </w:r>
      <w:r>
        <w:rPr>
          <w:rFonts w:ascii="Times New Roman" w:hAnsi="Times New Roman" w:eastAsia="BatangChe" w:cs="Times New Roman"/>
          <w:sz w:val="28"/>
          <w:szCs w:val="28"/>
        </w:rPr>
        <w:t>ио</w:t>
      </w:r>
      <w:r>
        <w:rPr>
          <w:rFonts w:ascii="Times New Roman" w:hAnsi="Times New Roman" w:eastAsia="BatangChe" w:cs="Times New Roman"/>
          <w:spacing w:val="-3"/>
          <w:sz w:val="28"/>
          <w:szCs w:val="28"/>
        </w:rPr>
        <w:t>л</w:t>
      </w:r>
      <w:r>
        <w:rPr>
          <w:rFonts w:ascii="Times New Roman" w:hAnsi="Times New Roman" w:eastAsia="BatangChe" w:cs="Times New Roman"/>
          <w:sz w:val="28"/>
          <w:szCs w:val="28"/>
        </w:rPr>
        <w:t>огические</w:t>
      </w:r>
      <w:r>
        <w:rPr>
          <w:rFonts w:ascii="Times New Roman" w:hAnsi="Times New Roman" w:eastAsia="BatangChe" w:cs="Times New Roman"/>
          <w:spacing w:val="56"/>
          <w:sz w:val="28"/>
          <w:szCs w:val="28"/>
        </w:rPr>
        <w:t xml:space="preserve"> </w:t>
      </w:r>
      <w:r>
        <w:rPr>
          <w:rFonts w:ascii="Times New Roman" w:hAnsi="Times New Roman" w:eastAsia="BatangChe" w:cs="Times New Roman"/>
          <w:spacing w:val="-1"/>
          <w:sz w:val="28"/>
          <w:szCs w:val="28"/>
        </w:rPr>
        <w:t>т</w:t>
      </w:r>
      <w:r>
        <w:rPr>
          <w:rFonts w:ascii="Times New Roman" w:hAnsi="Times New Roman" w:eastAsia="BatangChe" w:cs="Times New Roman"/>
          <w:sz w:val="28"/>
          <w:szCs w:val="28"/>
        </w:rPr>
        <w:t>р</w:t>
      </w:r>
      <w:r>
        <w:rPr>
          <w:rFonts w:ascii="Times New Roman" w:hAnsi="Times New Roman" w:eastAsia="BatangChe" w:cs="Times New Roman"/>
          <w:spacing w:val="-1"/>
          <w:sz w:val="28"/>
          <w:szCs w:val="28"/>
        </w:rPr>
        <w:t>еб</w:t>
      </w:r>
      <w:r>
        <w:rPr>
          <w:rFonts w:ascii="Times New Roman" w:hAnsi="Times New Roman" w:eastAsia="BatangChe" w:cs="Times New Roman"/>
          <w:sz w:val="28"/>
          <w:szCs w:val="28"/>
        </w:rPr>
        <w:t>ован</w:t>
      </w:r>
      <w:r>
        <w:rPr>
          <w:rFonts w:ascii="Times New Roman" w:hAnsi="Times New Roman" w:eastAsia="BatangChe" w:cs="Times New Roman"/>
          <w:spacing w:val="-1"/>
          <w:sz w:val="28"/>
          <w:szCs w:val="28"/>
        </w:rPr>
        <w:t>и</w:t>
      </w:r>
      <w:r>
        <w:rPr>
          <w:rFonts w:ascii="Times New Roman" w:hAnsi="Times New Roman" w:eastAsia="BatangChe" w:cs="Times New Roman"/>
          <w:sz w:val="28"/>
          <w:szCs w:val="28"/>
        </w:rPr>
        <w:t>я</w:t>
      </w:r>
      <w:r>
        <w:rPr>
          <w:rFonts w:ascii="Times New Roman" w:hAnsi="Times New Roman" w:eastAsia="BatangChe" w:cs="Times New Roman"/>
          <w:spacing w:val="57"/>
          <w:sz w:val="28"/>
          <w:szCs w:val="28"/>
        </w:rPr>
        <w:t xml:space="preserve"> </w:t>
      </w:r>
      <w:r>
        <w:rPr>
          <w:rFonts w:ascii="Times New Roman" w:hAnsi="Times New Roman" w:eastAsia="BatangChe" w:cs="Times New Roman"/>
          <w:sz w:val="28"/>
          <w:szCs w:val="28"/>
        </w:rPr>
        <w:t>к</w:t>
      </w:r>
      <w:r>
        <w:rPr>
          <w:rFonts w:ascii="Times New Roman" w:hAnsi="Times New Roman" w:eastAsia="BatangChe" w:cs="Times New Roman"/>
          <w:spacing w:val="55"/>
          <w:sz w:val="28"/>
          <w:szCs w:val="28"/>
        </w:rPr>
        <w:t xml:space="preserve"> </w:t>
      </w:r>
      <w:r>
        <w:rPr>
          <w:rFonts w:ascii="Times New Roman" w:hAnsi="Times New Roman" w:eastAsia="BatangChe" w:cs="Times New Roman"/>
          <w:sz w:val="28"/>
          <w:szCs w:val="28"/>
        </w:rPr>
        <w:t>объектам</w:t>
      </w:r>
      <w:r>
        <w:rPr>
          <w:rFonts w:ascii="Times New Roman" w:hAnsi="Times New Roman" w:eastAsia="BatangChe" w:cs="Times New Roman"/>
          <w:spacing w:val="55"/>
          <w:sz w:val="28"/>
          <w:szCs w:val="28"/>
        </w:rPr>
        <w:t xml:space="preserve"> </w:t>
      </w:r>
      <w:r>
        <w:rPr>
          <w:rFonts w:ascii="Times New Roman" w:hAnsi="Times New Roman" w:eastAsia="BatangChe" w:cs="Times New Roman"/>
          <w:spacing w:val="-1"/>
          <w:sz w:val="28"/>
          <w:szCs w:val="28"/>
        </w:rPr>
        <w:t>о</w:t>
      </w:r>
      <w:r>
        <w:rPr>
          <w:rFonts w:ascii="Times New Roman" w:hAnsi="Times New Roman" w:eastAsia="BatangChe" w:cs="Times New Roman"/>
          <w:spacing w:val="1"/>
          <w:sz w:val="28"/>
          <w:szCs w:val="28"/>
        </w:rPr>
        <w:t>б</w:t>
      </w:r>
      <w:r>
        <w:rPr>
          <w:rFonts w:ascii="Times New Roman" w:hAnsi="Times New Roman" w:eastAsia="BatangChe" w:cs="Times New Roman"/>
          <w:sz w:val="28"/>
          <w:szCs w:val="28"/>
        </w:rPr>
        <w:t>разов</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н</w:t>
      </w:r>
      <w:r>
        <w:rPr>
          <w:rFonts w:ascii="Times New Roman" w:hAnsi="Times New Roman" w:eastAsia="BatangChe" w:cs="Times New Roman"/>
          <w:spacing w:val="-1"/>
          <w:sz w:val="28"/>
          <w:szCs w:val="28"/>
        </w:rPr>
        <w:t>и</w:t>
      </w:r>
      <w:r>
        <w:rPr>
          <w:rFonts w:ascii="Times New Roman" w:hAnsi="Times New Roman" w:eastAsia="BatangChe" w:cs="Times New Roman"/>
          <w:sz w:val="28"/>
          <w:szCs w:val="28"/>
        </w:rPr>
        <w:t>я»</w:t>
      </w:r>
      <w:r>
        <w:rPr>
          <w:rFonts w:ascii="Times New Roman" w:hAnsi="Times New Roman" w:eastAsia="BatangChe" w:cs="Times New Roman"/>
          <w:spacing w:val="55"/>
          <w:sz w:val="28"/>
          <w:szCs w:val="28"/>
        </w:rPr>
        <w:t xml:space="preserve"> </w:t>
      </w:r>
      <w:r>
        <w:rPr>
          <w:rFonts w:ascii="Times New Roman" w:hAnsi="Times New Roman" w:eastAsia="BatangChe" w:cs="Times New Roman"/>
          <w:sz w:val="28"/>
          <w:szCs w:val="28"/>
        </w:rPr>
        <w:t>(</w:t>
      </w:r>
      <w:r>
        <w:rPr>
          <w:rFonts w:ascii="Times New Roman" w:hAnsi="Times New Roman" w:eastAsia="BatangChe" w:cs="Times New Roman"/>
          <w:spacing w:val="-1"/>
          <w:sz w:val="28"/>
          <w:szCs w:val="28"/>
        </w:rPr>
        <w:t>п</w:t>
      </w:r>
      <w:r>
        <w:rPr>
          <w:rFonts w:ascii="Times New Roman" w:hAnsi="Times New Roman" w:eastAsia="BatangChe" w:cs="Times New Roman"/>
          <w:spacing w:val="1"/>
          <w:sz w:val="28"/>
          <w:szCs w:val="28"/>
        </w:rPr>
        <w:t>р</w:t>
      </w:r>
      <w:r>
        <w:rPr>
          <w:rFonts w:ascii="Times New Roman" w:hAnsi="Times New Roman" w:eastAsia="BatangChe" w:cs="Times New Roman"/>
          <w:sz w:val="28"/>
          <w:szCs w:val="28"/>
        </w:rPr>
        <w:t>ик</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з МЗ</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 xml:space="preserve">РК № </w:t>
      </w:r>
      <w:r>
        <w:rPr>
          <w:rFonts w:ascii="Times New Roman" w:hAnsi="Times New Roman" w:eastAsia="BatangChe" w:cs="Times New Roman"/>
          <w:spacing w:val="-2"/>
          <w:sz w:val="28"/>
          <w:szCs w:val="28"/>
        </w:rPr>
        <w:t>Қ</w:t>
      </w:r>
      <w:r>
        <w:rPr>
          <w:rFonts w:ascii="Times New Roman" w:hAnsi="Times New Roman" w:eastAsia="BatangChe" w:cs="Times New Roman"/>
          <w:sz w:val="28"/>
          <w:szCs w:val="28"/>
        </w:rPr>
        <w:t>Р</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ДС</w:t>
      </w:r>
      <w:r>
        <w:rPr>
          <w:rFonts w:ascii="Times New Roman" w:hAnsi="Times New Roman" w:eastAsia="BatangChe" w:cs="Times New Roman"/>
          <w:spacing w:val="1"/>
          <w:sz w:val="28"/>
          <w:szCs w:val="28"/>
        </w:rPr>
        <w:t>М</w:t>
      </w:r>
      <w:r>
        <w:rPr>
          <w:rFonts w:ascii="Times New Roman" w:hAnsi="Times New Roman" w:eastAsia="BatangChe" w:cs="Times New Roman"/>
          <w:sz w:val="28"/>
          <w:szCs w:val="28"/>
        </w:rPr>
        <w:t>-76</w:t>
      </w:r>
      <w:r>
        <w:rPr>
          <w:rFonts w:ascii="Times New Roman" w:hAnsi="Times New Roman" w:eastAsia="BatangChe" w:cs="Times New Roman"/>
          <w:spacing w:val="-1"/>
          <w:sz w:val="28"/>
          <w:szCs w:val="28"/>
        </w:rPr>
        <w:t xml:space="preserve"> </w:t>
      </w:r>
      <w:r>
        <w:rPr>
          <w:rFonts w:ascii="Times New Roman" w:hAnsi="Times New Roman" w:eastAsia="BatangChe" w:cs="Times New Roman"/>
          <w:sz w:val="28"/>
          <w:szCs w:val="28"/>
        </w:rPr>
        <w:t>от 5 авг</w:t>
      </w:r>
      <w:r>
        <w:rPr>
          <w:rFonts w:ascii="Times New Roman" w:hAnsi="Times New Roman" w:eastAsia="BatangChe" w:cs="Times New Roman"/>
          <w:spacing w:val="-3"/>
          <w:sz w:val="28"/>
          <w:szCs w:val="28"/>
        </w:rPr>
        <w:t>у</w:t>
      </w:r>
      <w:r>
        <w:rPr>
          <w:rFonts w:ascii="Times New Roman" w:hAnsi="Times New Roman" w:eastAsia="BatangChe" w:cs="Times New Roman"/>
          <w:sz w:val="28"/>
          <w:szCs w:val="28"/>
        </w:rPr>
        <w:t xml:space="preserve">ста </w:t>
      </w:r>
      <w:r>
        <w:rPr>
          <w:rFonts w:ascii="Times New Roman" w:hAnsi="Times New Roman" w:eastAsia="BatangChe" w:cs="Times New Roman"/>
          <w:spacing w:val="-2"/>
          <w:sz w:val="28"/>
          <w:szCs w:val="28"/>
        </w:rPr>
        <w:t>2</w:t>
      </w:r>
      <w:r>
        <w:rPr>
          <w:rFonts w:ascii="Times New Roman" w:hAnsi="Times New Roman" w:eastAsia="BatangChe" w:cs="Times New Roman"/>
          <w:spacing w:val="1"/>
          <w:sz w:val="28"/>
          <w:szCs w:val="28"/>
        </w:rPr>
        <w:t>0</w:t>
      </w:r>
      <w:r>
        <w:rPr>
          <w:rFonts w:ascii="Times New Roman" w:hAnsi="Times New Roman" w:eastAsia="BatangChe" w:cs="Times New Roman"/>
          <w:sz w:val="28"/>
          <w:szCs w:val="28"/>
        </w:rPr>
        <w:t>21 го</w:t>
      </w:r>
      <w:r>
        <w:rPr>
          <w:rFonts w:ascii="Times New Roman" w:hAnsi="Times New Roman" w:eastAsia="BatangChe" w:cs="Times New Roman"/>
          <w:spacing w:val="1"/>
          <w:sz w:val="28"/>
          <w:szCs w:val="28"/>
        </w:rPr>
        <w:t>д</w:t>
      </w:r>
      <w:r>
        <w:rPr>
          <w:rFonts w:ascii="Times New Roman" w:hAnsi="Times New Roman" w:eastAsia="BatangChe" w:cs="Times New Roman"/>
          <w:spacing w:val="-1"/>
          <w:sz w:val="28"/>
          <w:szCs w:val="28"/>
        </w:rPr>
        <w:t>а</w:t>
      </w:r>
      <w:r>
        <w:rPr>
          <w:rFonts w:ascii="Times New Roman" w:hAnsi="Times New Roman" w:eastAsia="BatangChe" w:cs="Times New Roman"/>
          <w:sz w:val="28"/>
          <w:szCs w:val="28"/>
        </w:rPr>
        <w:t>).</w:t>
      </w:r>
    </w:p>
    <w:p w14:paraId="0FDBC327">
      <w:pPr>
        <w:jc w:val="both"/>
        <w:rPr>
          <w:rFonts w:ascii="Times New Roman" w:hAnsi="Times New Roman" w:cs="Times New Roman"/>
          <w:sz w:val="28"/>
          <w:szCs w:val="28"/>
        </w:rPr>
      </w:pPr>
    </w:p>
    <w:p w14:paraId="23FF2DC0">
      <w:pPr>
        <w:ind w:firstLine="708"/>
        <w:rPr>
          <w:rFonts w:ascii="Times New Roman" w:hAnsi="Times New Roman" w:cs="Times New Roman"/>
          <w:sz w:val="28"/>
          <w:szCs w:val="28"/>
        </w:rPr>
      </w:pPr>
      <w:r>
        <w:rPr>
          <w:rFonts w:ascii="Times New Roman" w:hAnsi="Times New Roman" w:cs="Times New Roman"/>
          <w:sz w:val="28"/>
          <w:szCs w:val="28"/>
        </w:rPr>
        <w:t>Базовый курс учебных предметов в соответствии с типовыми учебными программами в 2021-2024 учебном году освоен.</w:t>
      </w:r>
    </w:p>
    <w:p w14:paraId="60CC9371">
      <w:pPr>
        <w:rPr>
          <w:rFonts w:ascii="Times New Roman" w:hAnsi="Times New Roman" w:cs="Times New Roman"/>
          <w:sz w:val="28"/>
          <w:szCs w:val="28"/>
        </w:rPr>
      </w:pPr>
      <w:r>
        <w:rPr>
          <w:rFonts w:ascii="Times New Roman" w:hAnsi="Times New Roman" w:cs="Times New Roman"/>
          <w:sz w:val="28"/>
          <w:szCs w:val="28"/>
        </w:rPr>
        <w:t>В рамках внутришкольного контроля над составлением календарно-тематического планирования в августе – сентябре проводится проверка и утверждение календарно - тематических планов всех учителей.</w:t>
      </w:r>
    </w:p>
    <w:p w14:paraId="616856EC">
      <w:pPr>
        <w:spacing w:after="0"/>
        <w:rPr>
          <w:rFonts w:ascii="Times New Roman" w:hAnsi="Times New Roman" w:cs="Times New Roman"/>
          <w:sz w:val="28"/>
          <w:szCs w:val="28"/>
        </w:rPr>
      </w:pPr>
      <w:r>
        <w:rPr>
          <w:rFonts w:ascii="Times New Roman" w:hAnsi="Times New Roman" w:cs="Times New Roman"/>
          <w:sz w:val="28"/>
          <w:szCs w:val="28"/>
        </w:rPr>
        <w:t xml:space="preserve">      Предварительно были даны рекомендации учителям-предметникам по поводу требований, предъявляемых к календарно-тематическому планированию. Календарно-тематическое планирование обсуждалось на заседаниях МО , согласовывалось с руководителями ШМО. </w:t>
      </w:r>
    </w:p>
    <w:p w14:paraId="65A96BAD">
      <w:pPr>
        <w:spacing w:after="0"/>
        <w:rPr>
          <w:rFonts w:ascii="Times New Roman" w:hAnsi="Times New Roman" w:cs="Times New Roman"/>
          <w:sz w:val="28"/>
          <w:szCs w:val="28"/>
        </w:rPr>
      </w:pPr>
      <w:r>
        <w:rPr>
          <w:rFonts w:ascii="Times New Roman" w:hAnsi="Times New Roman" w:cs="Times New Roman"/>
          <w:sz w:val="28"/>
          <w:szCs w:val="28"/>
        </w:rPr>
        <w:t xml:space="preserve">       В календарно - тематическом плане должны быть указаны: предмет, класс, количество часов ( по четвертям, № уроков, количество уроков по контролю знаний учащихся, и их виды: контрольный словарный диктант, изложения, сочинения, практические и лабораторные работы,  СОР, СОЧ). Календарно – тематическое планирование составлено у всех учителей школы с пояснительными записками.</w:t>
      </w:r>
    </w:p>
    <w:p w14:paraId="23B2FCEA">
      <w:pPr>
        <w:spacing w:after="0"/>
        <w:rPr>
          <w:rFonts w:ascii="Times New Roman" w:hAnsi="Times New Roman" w:cs="Times New Roman"/>
          <w:sz w:val="28"/>
          <w:szCs w:val="28"/>
        </w:rPr>
      </w:pPr>
      <w:r>
        <w:rPr>
          <w:rFonts w:ascii="Times New Roman" w:hAnsi="Times New Roman" w:cs="Times New Roman"/>
          <w:sz w:val="28"/>
          <w:szCs w:val="28"/>
        </w:rPr>
        <w:t xml:space="preserve">       В 1-4 классах требовалось составить рабочие программы по предметам в соответствии с требованиями ГОСО.</w:t>
      </w:r>
    </w:p>
    <w:p w14:paraId="7FBFAB54">
      <w:pPr>
        <w:spacing w:after="0"/>
        <w:rPr>
          <w:rFonts w:ascii="Times New Roman" w:hAnsi="Times New Roman" w:cs="Times New Roman"/>
          <w:sz w:val="28"/>
          <w:szCs w:val="28"/>
        </w:rPr>
      </w:pPr>
      <w:r>
        <w:rPr>
          <w:rFonts w:ascii="Times New Roman" w:hAnsi="Times New Roman" w:cs="Times New Roman"/>
          <w:sz w:val="28"/>
          <w:szCs w:val="28"/>
        </w:rPr>
        <w:t xml:space="preserve">       На момент проверки предоставлены все календарно – тематическое планирование учителей.</w:t>
      </w:r>
    </w:p>
    <w:p w14:paraId="3F7E2BA6">
      <w:pPr>
        <w:spacing w:after="0"/>
        <w:rPr>
          <w:rFonts w:ascii="Times New Roman" w:hAnsi="Times New Roman" w:cs="Times New Roman"/>
          <w:sz w:val="28"/>
          <w:szCs w:val="28"/>
        </w:rPr>
      </w:pPr>
      <w:r>
        <w:rPr>
          <w:rFonts w:ascii="Times New Roman" w:hAnsi="Times New Roman" w:cs="Times New Roman"/>
          <w:sz w:val="28"/>
          <w:szCs w:val="28"/>
        </w:rPr>
        <w:t>Проверка показала, что при составлении планирования учителя использовали:</w:t>
      </w:r>
    </w:p>
    <w:p w14:paraId="0B03386E">
      <w:pPr>
        <w:spacing w:after="0"/>
        <w:rPr>
          <w:rFonts w:ascii="Times New Roman" w:hAnsi="Times New Roman" w:cs="Times New Roman"/>
          <w:sz w:val="28"/>
          <w:szCs w:val="28"/>
        </w:rPr>
      </w:pPr>
      <w:r>
        <w:rPr>
          <w:rFonts w:ascii="Times New Roman" w:hAnsi="Times New Roman" w:cs="Times New Roman"/>
          <w:sz w:val="28"/>
          <w:szCs w:val="28"/>
        </w:rPr>
        <w:t>- учебные программы, рекомендованные МОН РК;</w:t>
      </w:r>
    </w:p>
    <w:p w14:paraId="771A417E">
      <w:pPr>
        <w:spacing w:after="0"/>
        <w:rPr>
          <w:rFonts w:ascii="Times New Roman" w:hAnsi="Times New Roman" w:cs="Times New Roman"/>
          <w:sz w:val="28"/>
          <w:szCs w:val="28"/>
        </w:rPr>
      </w:pPr>
      <w:r>
        <w:rPr>
          <w:rFonts w:ascii="Times New Roman" w:hAnsi="Times New Roman" w:cs="Times New Roman"/>
          <w:sz w:val="28"/>
          <w:szCs w:val="28"/>
        </w:rPr>
        <w:t xml:space="preserve">- тематическое планирование составлено соответственно рекомендациям ИМП на каждый учебный год.  </w:t>
      </w:r>
    </w:p>
    <w:p w14:paraId="1F134D4A">
      <w:pPr>
        <w:spacing w:after="0"/>
        <w:rPr>
          <w:rFonts w:ascii="Times New Roman" w:hAnsi="Times New Roman" w:cs="Times New Roman"/>
          <w:sz w:val="28"/>
          <w:szCs w:val="28"/>
        </w:rPr>
      </w:pPr>
      <w:r>
        <w:rPr>
          <w:rFonts w:ascii="Times New Roman" w:hAnsi="Times New Roman" w:cs="Times New Roman"/>
          <w:sz w:val="28"/>
          <w:szCs w:val="28"/>
        </w:rPr>
        <w:t>- рекомендации, полученные на заседаниях ШМО.</w:t>
      </w:r>
    </w:p>
    <w:p w14:paraId="40D63095">
      <w:pPr>
        <w:spacing w:after="0"/>
        <w:rPr>
          <w:rFonts w:ascii="Times New Roman" w:hAnsi="Times New Roman" w:cs="Times New Roman"/>
          <w:sz w:val="28"/>
          <w:szCs w:val="28"/>
        </w:rPr>
      </w:pPr>
      <w:r>
        <w:rPr>
          <w:rFonts w:ascii="Times New Roman" w:hAnsi="Times New Roman" w:cs="Times New Roman"/>
          <w:sz w:val="28"/>
          <w:szCs w:val="28"/>
        </w:rPr>
        <w:t>- рабочие программы составлены в соответствии с требованиями ГОСО.</w:t>
      </w:r>
    </w:p>
    <w:p w14:paraId="2FDAA221">
      <w:pPr>
        <w:spacing w:after="0"/>
        <w:rPr>
          <w:rFonts w:ascii="Times New Roman" w:hAnsi="Times New Roman" w:cs="Times New Roman"/>
          <w:sz w:val="28"/>
          <w:szCs w:val="28"/>
        </w:rPr>
      </w:pPr>
      <w:r>
        <w:rPr>
          <w:rFonts w:ascii="Times New Roman" w:hAnsi="Times New Roman" w:cs="Times New Roman"/>
          <w:sz w:val="28"/>
          <w:szCs w:val="28"/>
        </w:rPr>
        <w:t xml:space="preserve">      У всех учителей - предметников, проверены календарно - тематические планы и рабочие программы, которые удовлетворяют основным перечисленным требованиям. Все календарно-тематические планы имеют пояснительную записку, сроки проведения СОР и СОЧ.  В пояснительных записках имеются приказы на основе которых составлено календарное планирование, отражена актуальность работы предмета, четко сформулированы цели и задачи предстоящей работы. </w:t>
      </w:r>
    </w:p>
    <w:p w14:paraId="0E8ECD8C">
      <w:pPr>
        <w:jc w:val="both"/>
        <w:rPr>
          <w:rFonts w:ascii="Times New Roman" w:hAnsi="Times New Roman" w:cs="Times New Roman"/>
          <w:sz w:val="28"/>
          <w:szCs w:val="28"/>
        </w:rPr>
      </w:pPr>
    </w:p>
    <w:p w14:paraId="50133D9D">
      <w:pP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.Оценка знаний обучающихся</w:t>
      </w:r>
    </w:p>
    <w:p w14:paraId="69B8A317">
      <w:pPr>
        <w:pStyle w:val="16"/>
        <w:ind w:right="890" w:firstLine="720"/>
        <w:rPr>
          <w:sz w:val="28"/>
          <w:szCs w:val="28"/>
        </w:rPr>
      </w:pPr>
      <w:r>
        <w:rPr>
          <w:sz w:val="28"/>
          <w:szCs w:val="28"/>
        </w:rPr>
        <w:t>Учебная деятельность является основным видом образовательной деятельности школы. На данный</w:t>
      </w:r>
      <w:r>
        <w:rPr>
          <w:spacing w:val="-6"/>
          <w:sz w:val="28"/>
          <w:szCs w:val="28"/>
        </w:rPr>
        <w:t xml:space="preserve"> </w:t>
      </w:r>
      <w:r>
        <w:rPr>
          <w:sz w:val="28"/>
          <w:szCs w:val="28"/>
        </w:rPr>
        <w:t>момент</w:t>
      </w:r>
      <w:r>
        <w:rPr>
          <w:spacing w:val="-5"/>
          <w:sz w:val="28"/>
          <w:szCs w:val="28"/>
        </w:rPr>
        <w:t xml:space="preserve"> </w:t>
      </w:r>
      <w:r>
        <w:rPr>
          <w:sz w:val="28"/>
          <w:szCs w:val="28"/>
        </w:rPr>
        <w:t>она</w:t>
      </w:r>
      <w:r>
        <w:rPr>
          <w:spacing w:val="-6"/>
          <w:sz w:val="28"/>
          <w:szCs w:val="28"/>
        </w:rPr>
        <w:t xml:space="preserve"> </w:t>
      </w:r>
      <w:r>
        <w:rPr>
          <w:sz w:val="28"/>
          <w:szCs w:val="28"/>
        </w:rPr>
        <w:t>включает</w:t>
      </w:r>
      <w:r>
        <w:rPr>
          <w:spacing w:val="-5"/>
          <w:sz w:val="28"/>
          <w:szCs w:val="28"/>
        </w:rPr>
        <w:t xml:space="preserve"> </w:t>
      </w:r>
      <w:r>
        <w:rPr>
          <w:sz w:val="28"/>
          <w:szCs w:val="28"/>
        </w:rPr>
        <w:t>организацию</w:t>
      </w:r>
      <w:r>
        <w:rPr>
          <w:spacing w:val="-5"/>
          <w:sz w:val="28"/>
          <w:szCs w:val="28"/>
        </w:rPr>
        <w:t xml:space="preserve"> </w:t>
      </w:r>
      <w:r>
        <w:rPr>
          <w:sz w:val="28"/>
          <w:szCs w:val="28"/>
        </w:rPr>
        <w:t>и</w:t>
      </w:r>
      <w:r>
        <w:rPr>
          <w:spacing w:val="-5"/>
          <w:sz w:val="28"/>
          <w:szCs w:val="28"/>
        </w:rPr>
        <w:t xml:space="preserve"> </w:t>
      </w:r>
      <w:r>
        <w:rPr>
          <w:sz w:val="28"/>
          <w:szCs w:val="28"/>
        </w:rPr>
        <w:t>проведение</w:t>
      </w:r>
      <w:r>
        <w:rPr>
          <w:spacing w:val="-6"/>
          <w:sz w:val="28"/>
          <w:szCs w:val="28"/>
        </w:rPr>
        <w:t xml:space="preserve"> </w:t>
      </w:r>
      <w:r>
        <w:rPr>
          <w:sz w:val="28"/>
          <w:szCs w:val="28"/>
        </w:rPr>
        <w:t>всех</w:t>
      </w:r>
      <w:r>
        <w:rPr>
          <w:spacing w:val="-4"/>
          <w:sz w:val="28"/>
          <w:szCs w:val="28"/>
        </w:rPr>
        <w:t xml:space="preserve"> </w:t>
      </w:r>
      <w:r>
        <w:rPr>
          <w:sz w:val="28"/>
          <w:szCs w:val="28"/>
        </w:rPr>
        <w:t>видов</w:t>
      </w:r>
      <w:r>
        <w:rPr>
          <w:spacing w:val="-1"/>
          <w:sz w:val="28"/>
          <w:szCs w:val="28"/>
        </w:rPr>
        <w:t xml:space="preserve"> </w:t>
      </w:r>
      <w:r>
        <w:rPr>
          <w:sz w:val="28"/>
          <w:szCs w:val="28"/>
        </w:rPr>
        <w:t>учебных</w:t>
      </w:r>
      <w:r>
        <w:rPr>
          <w:spacing w:val="-2"/>
          <w:sz w:val="28"/>
          <w:szCs w:val="28"/>
        </w:rPr>
        <w:t xml:space="preserve"> </w:t>
      </w:r>
      <w:r>
        <w:rPr>
          <w:sz w:val="28"/>
          <w:szCs w:val="28"/>
        </w:rPr>
        <w:t>занятий,</w:t>
      </w:r>
      <w:r>
        <w:rPr>
          <w:spacing w:val="-5"/>
          <w:sz w:val="28"/>
          <w:szCs w:val="28"/>
        </w:rPr>
        <w:t xml:space="preserve"> </w:t>
      </w:r>
      <w:r>
        <w:rPr>
          <w:sz w:val="28"/>
          <w:szCs w:val="28"/>
        </w:rPr>
        <w:t>оценку</w:t>
      </w:r>
    </w:p>
    <w:p w14:paraId="5781DB0D">
      <w:pPr>
        <w:pStyle w:val="16"/>
        <w:ind w:right="890"/>
        <w:rPr>
          <w:sz w:val="28"/>
          <w:szCs w:val="28"/>
        </w:rPr>
      </w:pPr>
      <w:r>
        <w:rPr>
          <w:sz w:val="28"/>
          <w:szCs w:val="28"/>
        </w:rPr>
        <w:t>уровня</w:t>
      </w:r>
      <w:r>
        <w:rPr>
          <w:spacing w:val="-7"/>
          <w:sz w:val="28"/>
          <w:szCs w:val="28"/>
        </w:rPr>
        <w:t xml:space="preserve"> </w:t>
      </w:r>
      <w:r>
        <w:rPr>
          <w:sz w:val="28"/>
          <w:szCs w:val="28"/>
        </w:rPr>
        <w:t>теоретической</w:t>
      </w:r>
      <w:r>
        <w:rPr>
          <w:spacing w:val="-5"/>
          <w:sz w:val="28"/>
          <w:szCs w:val="28"/>
        </w:rPr>
        <w:t xml:space="preserve"> </w:t>
      </w:r>
      <w:r>
        <w:rPr>
          <w:sz w:val="28"/>
          <w:szCs w:val="28"/>
        </w:rPr>
        <w:t>и</w:t>
      </w:r>
      <w:r>
        <w:rPr>
          <w:spacing w:val="-6"/>
          <w:sz w:val="28"/>
          <w:szCs w:val="28"/>
        </w:rPr>
        <w:t xml:space="preserve"> </w:t>
      </w:r>
      <w:r>
        <w:rPr>
          <w:sz w:val="28"/>
          <w:szCs w:val="28"/>
        </w:rPr>
        <w:t>практической</w:t>
      </w:r>
      <w:r>
        <w:rPr>
          <w:spacing w:val="-8"/>
          <w:sz w:val="28"/>
          <w:szCs w:val="28"/>
        </w:rPr>
        <w:t xml:space="preserve"> </w:t>
      </w:r>
      <w:r>
        <w:rPr>
          <w:sz w:val="28"/>
          <w:szCs w:val="28"/>
        </w:rPr>
        <w:t>подготовки</w:t>
      </w:r>
      <w:r>
        <w:rPr>
          <w:spacing w:val="-6"/>
          <w:sz w:val="28"/>
          <w:szCs w:val="28"/>
        </w:rPr>
        <w:t xml:space="preserve"> </w:t>
      </w:r>
      <w:r>
        <w:rPr>
          <w:sz w:val="28"/>
          <w:szCs w:val="28"/>
        </w:rPr>
        <w:t>обучающихся</w:t>
      </w:r>
      <w:r>
        <w:rPr>
          <w:spacing w:val="-7"/>
          <w:sz w:val="28"/>
          <w:szCs w:val="28"/>
        </w:rPr>
        <w:t xml:space="preserve"> </w:t>
      </w:r>
      <w:r>
        <w:rPr>
          <w:sz w:val="28"/>
          <w:szCs w:val="28"/>
        </w:rPr>
        <w:t>при</w:t>
      </w:r>
      <w:r>
        <w:rPr>
          <w:spacing w:val="-6"/>
          <w:sz w:val="28"/>
          <w:szCs w:val="28"/>
        </w:rPr>
        <w:t xml:space="preserve"> </w:t>
      </w:r>
      <w:r>
        <w:rPr>
          <w:sz w:val="28"/>
          <w:szCs w:val="28"/>
        </w:rPr>
        <w:t>текущем</w:t>
      </w:r>
      <w:r>
        <w:rPr>
          <w:spacing w:val="-8"/>
          <w:sz w:val="28"/>
          <w:szCs w:val="28"/>
        </w:rPr>
        <w:t xml:space="preserve"> </w:t>
      </w:r>
      <w:r>
        <w:rPr>
          <w:sz w:val="28"/>
          <w:szCs w:val="28"/>
        </w:rPr>
        <w:t>контроле,</w:t>
      </w:r>
      <w:r>
        <w:rPr>
          <w:spacing w:val="-7"/>
          <w:sz w:val="28"/>
          <w:szCs w:val="28"/>
        </w:rPr>
        <w:t xml:space="preserve"> </w:t>
      </w:r>
      <w:r>
        <w:rPr>
          <w:sz w:val="28"/>
          <w:szCs w:val="28"/>
        </w:rPr>
        <w:t>соблюдение учителями требований нормативных актов при работе с обучающимися и со школьной</w:t>
      </w:r>
    </w:p>
    <w:p w14:paraId="5A5013A4">
      <w:pPr>
        <w:pStyle w:val="16"/>
        <w:ind w:right="890"/>
        <w:rPr>
          <w:sz w:val="28"/>
          <w:szCs w:val="28"/>
        </w:rPr>
      </w:pPr>
      <w:r>
        <w:rPr>
          <w:sz w:val="28"/>
          <w:szCs w:val="28"/>
        </w:rPr>
        <w:t>документацией.</w:t>
      </w:r>
      <w:r>
        <w:rPr>
          <w:spacing w:val="-5"/>
          <w:sz w:val="28"/>
          <w:szCs w:val="28"/>
        </w:rPr>
        <w:t xml:space="preserve"> </w:t>
      </w:r>
      <w:r>
        <w:rPr>
          <w:sz w:val="28"/>
          <w:szCs w:val="28"/>
        </w:rPr>
        <w:t>Анализ учебной</w:t>
      </w:r>
      <w:r>
        <w:rPr>
          <w:spacing w:val="-8"/>
          <w:sz w:val="28"/>
          <w:szCs w:val="28"/>
        </w:rPr>
        <w:t xml:space="preserve"> </w:t>
      </w:r>
      <w:r>
        <w:rPr>
          <w:sz w:val="28"/>
          <w:szCs w:val="28"/>
        </w:rPr>
        <w:t>деятельности</w:t>
      </w:r>
      <w:r>
        <w:rPr>
          <w:spacing w:val="-4"/>
          <w:sz w:val="28"/>
          <w:szCs w:val="28"/>
        </w:rPr>
        <w:t xml:space="preserve"> </w:t>
      </w:r>
      <w:r>
        <w:rPr>
          <w:sz w:val="28"/>
          <w:szCs w:val="28"/>
        </w:rPr>
        <w:t>за</w:t>
      </w:r>
      <w:r>
        <w:rPr>
          <w:spacing w:val="-8"/>
          <w:sz w:val="28"/>
          <w:szCs w:val="28"/>
        </w:rPr>
        <w:t xml:space="preserve"> </w:t>
      </w:r>
      <w:r>
        <w:rPr>
          <w:sz w:val="28"/>
          <w:szCs w:val="28"/>
        </w:rPr>
        <w:t>оцениваемый</w:t>
      </w:r>
      <w:r>
        <w:rPr>
          <w:spacing w:val="-7"/>
          <w:sz w:val="28"/>
          <w:szCs w:val="28"/>
        </w:rPr>
        <w:t xml:space="preserve"> </w:t>
      </w:r>
      <w:r>
        <w:rPr>
          <w:sz w:val="28"/>
          <w:szCs w:val="28"/>
        </w:rPr>
        <w:t>период</w:t>
      </w:r>
      <w:r>
        <w:rPr>
          <w:spacing w:val="-5"/>
          <w:sz w:val="28"/>
          <w:szCs w:val="28"/>
        </w:rPr>
        <w:t xml:space="preserve"> </w:t>
      </w:r>
      <w:r>
        <w:rPr>
          <w:sz w:val="28"/>
          <w:szCs w:val="28"/>
        </w:rPr>
        <w:t>позволяет увидеть</w:t>
      </w:r>
      <w:r>
        <w:rPr>
          <w:spacing w:val="-7"/>
          <w:sz w:val="28"/>
          <w:szCs w:val="28"/>
        </w:rPr>
        <w:t xml:space="preserve"> </w:t>
      </w:r>
      <w:r>
        <w:rPr>
          <w:sz w:val="28"/>
          <w:szCs w:val="28"/>
        </w:rPr>
        <w:t>качество нашей работы в этом направлении.</w:t>
      </w:r>
    </w:p>
    <w:p w14:paraId="2710498E">
      <w:pPr>
        <w:widowControl w:val="0"/>
        <w:tabs>
          <w:tab w:val="left" w:pos="733"/>
        </w:tabs>
        <w:autoSpaceDE w:val="0"/>
        <w:autoSpaceDN w:val="0"/>
        <w:spacing w:after="0" w:line="274" w:lineRule="exact"/>
        <w:rPr>
          <w:rFonts w:ascii="Times New Roman" w:hAnsi="Times New Roman" w:cs="Times New Roman"/>
          <w:b/>
          <w:sz w:val="28"/>
          <w:szCs w:val="28"/>
        </w:rPr>
      </w:pPr>
    </w:p>
    <w:p w14:paraId="0E69DA4A">
      <w:pPr>
        <w:widowControl w:val="0"/>
        <w:tabs>
          <w:tab w:val="left" w:pos="733"/>
        </w:tabs>
        <w:autoSpaceDE w:val="0"/>
        <w:autoSpaceDN w:val="0"/>
        <w:spacing w:after="0" w:line="274" w:lineRule="exact"/>
        <w:rPr>
          <w:rFonts w:ascii="Times New Roman" w:hAnsi="Times New Roman" w:cs="Times New Roman"/>
          <w:b/>
          <w:sz w:val="28"/>
          <w:szCs w:val="28"/>
        </w:rPr>
      </w:pPr>
      <w:r>
        <w:rPr>
          <w:rFonts w:ascii="Times New Roman" w:hAnsi="Times New Roman" w:cs="Times New Roman"/>
          <w:b/>
          <w:sz w:val="28"/>
          <w:szCs w:val="28"/>
        </w:rPr>
        <w:t>1.Уровень</w:t>
      </w:r>
      <w:r>
        <w:rPr>
          <w:rFonts w:ascii="Times New Roman" w:hAnsi="Times New Roman" w:cs="Times New Roman"/>
          <w:b/>
          <w:spacing w:val="-4"/>
          <w:sz w:val="28"/>
          <w:szCs w:val="28"/>
        </w:rPr>
        <w:t xml:space="preserve"> </w:t>
      </w:r>
      <w:r>
        <w:rPr>
          <w:rFonts w:ascii="Times New Roman" w:hAnsi="Times New Roman" w:cs="Times New Roman"/>
          <w:b/>
          <w:sz w:val="28"/>
          <w:szCs w:val="28"/>
        </w:rPr>
        <w:t>подготовки</w:t>
      </w:r>
      <w:r>
        <w:rPr>
          <w:rFonts w:ascii="Times New Roman" w:hAnsi="Times New Roman" w:cs="Times New Roman"/>
          <w:b/>
          <w:spacing w:val="-6"/>
          <w:sz w:val="28"/>
          <w:szCs w:val="28"/>
        </w:rPr>
        <w:t xml:space="preserve"> </w:t>
      </w:r>
      <w:r>
        <w:rPr>
          <w:rFonts w:ascii="Times New Roman" w:hAnsi="Times New Roman" w:cs="Times New Roman"/>
          <w:b/>
          <w:sz w:val="28"/>
          <w:szCs w:val="28"/>
        </w:rPr>
        <w:t>обучающихся</w:t>
      </w:r>
      <w:r>
        <w:rPr>
          <w:rFonts w:ascii="Times New Roman" w:hAnsi="Times New Roman" w:cs="Times New Roman"/>
          <w:b/>
          <w:spacing w:val="-6"/>
          <w:sz w:val="28"/>
          <w:szCs w:val="28"/>
        </w:rPr>
        <w:t xml:space="preserve"> </w:t>
      </w:r>
      <w:r>
        <w:rPr>
          <w:rFonts w:ascii="Times New Roman" w:hAnsi="Times New Roman" w:cs="Times New Roman"/>
          <w:b/>
          <w:sz w:val="28"/>
          <w:szCs w:val="28"/>
        </w:rPr>
        <w:t>по</w:t>
      </w:r>
      <w:r>
        <w:rPr>
          <w:rFonts w:ascii="Times New Roman" w:hAnsi="Times New Roman" w:cs="Times New Roman"/>
          <w:b/>
          <w:spacing w:val="-7"/>
          <w:sz w:val="28"/>
          <w:szCs w:val="28"/>
        </w:rPr>
        <w:t xml:space="preserve"> </w:t>
      </w:r>
      <w:r>
        <w:rPr>
          <w:rFonts w:ascii="Times New Roman" w:hAnsi="Times New Roman" w:cs="Times New Roman"/>
          <w:b/>
          <w:sz w:val="28"/>
          <w:szCs w:val="28"/>
        </w:rPr>
        <w:t>каждой</w:t>
      </w:r>
      <w:r>
        <w:rPr>
          <w:rFonts w:ascii="Times New Roman" w:hAnsi="Times New Roman" w:cs="Times New Roman"/>
          <w:b/>
          <w:spacing w:val="-6"/>
          <w:sz w:val="28"/>
          <w:szCs w:val="28"/>
        </w:rPr>
        <w:t xml:space="preserve"> </w:t>
      </w:r>
      <w:r>
        <w:rPr>
          <w:rFonts w:ascii="Times New Roman" w:hAnsi="Times New Roman" w:cs="Times New Roman"/>
          <w:b/>
          <w:sz w:val="28"/>
          <w:szCs w:val="28"/>
        </w:rPr>
        <w:t>образовательной</w:t>
      </w:r>
      <w:r>
        <w:rPr>
          <w:rFonts w:ascii="Times New Roman" w:hAnsi="Times New Roman" w:cs="Times New Roman"/>
          <w:b/>
          <w:spacing w:val="-5"/>
          <w:sz w:val="28"/>
          <w:szCs w:val="28"/>
        </w:rPr>
        <w:t xml:space="preserve"> </w:t>
      </w:r>
      <w:r>
        <w:rPr>
          <w:rFonts w:ascii="Times New Roman" w:hAnsi="Times New Roman" w:cs="Times New Roman"/>
          <w:b/>
          <w:spacing w:val="-2"/>
          <w:sz w:val="28"/>
          <w:szCs w:val="28"/>
        </w:rPr>
        <w:t>области</w:t>
      </w:r>
    </w:p>
    <w:p w14:paraId="45E6EB04">
      <w:pPr>
        <w:pStyle w:val="34"/>
        <w:widowControl w:val="0"/>
        <w:tabs>
          <w:tab w:val="left" w:pos="733"/>
        </w:tabs>
        <w:autoSpaceDE w:val="0"/>
        <w:autoSpaceDN w:val="0"/>
        <w:spacing w:after="0" w:line="274" w:lineRule="exact"/>
        <w:ind w:left="733"/>
        <w:contextualSpacing w:val="0"/>
        <w:jc w:val="center"/>
        <w:rPr>
          <w:rFonts w:ascii="Times New Roman" w:hAnsi="Times New Roman" w:cs="Times New Roman"/>
          <w:b/>
          <w:sz w:val="28"/>
          <w:szCs w:val="28"/>
        </w:rPr>
      </w:pPr>
    </w:p>
    <w:p w14:paraId="0C5EF615">
      <w:pPr>
        <w:pStyle w:val="40"/>
        <w:spacing w:before="7"/>
        <w:ind w:left="766"/>
      </w:pPr>
      <w:r>
        <w:rPr>
          <w:sz w:val="28"/>
          <w:szCs w:val="28"/>
        </w:rPr>
        <w:t>Сводная</w:t>
      </w:r>
      <w:r>
        <w:rPr>
          <w:spacing w:val="-9"/>
          <w:sz w:val="28"/>
          <w:szCs w:val="28"/>
        </w:rPr>
        <w:t xml:space="preserve"> </w:t>
      </w:r>
      <w:r>
        <w:rPr>
          <w:sz w:val="28"/>
          <w:szCs w:val="28"/>
        </w:rPr>
        <w:t>таблица</w:t>
      </w:r>
      <w:r>
        <w:rPr>
          <w:spacing w:val="-9"/>
          <w:sz w:val="28"/>
          <w:szCs w:val="28"/>
        </w:rPr>
        <w:t xml:space="preserve"> </w:t>
      </w:r>
      <w:r>
        <w:rPr>
          <w:sz w:val="28"/>
          <w:szCs w:val="28"/>
        </w:rPr>
        <w:t>результатов</w:t>
      </w:r>
      <w:r>
        <w:rPr>
          <w:spacing w:val="-5"/>
          <w:sz w:val="28"/>
          <w:szCs w:val="28"/>
        </w:rPr>
        <w:t xml:space="preserve"> </w:t>
      </w:r>
      <w:r>
        <w:rPr>
          <w:sz w:val="28"/>
          <w:szCs w:val="28"/>
        </w:rPr>
        <w:t>текущего</w:t>
      </w:r>
      <w:r>
        <w:rPr>
          <w:spacing w:val="-9"/>
          <w:sz w:val="28"/>
          <w:szCs w:val="28"/>
        </w:rPr>
        <w:t xml:space="preserve"> </w:t>
      </w:r>
      <w:r>
        <w:rPr>
          <w:sz w:val="28"/>
          <w:szCs w:val="28"/>
        </w:rPr>
        <w:t>контроля</w:t>
      </w:r>
      <w:r>
        <w:rPr>
          <w:spacing w:val="-8"/>
          <w:sz w:val="28"/>
          <w:szCs w:val="28"/>
        </w:rPr>
        <w:t xml:space="preserve"> </w:t>
      </w:r>
      <w:r>
        <w:rPr>
          <w:sz w:val="28"/>
          <w:szCs w:val="28"/>
        </w:rPr>
        <w:t>успеваемости</w:t>
      </w:r>
      <w:r>
        <w:rPr>
          <w:spacing w:val="-8"/>
          <w:sz w:val="28"/>
          <w:szCs w:val="28"/>
        </w:rPr>
        <w:t xml:space="preserve"> </w:t>
      </w:r>
      <w:r>
        <w:rPr>
          <w:sz w:val="28"/>
          <w:szCs w:val="28"/>
        </w:rPr>
        <w:t>учащихся</w:t>
      </w:r>
      <w:r>
        <w:rPr>
          <w:spacing w:val="-5"/>
          <w:sz w:val="28"/>
          <w:szCs w:val="28"/>
        </w:rPr>
        <w:t xml:space="preserve"> </w:t>
      </w:r>
      <w:r>
        <w:rPr>
          <w:sz w:val="28"/>
          <w:szCs w:val="28"/>
        </w:rPr>
        <w:t>/за</w:t>
      </w:r>
      <w:r>
        <w:rPr>
          <w:spacing w:val="-9"/>
          <w:sz w:val="28"/>
          <w:szCs w:val="28"/>
        </w:rPr>
        <w:t xml:space="preserve"> </w:t>
      </w:r>
      <w:r>
        <w:rPr>
          <w:sz w:val="28"/>
          <w:szCs w:val="28"/>
        </w:rPr>
        <w:t>три</w:t>
      </w:r>
      <w:r>
        <w:rPr>
          <w:spacing w:val="-8"/>
          <w:sz w:val="28"/>
          <w:szCs w:val="28"/>
        </w:rPr>
        <w:t xml:space="preserve"> </w:t>
      </w:r>
      <w:r>
        <w:rPr>
          <w:spacing w:val="-2"/>
          <w:sz w:val="28"/>
          <w:szCs w:val="28"/>
        </w:rPr>
        <w:t>года/</w:t>
      </w:r>
    </w:p>
    <w:p w14:paraId="63902E54">
      <w:pPr>
        <w:pStyle w:val="16"/>
        <w:spacing w:before="42"/>
        <w:rPr>
          <w:b/>
          <w:sz w:val="20"/>
        </w:rPr>
      </w:pPr>
    </w:p>
    <w:tbl>
      <w:tblPr>
        <w:tblStyle w:val="12"/>
        <w:tblW w:w="493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4180"/>
        <w:gridCol w:w="1580"/>
        <w:gridCol w:w="1851"/>
        <w:gridCol w:w="1841"/>
      </w:tblGrid>
      <w:tr w14:paraId="18399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vMerge w:val="restart"/>
          </w:tcPr>
          <w:p w14:paraId="7766E0AC">
            <w:pPr>
              <w:pStyle w:val="51"/>
              <w:spacing w:line="275" w:lineRule="exact"/>
              <w:ind w:left="669"/>
            </w:pPr>
            <w:r>
              <w:rPr>
                <w:spacing w:val="-2"/>
              </w:rPr>
              <w:t>Предметы</w:t>
            </w:r>
          </w:p>
        </w:tc>
        <w:tc>
          <w:tcPr>
            <w:tcW w:w="836" w:type="pct"/>
            <w:vMerge w:val="restart"/>
          </w:tcPr>
          <w:p w14:paraId="0460FB2A">
            <w:pPr>
              <w:pStyle w:val="51"/>
              <w:spacing w:line="261" w:lineRule="exact"/>
              <w:ind w:left="143"/>
            </w:pPr>
            <w:r>
              <w:rPr>
                <w:spacing w:val="-2"/>
              </w:rPr>
              <w:t>Клас-</w:t>
            </w:r>
          </w:p>
          <w:p w14:paraId="19D14381">
            <w:pPr>
              <w:pStyle w:val="51"/>
              <w:spacing w:line="261" w:lineRule="exact"/>
              <w:ind w:left="74" w:right="66"/>
              <w:jc w:val="center"/>
            </w:pPr>
            <w:r>
              <w:rPr>
                <w:spacing w:val="-5"/>
              </w:rPr>
              <w:t>сы</w:t>
            </w:r>
          </w:p>
        </w:tc>
        <w:tc>
          <w:tcPr>
            <w:tcW w:w="1954" w:type="pct"/>
            <w:gridSpan w:val="2"/>
          </w:tcPr>
          <w:p w14:paraId="41E204F7">
            <w:pPr>
              <w:pStyle w:val="51"/>
              <w:spacing w:line="261" w:lineRule="exact"/>
              <w:ind w:left="542"/>
              <w:rPr>
                <w:lang w:val="ru-RU"/>
              </w:rPr>
            </w:pPr>
            <w:r>
              <w:rPr>
                <w:spacing w:val="-2"/>
              </w:rPr>
              <w:t>202</w:t>
            </w:r>
            <w:r>
              <w:rPr>
                <w:spacing w:val="-2"/>
                <w:lang w:val="ru-RU"/>
              </w:rPr>
              <w:t>4</w:t>
            </w:r>
            <w:r>
              <w:rPr>
                <w:spacing w:val="-2"/>
              </w:rPr>
              <w:t>-</w:t>
            </w:r>
            <w:r>
              <w:rPr>
                <w:spacing w:val="-4"/>
              </w:rPr>
              <w:t>202</w:t>
            </w:r>
            <w:r>
              <w:rPr>
                <w:spacing w:val="-4"/>
                <w:lang w:val="ru-RU"/>
              </w:rPr>
              <w:t>5</w:t>
            </w:r>
          </w:p>
        </w:tc>
      </w:tr>
      <w:tr w14:paraId="502CA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vMerge w:val="continue"/>
            <w:tcBorders>
              <w:top w:val="nil"/>
            </w:tcBorders>
          </w:tcPr>
          <w:p w14:paraId="4108B714">
            <w:pPr>
              <w:rPr>
                <w:rFonts w:ascii="Times New Roman" w:hAnsi="Times New Roman" w:cs="Times New Roman"/>
                <w:sz w:val="2"/>
                <w:szCs w:val="2"/>
              </w:rPr>
            </w:pPr>
          </w:p>
        </w:tc>
        <w:tc>
          <w:tcPr>
            <w:tcW w:w="836" w:type="pct"/>
            <w:vMerge w:val="continue"/>
          </w:tcPr>
          <w:p w14:paraId="696E6A5E">
            <w:pPr>
              <w:pStyle w:val="51"/>
              <w:spacing w:line="261" w:lineRule="exact"/>
              <w:ind w:left="74" w:right="66"/>
              <w:jc w:val="center"/>
            </w:pPr>
          </w:p>
        </w:tc>
        <w:tc>
          <w:tcPr>
            <w:tcW w:w="979" w:type="pct"/>
          </w:tcPr>
          <w:p w14:paraId="27EF956C">
            <w:pPr>
              <w:pStyle w:val="51"/>
              <w:spacing w:line="261" w:lineRule="exact"/>
              <w:ind w:left="15" w:right="3"/>
              <w:jc w:val="center"/>
            </w:pPr>
            <w:r>
              <w:rPr>
                <w:spacing w:val="-2"/>
              </w:rPr>
              <w:t>Успев.</w:t>
            </w:r>
          </w:p>
        </w:tc>
        <w:tc>
          <w:tcPr>
            <w:tcW w:w="975" w:type="pct"/>
          </w:tcPr>
          <w:p w14:paraId="5DFF54A5">
            <w:pPr>
              <w:pStyle w:val="51"/>
              <w:spacing w:line="261" w:lineRule="exact"/>
              <w:ind w:left="12" w:right="2"/>
              <w:jc w:val="center"/>
            </w:pPr>
            <w:r>
              <w:rPr>
                <w:spacing w:val="-2"/>
              </w:rPr>
              <w:t>Кач.зн.</w:t>
            </w:r>
          </w:p>
        </w:tc>
      </w:tr>
      <w:tr w14:paraId="35D98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3364D60E">
            <w:pPr>
              <w:pStyle w:val="51"/>
              <w:spacing w:line="263" w:lineRule="exact"/>
              <w:ind w:left="112"/>
            </w:pPr>
            <w:r>
              <w:t>Казахский</w:t>
            </w:r>
            <w:r>
              <w:rPr>
                <w:spacing w:val="-10"/>
              </w:rPr>
              <w:t xml:space="preserve"> </w:t>
            </w:r>
            <w:r>
              <w:rPr>
                <w:spacing w:val="-4"/>
              </w:rPr>
              <w:t>язык в каз.кл</w:t>
            </w:r>
          </w:p>
        </w:tc>
        <w:tc>
          <w:tcPr>
            <w:tcW w:w="836" w:type="pct"/>
          </w:tcPr>
          <w:p w14:paraId="55C69FF7">
            <w:pPr>
              <w:pStyle w:val="51"/>
              <w:spacing w:line="263" w:lineRule="exact"/>
              <w:ind w:left="112"/>
            </w:pPr>
            <w:r>
              <w:rPr>
                <w:spacing w:val="-2"/>
              </w:rPr>
              <w:t>2-</w:t>
            </w:r>
            <w:r>
              <w:rPr>
                <w:spacing w:val="-5"/>
              </w:rPr>
              <w:t>11</w:t>
            </w:r>
          </w:p>
        </w:tc>
        <w:tc>
          <w:tcPr>
            <w:tcW w:w="979" w:type="pct"/>
          </w:tcPr>
          <w:p w14:paraId="18C3571B">
            <w:pPr>
              <w:pStyle w:val="51"/>
              <w:spacing w:line="261" w:lineRule="exact"/>
              <w:ind w:left="15" w:right="2"/>
              <w:jc w:val="center"/>
            </w:pPr>
            <w:r>
              <w:rPr>
                <w:spacing w:val="-5"/>
              </w:rPr>
              <w:t>100</w:t>
            </w:r>
          </w:p>
        </w:tc>
        <w:tc>
          <w:tcPr>
            <w:tcW w:w="975" w:type="pct"/>
          </w:tcPr>
          <w:p w14:paraId="7F198FA0">
            <w:pPr>
              <w:pStyle w:val="51"/>
              <w:spacing w:line="263" w:lineRule="exact"/>
              <w:ind w:left="12"/>
              <w:jc w:val="center"/>
              <w:rPr>
                <w:lang w:val="ru-RU"/>
              </w:rPr>
            </w:pPr>
            <w:r>
              <w:rPr>
                <w:lang w:val="ru-RU"/>
              </w:rPr>
              <w:t>86,56</w:t>
            </w:r>
          </w:p>
        </w:tc>
      </w:tr>
      <w:tr w14:paraId="3DDA8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2116883D">
            <w:pPr>
              <w:pStyle w:val="51"/>
              <w:spacing w:line="263" w:lineRule="exact"/>
              <w:rPr>
                <w:lang w:val="ru-RU"/>
              </w:rPr>
            </w:pPr>
            <w:r>
              <w:rPr>
                <w:lang w:val="ru-RU"/>
              </w:rPr>
              <w:t xml:space="preserve">  </w:t>
            </w:r>
            <w:r>
              <w:t>Казахский</w:t>
            </w:r>
            <w:r>
              <w:rPr>
                <w:spacing w:val="-10"/>
              </w:rPr>
              <w:t xml:space="preserve"> </w:t>
            </w:r>
            <w:r>
              <w:rPr>
                <w:spacing w:val="-4"/>
              </w:rPr>
              <w:t>язык в</w:t>
            </w:r>
            <w:r>
              <w:rPr>
                <w:spacing w:val="-4"/>
                <w:lang w:val="ru-RU"/>
              </w:rPr>
              <w:t xml:space="preserve"> рус</w:t>
            </w:r>
            <w:r>
              <w:rPr>
                <w:spacing w:val="-4"/>
              </w:rPr>
              <w:t>.кл</w:t>
            </w:r>
          </w:p>
        </w:tc>
        <w:tc>
          <w:tcPr>
            <w:tcW w:w="836" w:type="pct"/>
          </w:tcPr>
          <w:p w14:paraId="6AFED186">
            <w:pPr>
              <w:pStyle w:val="51"/>
              <w:spacing w:line="263" w:lineRule="exact"/>
              <w:ind w:left="112"/>
              <w:rPr>
                <w:spacing w:val="-2"/>
                <w:lang w:val="ru-RU"/>
              </w:rPr>
            </w:pPr>
            <w:r>
              <w:rPr>
                <w:spacing w:val="-2"/>
                <w:lang w:val="ru-RU"/>
              </w:rPr>
              <w:t xml:space="preserve">2-4 </w:t>
            </w:r>
          </w:p>
        </w:tc>
        <w:tc>
          <w:tcPr>
            <w:tcW w:w="979" w:type="pct"/>
          </w:tcPr>
          <w:p w14:paraId="18D6CBB1">
            <w:pPr>
              <w:pStyle w:val="51"/>
              <w:spacing w:line="261" w:lineRule="exact"/>
              <w:ind w:left="15" w:right="2"/>
              <w:jc w:val="center"/>
              <w:rPr>
                <w:spacing w:val="-5"/>
                <w:lang w:val="ru-RU"/>
              </w:rPr>
            </w:pPr>
            <w:r>
              <w:rPr>
                <w:spacing w:val="-5"/>
                <w:lang w:val="ru-RU"/>
              </w:rPr>
              <w:t>100</w:t>
            </w:r>
          </w:p>
        </w:tc>
        <w:tc>
          <w:tcPr>
            <w:tcW w:w="975" w:type="pct"/>
          </w:tcPr>
          <w:p w14:paraId="4379B7DC">
            <w:pPr>
              <w:pStyle w:val="51"/>
              <w:spacing w:line="263" w:lineRule="exact"/>
              <w:ind w:left="12"/>
              <w:jc w:val="center"/>
              <w:rPr>
                <w:lang w:val="ru-RU"/>
              </w:rPr>
            </w:pPr>
            <w:r>
              <w:t>9</w:t>
            </w:r>
            <w:r>
              <w:rPr>
                <w:lang w:val="ru-RU"/>
              </w:rPr>
              <w:t>8,21</w:t>
            </w:r>
          </w:p>
        </w:tc>
      </w:tr>
      <w:tr w14:paraId="3CD21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1CDBBF41">
            <w:pPr>
              <w:pStyle w:val="51"/>
              <w:spacing w:line="263" w:lineRule="exact"/>
              <w:ind w:left="112"/>
            </w:pPr>
            <w:r>
              <w:t xml:space="preserve">Литературное чтение </w:t>
            </w:r>
          </w:p>
        </w:tc>
        <w:tc>
          <w:tcPr>
            <w:tcW w:w="836" w:type="pct"/>
          </w:tcPr>
          <w:p w14:paraId="6D73C70C">
            <w:pPr>
              <w:pStyle w:val="51"/>
              <w:spacing w:line="263" w:lineRule="exact"/>
              <w:ind w:left="112"/>
              <w:rPr>
                <w:spacing w:val="-2"/>
                <w:lang w:val="ru-RU"/>
              </w:rPr>
            </w:pPr>
            <w:r>
              <w:rPr>
                <w:spacing w:val="-2"/>
                <w:lang w:val="ru-RU"/>
              </w:rPr>
              <w:t>2-4</w:t>
            </w:r>
          </w:p>
        </w:tc>
        <w:tc>
          <w:tcPr>
            <w:tcW w:w="979" w:type="pct"/>
          </w:tcPr>
          <w:p w14:paraId="04F04956">
            <w:pPr>
              <w:pStyle w:val="51"/>
              <w:spacing w:line="261" w:lineRule="exact"/>
              <w:ind w:left="15" w:right="2"/>
              <w:jc w:val="center"/>
            </w:pPr>
            <w:r>
              <w:rPr>
                <w:spacing w:val="-5"/>
              </w:rPr>
              <w:t>100</w:t>
            </w:r>
          </w:p>
        </w:tc>
        <w:tc>
          <w:tcPr>
            <w:tcW w:w="975" w:type="pct"/>
          </w:tcPr>
          <w:p w14:paraId="4676C3EA">
            <w:pPr>
              <w:pStyle w:val="51"/>
              <w:spacing w:line="263" w:lineRule="exact"/>
              <w:ind w:left="12"/>
              <w:jc w:val="center"/>
              <w:rPr>
                <w:spacing w:val="-5"/>
              </w:rPr>
            </w:pPr>
            <w:r>
              <w:rPr>
                <w:spacing w:val="-5"/>
              </w:rPr>
              <w:t>92</w:t>
            </w:r>
          </w:p>
        </w:tc>
      </w:tr>
      <w:tr w14:paraId="08649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43BE240F">
            <w:pPr>
              <w:pStyle w:val="51"/>
              <w:spacing w:line="263" w:lineRule="exact"/>
              <w:ind w:left="112"/>
            </w:pPr>
            <w:r>
              <w:t>Русский язык в каз.кл.</w:t>
            </w:r>
          </w:p>
        </w:tc>
        <w:tc>
          <w:tcPr>
            <w:tcW w:w="836" w:type="pct"/>
          </w:tcPr>
          <w:p w14:paraId="2CC53BCB">
            <w:pPr>
              <w:pStyle w:val="51"/>
              <w:spacing w:line="263" w:lineRule="exact"/>
              <w:ind w:left="112"/>
              <w:rPr>
                <w:spacing w:val="-2"/>
                <w:lang w:val="ru-RU"/>
              </w:rPr>
            </w:pPr>
            <w:r>
              <w:rPr>
                <w:spacing w:val="-2"/>
                <w:lang w:val="ru-RU"/>
              </w:rPr>
              <w:t>2-4</w:t>
            </w:r>
          </w:p>
        </w:tc>
        <w:tc>
          <w:tcPr>
            <w:tcW w:w="979" w:type="pct"/>
          </w:tcPr>
          <w:p w14:paraId="73114290">
            <w:pPr>
              <w:pStyle w:val="51"/>
              <w:spacing w:line="258" w:lineRule="exact"/>
              <w:ind w:left="15" w:right="2"/>
              <w:jc w:val="center"/>
            </w:pPr>
            <w:r>
              <w:rPr>
                <w:spacing w:val="-5"/>
              </w:rPr>
              <w:t>100</w:t>
            </w:r>
          </w:p>
        </w:tc>
        <w:tc>
          <w:tcPr>
            <w:tcW w:w="975" w:type="pct"/>
          </w:tcPr>
          <w:p w14:paraId="1A58781B">
            <w:pPr>
              <w:pStyle w:val="51"/>
              <w:spacing w:line="263" w:lineRule="exact"/>
              <w:ind w:left="12"/>
              <w:jc w:val="center"/>
              <w:rPr>
                <w:spacing w:val="-5"/>
                <w:lang w:val="ru-RU"/>
              </w:rPr>
            </w:pPr>
            <w:r>
              <w:rPr>
                <w:spacing w:val="-5"/>
              </w:rPr>
              <w:t>9</w:t>
            </w:r>
            <w:r>
              <w:rPr>
                <w:spacing w:val="-5"/>
                <w:lang w:val="ru-RU"/>
              </w:rPr>
              <w:t>4,73</w:t>
            </w:r>
          </w:p>
        </w:tc>
      </w:tr>
      <w:tr w14:paraId="12E2E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1992F1AD">
            <w:pPr>
              <w:pStyle w:val="51"/>
              <w:spacing w:line="263" w:lineRule="exact"/>
              <w:ind w:left="112"/>
            </w:pPr>
            <w:r>
              <w:t>Казахская литература в каз.кл.</w:t>
            </w:r>
          </w:p>
        </w:tc>
        <w:tc>
          <w:tcPr>
            <w:tcW w:w="836" w:type="pct"/>
          </w:tcPr>
          <w:p w14:paraId="7D63AE53">
            <w:pPr>
              <w:pStyle w:val="51"/>
              <w:spacing w:line="263" w:lineRule="exact"/>
              <w:ind w:left="112"/>
              <w:rPr>
                <w:spacing w:val="-2"/>
                <w:lang w:val="ru-RU"/>
              </w:rPr>
            </w:pPr>
            <w:r>
              <w:rPr>
                <w:spacing w:val="-2"/>
                <w:lang w:val="ru-RU"/>
              </w:rPr>
              <w:t>5-11</w:t>
            </w:r>
          </w:p>
        </w:tc>
        <w:tc>
          <w:tcPr>
            <w:tcW w:w="979" w:type="pct"/>
          </w:tcPr>
          <w:p w14:paraId="21C2EE0E">
            <w:pPr>
              <w:pStyle w:val="51"/>
              <w:spacing w:line="263" w:lineRule="exact"/>
              <w:ind w:left="15" w:right="2"/>
              <w:jc w:val="center"/>
            </w:pPr>
            <w:r>
              <w:rPr>
                <w:spacing w:val="-5"/>
              </w:rPr>
              <w:t>100</w:t>
            </w:r>
          </w:p>
        </w:tc>
        <w:tc>
          <w:tcPr>
            <w:tcW w:w="975" w:type="pct"/>
          </w:tcPr>
          <w:p w14:paraId="132C4C3B">
            <w:pPr>
              <w:pStyle w:val="51"/>
              <w:spacing w:line="263" w:lineRule="exact"/>
              <w:ind w:left="12"/>
              <w:jc w:val="center"/>
              <w:rPr>
                <w:color w:val="FF0000"/>
                <w:spacing w:val="-5"/>
                <w:lang w:val="ru-RU"/>
              </w:rPr>
            </w:pPr>
            <w:r>
              <w:rPr>
                <w:spacing w:val="-5"/>
                <w:lang w:val="ru-RU"/>
              </w:rPr>
              <w:t>93,75</w:t>
            </w:r>
          </w:p>
        </w:tc>
      </w:tr>
      <w:tr w14:paraId="75181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5FE5B202">
            <w:pPr>
              <w:pStyle w:val="51"/>
              <w:spacing w:line="263" w:lineRule="exact"/>
              <w:ind w:left="112"/>
            </w:pPr>
            <w:r>
              <w:t>Казахский язык и литература в рус.кл.</w:t>
            </w:r>
          </w:p>
        </w:tc>
        <w:tc>
          <w:tcPr>
            <w:tcW w:w="836" w:type="pct"/>
          </w:tcPr>
          <w:p w14:paraId="6CF7374F">
            <w:pPr>
              <w:pStyle w:val="51"/>
              <w:spacing w:line="263" w:lineRule="exact"/>
              <w:ind w:left="112"/>
              <w:rPr>
                <w:spacing w:val="-2"/>
                <w:lang w:val="ru-RU"/>
              </w:rPr>
            </w:pPr>
            <w:r>
              <w:rPr>
                <w:spacing w:val="-2"/>
                <w:lang w:val="ru-RU"/>
              </w:rPr>
              <w:t>5-11</w:t>
            </w:r>
          </w:p>
        </w:tc>
        <w:tc>
          <w:tcPr>
            <w:tcW w:w="979" w:type="pct"/>
          </w:tcPr>
          <w:p w14:paraId="49137734">
            <w:pPr>
              <w:pStyle w:val="51"/>
              <w:spacing w:line="258" w:lineRule="exact"/>
              <w:ind w:left="15" w:right="2"/>
              <w:jc w:val="center"/>
            </w:pPr>
            <w:r>
              <w:rPr>
                <w:spacing w:val="-5"/>
              </w:rPr>
              <w:t>100</w:t>
            </w:r>
          </w:p>
        </w:tc>
        <w:tc>
          <w:tcPr>
            <w:tcW w:w="975" w:type="pct"/>
          </w:tcPr>
          <w:p w14:paraId="71F906C8">
            <w:pPr>
              <w:pStyle w:val="51"/>
              <w:spacing w:line="263" w:lineRule="exact"/>
              <w:ind w:left="12"/>
              <w:jc w:val="center"/>
              <w:rPr>
                <w:color w:val="FF0000"/>
                <w:spacing w:val="-5"/>
                <w:lang w:val="ru-RU"/>
              </w:rPr>
            </w:pPr>
            <w:r>
              <w:rPr>
                <w:spacing w:val="-5"/>
              </w:rPr>
              <w:t>8</w:t>
            </w:r>
            <w:r>
              <w:rPr>
                <w:spacing w:val="-5"/>
                <w:lang w:val="ru-RU"/>
              </w:rPr>
              <w:t>8,49</w:t>
            </w:r>
          </w:p>
        </w:tc>
      </w:tr>
      <w:tr w14:paraId="07F90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418A748B">
            <w:pPr>
              <w:pStyle w:val="51"/>
              <w:spacing w:line="263" w:lineRule="exact"/>
              <w:ind w:left="112"/>
            </w:pPr>
            <w:r>
              <w:t>Русский язык в рус.кл.</w:t>
            </w:r>
          </w:p>
        </w:tc>
        <w:tc>
          <w:tcPr>
            <w:tcW w:w="836" w:type="pct"/>
          </w:tcPr>
          <w:p w14:paraId="161A44C5">
            <w:pPr>
              <w:pStyle w:val="51"/>
              <w:spacing w:line="263" w:lineRule="exact"/>
              <w:ind w:left="112"/>
              <w:rPr>
                <w:spacing w:val="-2"/>
                <w:lang w:val="ru-RU"/>
              </w:rPr>
            </w:pPr>
            <w:r>
              <w:rPr>
                <w:spacing w:val="-2"/>
                <w:lang w:val="ru-RU"/>
              </w:rPr>
              <w:t>2-11</w:t>
            </w:r>
          </w:p>
        </w:tc>
        <w:tc>
          <w:tcPr>
            <w:tcW w:w="979" w:type="pct"/>
          </w:tcPr>
          <w:p w14:paraId="41F78987">
            <w:pPr>
              <w:pStyle w:val="51"/>
              <w:spacing w:line="261" w:lineRule="exact"/>
              <w:ind w:left="15" w:right="2"/>
              <w:jc w:val="center"/>
            </w:pPr>
            <w:r>
              <w:rPr>
                <w:spacing w:val="-5"/>
              </w:rPr>
              <w:t>100</w:t>
            </w:r>
          </w:p>
        </w:tc>
        <w:tc>
          <w:tcPr>
            <w:tcW w:w="975" w:type="pct"/>
          </w:tcPr>
          <w:p w14:paraId="5007ADFD">
            <w:pPr>
              <w:pStyle w:val="51"/>
              <w:spacing w:line="263" w:lineRule="exact"/>
              <w:ind w:left="12"/>
              <w:jc w:val="center"/>
              <w:rPr>
                <w:color w:val="FF0000"/>
                <w:spacing w:val="-5"/>
                <w:lang w:val="ru-RU"/>
              </w:rPr>
            </w:pPr>
            <w:r>
              <w:rPr>
                <w:spacing w:val="-5"/>
                <w:lang w:val="ru-RU"/>
              </w:rPr>
              <w:t>91,12</w:t>
            </w:r>
          </w:p>
        </w:tc>
      </w:tr>
      <w:tr w14:paraId="0C28B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083E2214">
            <w:pPr>
              <w:pStyle w:val="51"/>
              <w:spacing w:line="263" w:lineRule="exact"/>
              <w:ind w:left="112"/>
            </w:pPr>
            <w:r>
              <w:t>Русская литература в рус.кл.</w:t>
            </w:r>
          </w:p>
        </w:tc>
        <w:tc>
          <w:tcPr>
            <w:tcW w:w="836" w:type="pct"/>
          </w:tcPr>
          <w:p w14:paraId="4D3E61FE">
            <w:pPr>
              <w:pStyle w:val="51"/>
              <w:spacing w:line="263" w:lineRule="exact"/>
              <w:ind w:left="112"/>
              <w:rPr>
                <w:spacing w:val="-2"/>
                <w:lang w:val="ru-RU"/>
              </w:rPr>
            </w:pPr>
            <w:r>
              <w:rPr>
                <w:spacing w:val="-2"/>
                <w:lang w:val="ru-RU"/>
              </w:rPr>
              <w:t>5-11</w:t>
            </w:r>
          </w:p>
        </w:tc>
        <w:tc>
          <w:tcPr>
            <w:tcW w:w="979" w:type="pct"/>
          </w:tcPr>
          <w:p w14:paraId="1AED8473">
            <w:pPr>
              <w:pStyle w:val="51"/>
              <w:spacing w:line="261" w:lineRule="exact"/>
              <w:ind w:left="15" w:right="2"/>
              <w:jc w:val="center"/>
            </w:pPr>
            <w:r>
              <w:rPr>
                <w:spacing w:val="-5"/>
              </w:rPr>
              <w:t>100</w:t>
            </w:r>
          </w:p>
        </w:tc>
        <w:tc>
          <w:tcPr>
            <w:tcW w:w="975" w:type="pct"/>
          </w:tcPr>
          <w:p w14:paraId="3502BD8D">
            <w:pPr>
              <w:pStyle w:val="51"/>
              <w:spacing w:line="263" w:lineRule="exact"/>
              <w:ind w:left="12"/>
              <w:jc w:val="center"/>
              <w:rPr>
                <w:color w:val="FF0000"/>
                <w:spacing w:val="-5"/>
                <w:lang w:val="ru-RU"/>
              </w:rPr>
            </w:pPr>
            <w:r>
              <w:rPr>
                <w:spacing w:val="-5"/>
              </w:rPr>
              <w:t>9</w:t>
            </w:r>
            <w:r>
              <w:rPr>
                <w:spacing w:val="-5"/>
                <w:lang w:val="ru-RU"/>
              </w:rPr>
              <w:t>5,57</w:t>
            </w:r>
          </w:p>
        </w:tc>
      </w:tr>
      <w:tr w14:paraId="6D0DE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3BE4D020">
            <w:pPr>
              <w:pStyle w:val="51"/>
              <w:spacing w:line="263" w:lineRule="exact"/>
              <w:ind w:left="112"/>
            </w:pPr>
            <w:r>
              <w:t>Русский язык и литература в каз.кл.</w:t>
            </w:r>
          </w:p>
        </w:tc>
        <w:tc>
          <w:tcPr>
            <w:tcW w:w="836" w:type="pct"/>
          </w:tcPr>
          <w:p w14:paraId="6EB5214B">
            <w:pPr>
              <w:pStyle w:val="51"/>
              <w:spacing w:line="263" w:lineRule="exact"/>
              <w:ind w:left="112"/>
              <w:rPr>
                <w:spacing w:val="-2"/>
                <w:lang w:val="ru-RU"/>
              </w:rPr>
            </w:pPr>
            <w:r>
              <w:rPr>
                <w:spacing w:val="-2"/>
                <w:lang w:val="ru-RU"/>
              </w:rPr>
              <w:t>5-11</w:t>
            </w:r>
          </w:p>
        </w:tc>
        <w:tc>
          <w:tcPr>
            <w:tcW w:w="979" w:type="pct"/>
          </w:tcPr>
          <w:p w14:paraId="1C60ECD1">
            <w:pPr>
              <w:pStyle w:val="51"/>
              <w:spacing w:line="263" w:lineRule="exact"/>
              <w:ind w:left="15" w:right="2"/>
              <w:jc w:val="center"/>
            </w:pPr>
            <w:r>
              <w:rPr>
                <w:spacing w:val="-5"/>
              </w:rPr>
              <w:t>100</w:t>
            </w:r>
          </w:p>
        </w:tc>
        <w:tc>
          <w:tcPr>
            <w:tcW w:w="975" w:type="pct"/>
          </w:tcPr>
          <w:p w14:paraId="09C2C4F3">
            <w:pPr>
              <w:pStyle w:val="51"/>
              <w:spacing w:line="263" w:lineRule="exact"/>
              <w:ind w:left="12"/>
              <w:jc w:val="center"/>
              <w:rPr>
                <w:color w:val="FF0000"/>
                <w:spacing w:val="-5"/>
                <w:lang w:val="ru-RU"/>
              </w:rPr>
            </w:pPr>
            <w:r>
              <w:rPr>
                <w:spacing w:val="-5"/>
                <w:lang w:val="ru-RU"/>
              </w:rPr>
              <w:t>87,5</w:t>
            </w:r>
          </w:p>
        </w:tc>
      </w:tr>
      <w:tr w14:paraId="16B73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1" w:hRule="atLeast"/>
        </w:trPr>
        <w:tc>
          <w:tcPr>
            <w:tcW w:w="2211" w:type="pct"/>
          </w:tcPr>
          <w:p w14:paraId="3D048045">
            <w:pPr>
              <w:pStyle w:val="51"/>
              <w:spacing w:line="263" w:lineRule="exact"/>
              <w:ind w:left="112"/>
            </w:pPr>
            <w:r>
              <w:rPr>
                <w:spacing w:val="-2"/>
              </w:rPr>
              <w:t>Английский</w:t>
            </w:r>
            <w:r>
              <w:rPr>
                <w:spacing w:val="1"/>
              </w:rPr>
              <w:t xml:space="preserve"> </w:t>
            </w:r>
            <w:r>
              <w:rPr>
                <w:spacing w:val="-4"/>
              </w:rPr>
              <w:t>язык</w:t>
            </w:r>
          </w:p>
        </w:tc>
        <w:tc>
          <w:tcPr>
            <w:tcW w:w="836" w:type="pct"/>
          </w:tcPr>
          <w:p w14:paraId="4F1D6ECB">
            <w:pPr>
              <w:pStyle w:val="51"/>
              <w:spacing w:line="263" w:lineRule="exact"/>
              <w:ind w:left="112"/>
              <w:rPr>
                <w:spacing w:val="-2"/>
              </w:rPr>
            </w:pPr>
            <w:r>
              <w:rPr>
                <w:spacing w:val="-2"/>
              </w:rPr>
              <w:t>2-</w:t>
            </w:r>
            <w:r>
              <w:rPr>
                <w:spacing w:val="-5"/>
              </w:rPr>
              <w:t>11</w:t>
            </w:r>
          </w:p>
        </w:tc>
        <w:tc>
          <w:tcPr>
            <w:tcW w:w="979" w:type="pct"/>
          </w:tcPr>
          <w:p w14:paraId="0326364D">
            <w:pPr>
              <w:pStyle w:val="51"/>
              <w:spacing w:line="261" w:lineRule="exact"/>
              <w:ind w:left="15" w:right="2"/>
              <w:jc w:val="center"/>
            </w:pPr>
            <w:r>
              <w:rPr>
                <w:spacing w:val="-5"/>
              </w:rPr>
              <w:t>100</w:t>
            </w:r>
          </w:p>
        </w:tc>
        <w:tc>
          <w:tcPr>
            <w:tcW w:w="975" w:type="pct"/>
          </w:tcPr>
          <w:p w14:paraId="50811729">
            <w:pPr>
              <w:pStyle w:val="51"/>
              <w:spacing w:line="263" w:lineRule="exact"/>
              <w:ind w:left="12"/>
              <w:jc w:val="center"/>
              <w:rPr>
                <w:color w:val="FF0000"/>
                <w:spacing w:val="-5"/>
                <w:lang w:val="ru-RU"/>
              </w:rPr>
            </w:pPr>
            <w:r>
              <w:rPr>
                <w:spacing w:val="-5"/>
              </w:rPr>
              <w:t>8</w:t>
            </w:r>
            <w:r>
              <w:rPr>
                <w:spacing w:val="-5"/>
                <w:lang w:val="ru-RU"/>
              </w:rPr>
              <w:t>6,47</w:t>
            </w:r>
          </w:p>
        </w:tc>
      </w:tr>
      <w:tr w14:paraId="168E3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14E820EF">
            <w:pPr>
              <w:pStyle w:val="51"/>
              <w:spacing w:line="261" w:lineRule="exact"/>
              <w:ind w:left="112"/>
            </w:pPr>
            <w:r>
              <w:rPr>
                <w:spacing w:val="-2"/>
              </w:rPr>
              <w:t>Математика</w:t>
            </w:r>
          </w:p>
        </w:tc>
        <w:tc>
          <w:tcPr>
            <w:tcW w:w="836" w:type="pct"/>
          </w:tcPr>
          <w:p w14:paraId="62ADA91A">
            <w:pPr>
              <w:pStyle w:val="51"/>
              <w:spacing w:line="261" w:lineRule="exact"/>
              <w:ind w:left="112"/>
            </w:pPr>
            <w:r>
              <w:rPr>
                <w:spacing w:val="-2"/>
              </w:rPr>
              <w:t>2-</w:t>
            </w:r>
            <w:r>
              <w:rPr>
                <w:spacing w:val="-10"/>
              </w:rPr>
              <w:t>6</w:t>
            </w:r>
          </w:p>
        </w:tc>
        <w:tc>
          <w:tcPr>
            <w:tcW w:w="979" w:type="pct"/>
          </w:tcPr>
          <w:p w14:paraId="18EEB6BD">
            <w:pPr>
              <w:pStyle w:val="51"/>
              <w:spacing w:line="261" w:lineRule="exact"/>
              <w:ind w:left="15"/>
              <w:jc w:val="center"/>
            </w:pPr>
            <w:r>
              <w:rPr>
                <w:spacing w:val="-5"/>
              </w:rPr>
              <w:t>94</w:t>
            </w:r>
          </w:p>
        </w:tc>
        <w:tc>
          <w:tcPr>
            <w:tcW w:w="975" w:type="pct"/>
          </w:tcPr>
          <w:p w14:paraId="358C8800">
            <w:pPr>
              <w:pStyle w:val="51"/>
              <w:spacing w:line="261" w:lineRule="exact"/>
              <w:ind w:left="12"/>
              <w:jc w:val="center"/>
              <w:rPr>
                <w:color w:val="FF0000"/>
                <w:lang w:val="ru-RU"/>
              </w:rPr>
            </w:pPr>
            <w:r>
              <w:t>89,</w:t>
            </w:r>
            <w:r>
              <w:rPr>
                <w:lang w:val="ru-RU"/>
              </w:rPr>
              <w:t>76</w:t>
            </w:r>
          </w:p>
        </w:tc>
      </w:tr>
      <w:tr w14:paraId="2637C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9" w:hRule="atLeast"/>
        </w:trPr>
        <w:tc>
          <w:tcPr>
            <w:tcW w:w="2211" w:type="pct"/>
          </w:tcPr>
          <w:p w14:paraId="23F6C248">
            <w:pPr>
              <w:pStyle w:val="51"/>
              <w:spacing w:line="261" w:lineRule="exact"/>
              <w:ind w:left="112"/>
              <w:rPr>
                <w:lang w:val="ru-RU"/>
              </w:rPr>
            </w:pPr>
            <w:r>
              <w:rPr>
                <w:spacing w:val="-2"/>
              </w:rPr>
              <w:t>Алгебра</w:t>
            </w:r>
            <w:r>
              <w:rPr>
                <w:spacing w:val="-2"/>
                <w:lang w:val="ru-RU"/>
              </w:rPr>
              <w:t>(алгебра и начала анализа)</w:t>
            </w:r>
          </w:p>
        </w:tc>
        <w:tc>
          <w:tcPr>
            <w:tcW w:w="836" w:type="pct"/>
          </w:tcPr>
          <w:p w14:paraId="6F84D796">
            <w:pPr>
              <w:pStyle w:val="51"/>
              <w:spacing w:line="261" w:lineRule="exact"/>
              <w:ind w:left="112"/>
            </w:pPr>
            <w:r>
              <w:rPr>
                <w:spacing w:val="-2"/>
              </w:rPr>
              <w:t>7-</w:t>
            </w:r>
            <w:r>
              <w:rPr>
                <w:spacing w:val="-5"/>
              </w:rPr>
              <w:t>11</w:t>
            </w:r>
          </w:p>
        </w:tc>
        <w:tc>
          <w:tcPr>
            <w:tcW w:w="979" w:type="pct"/>
          </w:tcPr>
          <w:p w14:paraId="4A2F5284">
            <w:pPr>
              <w:pStyle w:val="51"/>
              <w:spacing w:line="261" w:lineRule="exact"/>
              <w:ind w:left="15"/>
              <w:jc w:val="center"/>
            </w:pPr>
            <w:r>
              <w:rPr>
                <w:spacing w:val="-5"/>
              </w:rPr>
              <w:t>100</w:t>
            </w:r>
          </w:p>
        </w:tc>
        <w:tc>
          <w:tcPr>
            <w:tcW w:w="975" w:type="pct"/>
          </w:tcPr>
          <w:p w14:paraId="78865B16">
            <w:pPr>
              <w:pStyle w:val="51"/>
              <w:spacing w:line="261" w:lineRule="exact"/>
              <w:ind w:left="12"/>
              <w:jc w:val="center"/>
              <w:rPr>
                <w:color w:val="FF0000"/>
                <w:lang w:val="ru-RU"/>
              </w:rPr>
            </w:pPr>
            <w:r>
              <w:t>8</w:t>
            </w:r>
            <w:r>
              <w:rPr>
                <w:lang w:val="ru-RU"/>
              </w:rPr>
              <w:t>4,84</w:t>
            </w:r>
          </w:p>
        </w:tc>
      </w:tr>
      <w:tr w14:paraId="7E5B2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7" w:hRule="atLeast"/>
        </w:trPr>
        <w:tc>
          <w:tcPr>
            <w:tcW w:w="2211" w:type="pct"/>
          </w:tcPr>
          <w:p w14:paraId="4B818E9F">
            <w:pPr>
              <w:pStyle w:val="51"/>
              <w:spacing w:line="258" w:lineRule="exact"/>
              <w:ind w:left="112"/>
            </w:pPr>
            <w:r>
              <w:rPr>
                <w:spacing w:val="-2"/>
              </w:rPr>
              <w:t>Геометрия</w:t>
            </w:r>
          </w:p>
        </w:tc>
        <w:tc>
          <w:tcPr>
            <w:tcW w:w="836" w:type="pct"/>
          </w:tcPr>
          <w:p w14:paraId="6A1022D4">
            <w:pPr>
              <w:pStyle w:val="51"/>
              <w:spacing w:line="258" w:lineRule="exact"/>
              <w:ind w:left="112"/>
            </w:pPr>
            <w:r>
              <w:rPr>
                <w:spacing w:val="-2"/>
              </w:rPr>
              <w:t>7-</w:t>
            </w:r>
            <w:r>
              <w:rPr>
                <w:spacing w:val="-5"/>
              </w:rPr>
              <w:t>11</w:t>
            </w:r>
          </w:p>
        </w:tc>
        <w:tc>
          <w:tcPr>
            <w:tcW w:w="979" w:type="pct"/>
          </w:tcPr>
          <w:p w14:paraId="05EFA72D">
            <w:pPr>
              <w:pStyle w:val="51"/>
              <w:spacing w:line="258" w:lineRule="exact"/>
              <w:ind w:left="15"/>
              <w:jc w:val="center"/>
            </w:pPr>
            <w:r>
              <w:rPr>
                <w:spacing w:val="-5"/>
              </w:rPr>
              <w:t>100</w:t>
            </w:r>
          </w:p>
        </w:tc>
        <w:tc>
          <w:tcPr>
            <w:tcW w:w="975" w:type="pct"/>
          </w:tcPr>
          <w:p w14:paraId="072773E4">
            <w:pPr>
              <w:pStyle w:val="51"/>
              <w:spacing w:line="258" w:lineRule="exact"/>
              <w:ind w:left="12"/>
              <w:jc w:val="center"/>
              <w:rPr>
                <w:color w:val="FF0000"/>
                <w:lang w:val="ru-RU"/>
              </w:rPr>
            </w:pPr>
            <w:r>
              <w:rPr>
                <w:lang w:val="ru-RU"/>
              </w:rPr>
              <w:t>81,65</w:t>
            </w:r>
          </w:p>
        </w:tc>
      </w:tr>
      <w:tr w14:paraId="66C1A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2" w:hRule="atLeast"/>
        </w:trPr>
        <w:tc>
          <w:tcPr>
            <w:tcW w:w="2211" w:type="pct"/>
          </w:tcPr>
          <w:p w14:paraId="56CEBCCB">
            <w:pPr>
              <w:pStyle w:val="51"/>
              <w:spacing w:line="263" w:lineRule="exact"/>
              <w:ind w:left="112"/>
            </w:pPr>
            <w:r>
              <w:rPr>
                <w:spacing w:val="-2"/>
              </w:rPr>
              <w:t>Информатика</w:t>
            </w:r>
          </w:p>
        </w:tc>
        <w:tc>
          <w:tcPr>
            <w:tcW w:w="836" w:type="pct"/>
          </w:tcPr>
          <w:p w14:paraId="679E78C2">
            <w:pPr>
              <w:pStyle w:val="51"/>
              <w:spacing w:line="263" w:lineRule="exact"/>
              <w:ind w:left="112"/>
            </w:pPr>
            <w:r>
              <w:rPr>
                <w:spacing w:val="-2"/>
              </w:rPr>
              <w:t>5-</w:t>
            </w:r>
            <w:r>
              <w:rPr>
                <w:spacing w:val="-5"/>
              </w:rPr>
              <w:t>11</w:t>
            </w:r>
          </w:p>
        </w:tc>
        <w:tc>
          <w:tcPr>
            <w:tcW w:w="979" w:type="pct"/>
          </w:tcPr>
          <w:p w14:paraId="40BEEFB7">
            <w:pPr>
              <w:pStyle w:val="51"/>
              <w:spacing w:line="263" w:lineRule="exact"/>
              <w:ind w:left="15"/>
              <w:jc w:val="center"/>
            </w:pPr>
            <w:r>
              <w:rPr>
                <w:spacing w:val="-5"/>
              </w:rPr>
              <w:t>100</w:t>
            </w:r>
          </w:p>
        </w:tc>
        <w:tc>
          <w:tcPr>
            <w:tcW w:w="975" w:type="pct"/>
          </w:tcPr>
          <w:p w14:paraId="187133DE">
            <w:pPr>
              <w:pStyle w:val="51"/>
              <w:spacing w:line="263" w:lineRule="exact"/>
              <w:ind w:left="12"/>
              <w:jc w:val="center"/>
              <w:rPr>
                <w:color w:val="FF0000"/>
                <w:lang w:val="ru-RU"/>
              </w:rPr>
            </w:pPr>
            <w:r>
              <w:t>9</w:t>
            </w:r>
            <w:r>
              <w:rPr>
                <w:lang w:val="ru-RU"/>
              </w:rPr>
              <w:t>3,78</w:t>
            </w:r>
          </w:p>
        </w:tc>
      </w:tr>
      <w:tr w14:paraId="5E4C8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7" w:hRule="atLeast"/>
        </w:trPr>
        <w:tc>
          <w:tcPr>
            <w:tcW w:w="2211" w:type="pct"/>
          </w:tcPr>
          <w:p w14:paraId="68DD6AA4">
            <w:pPr>
              <w:pStyle w:val="51"/>
              <w:spacing w:line="258" w:lineRule="exact"/>
              <w:ind w:left="112"/>
            </w:pPr>
            <w:r>
              <w:rPr>
                <w:spacing w:val="-2"/>
              </w:rPr>
              <w:t>География</w:t>
            </w:r>
          </w:p>
        </w:tc>
        <w:tc>
          <w:tcPr>
            <w:tcW w:w="836" w:type="pct"/>
          </w:tcPr>
          <w:p w14:paraId="704A0211">
            <w:pPr>
              <w:pStyle w:val="51"/>
              <w:spacing w:line="258" w:lineRule="exact"/>
              <w:ind w:left="112"/>
            </w:pPr>
            <w:r>
              <w:rPr>
                <w:spacing w:val="-2"/>
              </w:rPr>
              <w:t>7-</w:t>
            </w:r>
            <w:r>
              <w:rPr>
                <w:spacing w:val="-5"/>
              </w:rPr>
              <w:t>11</w:t>
            </w:r>
          </w:p>
        </w:tc>
        <w:tc>
          <w:tcPr>
            <w:tcW w:w="979" w:type="pct"/>
          </w:tcPr>
          <w:p w14:paraId="01454A7D">
            <w:pPr>
              <w:pStyle w:val="51"/>
              <w:spacing w:line="258" w:lineRule="exact"/>
              <w:ind w:left="15" w:right="5"/>
              <w:jc w:val="center"/>
            </w:pPr>
            <w:r>
              <w:rPr>
                <w:spacing w:val="-5"/>
              </w:rPr>
              <w:t>100</w:t>
            </w:r>
          </w:p>
        </w:tc>
        <w:tc>
          <w:tcPr>
            <w:tcW w:w="975" w:type="pct"/>
          </w:tcPr>
          <w:p w14:paraId="12F4E7E6">
            <w:pPr>
              <w:pStyle w:val="51"/>
              <w:spacing w:line="258" w:lineRule="exact"/>
              <w:ind w:left="12" w:right="4"/>
              <w:jc w:val="center"/>
              <w:rPr>
                <w:color w:val="FF0000"/>
                <w:lang w:val="ru-RU"/>
              </w:rPr>
            </w:pPr>
            <w:r>
              <w:rPr>
                <w:lang w:val="ru-RU"/>
              </w:rPr>
              <w:t>91,74</w:t>
            </w:r>
          </w:p>
        </w:tc>
      </w:tr>
      <w:tr w14:paraId="4F3CE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4C4DD3BC">
            <w:pPr>
              <w:pStyle w:val="51"/>
              <w:spacing w:line="261" w:lineRule="exact"/>
              <w:ind w:left="112"/>
            </w:pPr>
            <w:r>
              <w:rPr>
                <w:spacing w:val="-2"/>
              </w:rPr>
              <w:t>Биология</w:t>
            </w:r>
          </w:p>
        </w:tc>
        <w:tc>
          <w:tcPr>
            <w:tcW w:w="836" w:type="pct"/>
          </w:tcPr>
          <w:p w14:paraId="36BE2C24">
            <w:pPr>
              <w:pStyle w:val="51"/>
              <w:spacing w:line="261" w:lineRule="exact"/>
              <w:ind w:left="112"/>
            </w:pPr>
            <w:r>
              <w:rPr>
                <w:spacing w:val="-2"/>
              </w:rPr>
              <w:t>7-</w:t>
            </w:r>
            <w:r>
              <w:rPr>
                <w:spacing w:val="-5"/>
              </w:rPr>
              <w:t>11</w:t>
            </w:r>
          </w:p>
        </w:tc>
        <w:tc>
          <w:tcPr>
            <w:tcW w:w="979" w:type="pct"/>
          </w:tcPr>
          <w:p w14:paraId="0D4F7FE3">
            <w:pPr>
              <w:pStyle w:val="51"/>
              <w:spacing w:line="261" w:lineRule="exact"/>
              <w:ind w:left="15" w:right="5"/>
              <w:jc w:val="center"/>
            </w:pPr>
            <w:r>
              <w:rPr>
                <w:spacing w:val="-5"/>
              </w:rPr>
              <w:t>100</w:t>
            </w:r>
          </w:p>
        </w:tc>
        <w:tc>
          <w:tcPr>
            <w:tcW w:w="975" w:type="pct"/>
          </w:tcPr>
          <w:p w14:paraId="23EBE22D">
            <w:pPr>
              <w:pStyle w:val="51"/>
              <w:spacing w:line="261" w:lineRule="exact"/>
              <w:ind w:left="12" w:right="4"/>
              <w:jc w:val="center"/>
              <w:rPr>
                <w:color w:val="FF0000"/>
                <w:lang w:val="ru-RU"/>
              </w:rPr>
            </w:pPr>
            <w:r>
              <w:t>8</w:t>
            </w:r>
            <w:r>
              <w:rPr>
                <w:lang w:val="ru-RU"/>
              </w:rPr>
              <w:t>7,15</w:t>
            </w:r>
          </w:p>
        </w:tc>
      </w:tr>
      <w:tr w14:paraId="265C8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4CE58540">
            <w:pPr>
              <w:pStyle w:val="51"/>
              <w:spacing w:line="261" w:lineRule="exact"/>
              <w:ind w:left="112"/>
            </w:pPr>
            <w:r>
              <w:rPr>
                <w:spacing w:val="-2"/>
              </w:rPr>
              <w:t>Естествознание</w:t>
            </w:r>
          </w:p>
        </w:tc>
        <w:tc>
          <w:tcPr>
            <w:tcW w:w="836" w:type="pct"/>
          </w:tcPr>
          <w:p w14:paraId="1A60537B">
            <w:pPr>
              <w:pStyle w:val="51"/>
              <w:spacing w:line="261" w:lineRule="exact"/>
              <w:ind w:left="112"/>
            </w:pPr>
            <w:r>
              <w:rPr>
                <w:spacing w:val="-2"/>
              </w:rPr>
              <w:t>2-</w:t>
            </w:r>
            <w:r>
              <w:rPr>
                <w:spacing w:val="-10"/>
              </w:rPr>
              <w:t>6</w:t>
            </w:r>
          </w:p>
        </w:tc>
        <w:tc>
          <w:tcPr>
            <w:tcW w:w="979" w:type="pct"/>
          </w:tcPr>
          <w:p w14:paraId="451CB2A6">
            <w:pPr>
              <w:pStyle w:val="51"/>
              <w:spacing w:line="261" w:lineRule="exact"/>
              <w:ind w:left="15" w:right="5"/>
              <w:jc w:val="center"/>
            </w:pPr>
            <w:r>
              <w:rPr>
                <w:spacing w:val="-5"/>
              </w:rPr>
              <w:t>100</w:t>
            </w:r>
          </w:p>
        </w:tc>
        <w:tc>
          <w:tcPr>
            <w:tcW w:w="975" w:type="pct"/>
          </w:tcPr>
          <w:p w14:paraId="57D2AAC8">
            <w:pPr>
              <w:pStyle w:val="51"/>
              <w:spacing w:line="261" w:lineRule="exact"/>
              <w:ind w:left="12" w:right="4"/>
              <w:jc w:val="center"/>
              <w:rPr>
                <w:color w:val="FF0000"/>
                <w:lang w:val="ru-RU"/>
              </w:rPr>
            </w:pPr>
            <w:r>
              <w:t>9</w:t>
            </w:r>
            <w:r>
              <w:rPr>
                <w:lang w:val="ru-RU"/>
              </w:rPr>
              <w:t>6,85</w:t>
            </w:r>
          </w:p>
        </w:tc>
      </w:tr>
      <w:tr w14:paraId="33982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2" w:hRule="atLeast"/>
        </w:trPr>
        <w:tc>
          <w:tcPr>
            <w:tcW w:w="2211" w:type="pct"/>
          </w:tcPr>
          <w:p w14:paraId="07B10D5A">
            <w:pPr>
              <w:pStyle w:val="51"/>
              <w:spacing w:line="263" w:lineRule="exact"/>
              <w:ind w:left="112"/>
            </w:pPr>
            <w:r>
              <w:t>Познание</w:t>
            </w:r>
            <w:r>
              <w:rPr>
                <w:spacing w:val="-13"/>
              </w:rPr>
              <w:t xml:space="preserve"> </w:t>
            </w:r>
            <w:r>
              <w:rPr>
                <w:spacing w:val="-4"/>
              </w:rPr>
              <w:t>мира</w:t>
            </w:r>
          </w:p>
        </w:tc>
        <w:tc>
          <w:tcPr>
            <w:tcW w:w="836" w:type="pct"/>
          </w:tcPr>
          <w:p w14:paraId="5458689A">
            <w:pPr>
              <w:pStyle w:val="51"/>
              <w:spacing w:line="263" w:lineRule="exact"/>
              <w:ind w:left="112"/>
            </w:pPr>
            <w:r>
              <w:rPr>
                <w:spacing w:val="-2"/>
              </w:rPr>
              <w:t>2-</w:t>
            </w:r>
            <w:r>
              <w:rPr>
                <w:spacing w:val="-10"/>
              </w:rPr>
              <w:t>4</w:t>
            </w:r>
          </w:p>
        </w:tc>
        <w:tc>
          <w:tcPr>
            <w:tcW w:w="979" w:type="pct"/>
          </w:tcPr>
          <w:p w14:paraId="1AFEC229">
            <w:pPr>
              <w:pStyle w:val="51"/>
              <w:spacing w:line="263" w:lineRule="exact"/>
              <w:ind w:left="15" w:right="5"/>
              <w:jc w:val="center"/>
            </w:pPr>
            <w:r>
              <w:rPr>
                <w:spacing w:val="-5"/>
              </w:rPr>
              <w:t>100</w:t>
            </w:r>
          </w:p>
        </w:tc>
        <w:tc>
          <w:tcPr>
            <w:tcW w:w="975" w:type="pct"/>
          </w:tcPr>
          <w:p w14:paraId="4DEF7A74">
            <w:pPr>
              <w:pStyle w:val="51"/>
              <w:spacing w:line="263" w:lineRule="exact"/>
              <w:ind w:left="12" w:right="4"/>
              <w:jc w:val="center"/>
              <w:rPr>
                <w:color w:val="FF0000"/>
                <w:lang w:val="ru-RU"/>
              </w:rPr>
            </w:pPr>
            <w:r>
              <w:t>9</w:t>
            </w:r>
            <w:r>
              <w:rPr>
                <w:lang w:val="ru-RU"/>
              </w:rPr>
              <w:t>8,66</w:t>
            </w:r>
          </w:p>
        </w:tc>
      </w:tr>
      <w:tr w14:paraId="226FC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7" w:hRule="atLeast"/>
        </w:trPr>
        <w:tc>
          <w:tcPr>
            <w:tcW w:w="2211" w:type="pct"/>
          </w:tcPr>
          <w:p w14:paraId="0962F9C3">
            <w:pPr>
              <w:pStyle w:val="51"/>
              <w:spacing w:line="258" w:lineRule="exact"/>
              <w:ind w:left="112"/>
            </w:pPr>
            <w:r>
              <w:rPr>
                <w:spacing w:val="-2"/>
              </w:rPr>
              <w:t>Химия</w:t>
            </w:r>
          </w:p>
        </w:tc>
        <w:tc>
          <w:tcPr>
            <w:tcW w:w="836" w:type="pct"/>
          </w:tcPr>
          <w:p w14:paraId="6A4BB406">
            <w:pPr>
              <w:pStyle w:val="51"/>
              <w:spacing w:line="258" w:lineRule="exact"/>
              <w:ind w:left="112"/>
            </w:pPr>
            <w:r>
              <w:rPr>
                <w:spacing w:val="-2"/>
              </w:rPr>
              <w:t>7-</w:t>
            </w:r>
            <w:r>
              <w:rPr>
                <w:spacing w:val="-5"/>
              </w:rPr>
              <w:t>11</w:t>
            </w:r>
          </w:p>
        </w:tc>
        <w:tc>
          <w:tcPr>
            <w:tcW w:w="979" w:type="pct"/>
          </w:tcPr>
          <w:p w14:paraId="3BF90656">
            <w:pPr>
              <w:pStyle w:val="51"/>
              <w:spacing w:line="258" w:lineRule="exact"/>
              <w:ind w:left="15" w:right="5"/>
              <w:jc w:val="center"/>
            </w:pPr>
            <w:r>
              <w:rPr>
                <w:spacing w:val="-5"/>
              </w:rPr>
              <w:t>100</w:t>
            </w:r>
          </w:p>
        </w:tc>
        <w:tc>
          <w:tcPr>
            <w:tcW w:w="975" w:type="pct"/>
          </w:tcPr>
          <w:p w14:paraId="5DF62B27">
            <w:pPr>
              <w:pStyle w:val="51"/>
              <w:spacing w:line="258" w:lineRule="exact"/>
              <w:ind w:left="12" w:right="4"/>
              <w:jc w:val="center"/>
              <w:rPr>
                <w:color w:val="FF0000"/>
                <w:lang w:val="ru-RU"/>
              </w:rPr>
            </w:pPr>
            <w:r>
              <w:rPr>
                <w:lang w:val="ru-RU"/>
              </w:rPr>
              <w:t>81,65</w:t>
            </w:r>
          </w:p>
        </w:tc>
      </w:tr>
      <w:tr w14:paraId="65DFC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46DE1FD4">
            <w:pPr>
              <w:pStyle w:val="51"/>
              <w:spacing w:line="261" w:lineRule="exact"/>
              <w:ind w:left="112"/>
            </w:pPr>
            <w:r>
              <w:rPr>
                <w:spacing w:val="-2"/>
              </w:rPr>
              <w:t>Физика</w:t>
            </w:r>
          </w:p>
        </w:tc>
        <w:tc>
          <w:tcPr>
            <w:tcW w:w="836" w:type="pct"/>
          </w:tcPr>
          <w:p w14:paraId="3CCEC3FE">
            <w:pPr>
              <w:pStyle w:val="51"/>
              <w:spacing w:line="261" w:lineRule="exact"/>
              <w:ind w:left="112"/>
            </w:pPr>
            <w:r>
              <w:rPr>
                <w:spacing w:val="-2"/>
              </w:rPr>
              <w:t>7-</w:t>
            </w:r>
            <w:r>
              <w:rPr>
                <w:spacing w:val="-5"/>
              </w:rPr>
              <w:t>11</w:t>
            </w:r>
          </w:p>
        </w:tc>
        <w:tc>
          <w:tcPr>
            <w:tcW w:w="979" w:type="pct"/>
          </w:tcPr>
          <w:p w14:paraId="7ACFA5AF">
            <w:pPr>
              <w:pStyle w:val="51"/>
              <w:spacing w:line="261" w:lineRule="exact"/>
              <w:ind w:left="15" w:right="5"/>
              <w:jc w:val="center"/>
            </w:pPr>
            <w:r>
              <w:rPr>
                <w:spacing w:val="-5"/>
              </w:rPr>
              <w:t>100</w:t>
            </w:r>
          </w:p>
        </w:tc>
        <w:tc>
          <w:tcPr>
            <w:tcW w:w="975" w:type="pct"/>
          </w:tcPr>
          <w:p w14:paraId="37692367">
            <w:pPr>
              <w:pStyle w:val="51"/>
              <w:spacing w:line="261" w:lineRule="exact"/>
              <w:ind w:left="12" w:right="4"/>
              <w:jc w:val="center"/>
              <w:rPr>
                <w:color w:val="FF0000"/>
                <w:lang w:val="ru-RU"/>
              </w:rPr>
            </w:pPr>
            <w:r>
              <w:rPr>
                <w:lang w:val="ru-RU"/>
              </w:rPr>
              <w:t>92,66</w:t>
            </w:r>
          </w:p>
        </w:tc>
      </w:tr>
      <w:tr w14:paraId="2AEDC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9" w:hRule="atLeast"/>
        </w:trPr>
        <w:tc>
          <w:tcPr>
            <w:tcW w:w="2211" w:type="pct"/>
          </w:tcPr>
          <w:p w14:paraId="719CD3A7">
            <w:pPr>
              <w:pStyle w:val="51"/>
              <w:spacing w:line="261" w:lineRule="exact"/>
              <w:ind w:left="112"/>
            </w:pPr>
            <w:r>
              <w:t>История</w:t>
            </w:r>
            <w:r>
              <w:rPr>
                <w:spacing w:val="-7"/>
              </w:rPr>
              <w:t xml:space="preserve"> </w:t>
            </w:r>
            <w:r>
              <w:rPr>
                <w:spacing w:val="-2"/>
              </w:rPr>
              <w:t>Казахстана</w:t>
            </w:r>
          </w:p>
        </w:tc>
        <w:tc>
          <w:tcPr>
            <w:tcW w:w="836" w:type="pct"/>
          </w:tcPr>
          <w:p w14:paraId="3C99B061">
            <w:pPr>
              <w:pStyle w:val="51"/>
              <w:spacing w:line="261" w:lineRule="exact"/>
              <w:ind w:left="112"/>
            </w:pPr>
            <w:r>
              <w:rPr>
                <w:spacing w:val="-2"/>
              </w:rPr>
              <w:t>5-</w:t>
            </w:r>
            <w:r>
              <w:rPr>
                <w:spacing w:val="-5"/>
              </w:rPr>
              <w:t>11</w:t>
            </w:r>
          </w:p>
        </w:tc>
        <w:tc>
          <w:tcPr>
            <w:tcW w:w="979" w:type="pct"/>
          </w:tcPr>
          <w:p w14:paraId="50149AAE">
            <w:pPr>
              <w:pStyle w:val="51"/>
              <w:spacing w:line="261" w:lineRule="exact"/>
              <w:ind w:left="15" w:right="5"/>
              <w:jc w:val="center"/>
            </w:pPr>
            <w:r>
              <w:rPr>
                <w:spacing w:val="-5"/>
              </w:rPr>
              <w:t>100</w:t>
            </w:r>
          </w:p>
        </w:tc>
        <w:tc>
          <w:tcPr>
            <w:tcW w:w="975" w:type="pct"/>
          </w:tcPr>
          <w:p w14:paraId="7F16FE1C">
            <w:pPr>
              <w:pStyle w:val="51"/>
              <w:spacing w:line="261" w:lineRule="exact"/>
              <w:ind w:left="12" w:right="4"/>
              <w:jc w:val="center"/>
              <w:rPr>
                <w:color w:val="FF0000"/>
                <w:lang w:val="ru-RU"/>
              </w:rPr>
            </w:pPr>
            <w:r>
              <w:rPr>
                <w:lang w:val="ru-RU"/>
              </w:rPr>
              <w:t>90,68</w:t>
            </w:r>
          </w:p>
        </w:tc>
      </w:tr>
      <w:tr w14:paraId="3DFEF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4E0CFCAA">
            <w:pPr>
              <w:pStyle w:val="51"/>
              <w:spacing w:line="261" w:lineRule="exact"/>
              <w:ind w:left="112"/>
            </w:pPr>
            <w:r>
              <w:t>Всемирная</w:t>
            </w:r>
            <w:r>
              <w:rPr>
                <w:spacing w:val="-8"/>
              </w:rPr>
              <w:t xml:space="preserve"> </w:t>
            </w:r>
            <w:r>
              <w:rPr>
                <w:spacing w:val="-2"/>
              </w:rPr>
              <w:t>история</w:t>
            </w:r>
          </w:p>
        </w:tc>
        <w:tc>
          <w:tcPr>
            <w:tcW w:w="836" w:type="pct"/>
          </w:tcPr>
          <w:p w14:paraId="0AE4B96B">
            <w:pPr>
              <w:pStyle w:val="51"/>
              <w:spacing w:line="261" w:lineRule="exact"/>
              <w:ind w:left="112"/>
            </w:pPr>
            <w:r>
              <w:rPr>
                <w:spacing w:val="-2"/>
              </w:rPr>
              <w:t>5-</w:t>
            </w:r>
            <w:r>
              <w:rPr>
                <w:spacing w:val="-5"/>
              </w:rPr>
              <w:t>11</w:t>
            </w:r>
          </w:p>
        </w:tc>
        <w:tc>
          <w:tcPr>
            <w:tcW w:w="979" w:type="pct"/>
          </w:tcPr>
          <w:p w14:paraId="1B4F8802">
            <w:pPr>
              <w:pStyle w:val="51"/>
              <w:spacing w:line="261" w:lineRule="exact"/>
              <w:ind w:left="15" w:right="5"/>
              <w:jc w:val="center"/>
            </w:pPr>
            <w:r>
              <w:rPr>
                <w:spacing w:val="-5"/>
              </w:rPr>
              <w:t>100</w:t>
            </w:r>
          </w:p>
        </w:tc>
        <w:tc>
          <w:tcPr>
            <w:tcW w:w="975" w:type="pct"/>
          </w:tcPr>
          <w:p w14:paraId="06E8D8D9">
            <w:pPr>
              <w:pStyle w:val="51"/>
              <w:spacing w:line="261" w:lineRule="exact"/>
              <w:ind w:left="12" w:right="4"/>
              <w:jc w:val="center"/>
              <w:rPr>
                <w:color w:val="FF0000"/>
                <w:lang w:val="ru-RU"/>
              </w:rPr>
            </w:pPr>
            <w:r>
              <w:rPr>
                <w:lang w:val="ru-RU"/>
              </w:rPr>
              <w:t>90,68</w:t>
            </w:r>
          </w:p>
        </w:tc>
      </w:tr>
      <w:tr w14:paraId="49D90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9" w:hRule="atLeast"/>
        </w:trPr>
        <w:tc>
          <w:tcPr>
            <w:tcW w:w="2211" w:type="pct"/>
          </w:tcPr>
          <w:p w14:paraId="38CC5750">
            <w:pPr>
              <w:pStyle w:val="51"/>
              <w:spacing w:line="261" w:lineRule="exact"/>
              <w:ind w:left="112"/>
            </w:pPr>
            <w:r>
              <w:t>Основы</w:t>
            </w:r>
            <w:r>
              <w:rPr>
                <w:spacing w:val="-4"/>
              </w:rPr>
              <w:t xml:space="preserve"> </w:t>
            </w:r>
            <w:r>
              <w:rPr>
                <w:spacing w:val="-2"/>
              </w:rPr>
              <w:t>права</w:t>
            </w:r>
          </w:p>
        </w:tc>
        <w:tc>
          <w:tcPr>
            <w:tcW w:w="836" w:type="pct"/>
          </w:tcPr>
          <w:p w14:paraId="53B9675B">
            <w:pPr>
              <w:pStyle w:val="51"/>
              <w:spacing w:line="261" w:lineRule="exact"/>
              <w:ind w:left="112"/>
            </w:pPr>
            <w:r>
              <w:rPr>
                <w:spacing w:val="-2"/>
              </w:rPr>
              <w:t>9-</w:t>
            </w:r>
            <w:r>
              <w:rPr>
                <w:spacing w:val="-5"/>
              </w:rPr>
              <w:t>11</w:t>
            </w:r>
          </w:p>
        </w:tc>
        <w:tc>
          <w:tcPr>
            <w:tcW w:w="979" w:type="pct"/>
          </w:tcPr>
          <w:p w14:paraId="511823EF">
            <w:pPr>
              <w:pStyle w:val="51"/>
              <w:jc w:val="center"/>
              <w:rPr>
                <w:sz w:val="20"/>
              </w:rPr>
            </w:pPr>
            <w:r>
              <w:rPr>
                <w:spacing w:val="-5"/>
              </w:rPr>
              <w:t>100</w:t>
            </w:r>
          </w:p>
        </w:tc>
        <w:tc>
          <w:tcPr>
            <w:tcW w:w="975" w:type="pct"/>
          </w:tcPr>
          <w:p w14:paraId="76B48683">
            <w:pPr>
              <w:pStyle w:val="51"/>
              <w:spacing w:line="261" w:lineRule="exact"/>
              <w:ind w:left="12" w:right="4"/>
              <w:jc w:val="center"/>
              <w:rPr>
                <w:color w:val="FF0000"/>
                <w:lang w:val="ru-RU"/>
              </w:rPr>
            </w:pPr>
            <w:r>
              <w:rPr>
                <w:lang w:val="ru-RU"/>
              </w:rPr>
              <w:t>95,23</w:t>
            </w:r>
          </w:p>
        </w:tc>
      </w:tr>
    </w:tbl>
    <w:p w14:paraId="1A40E4CB">
      <w:pPr>
        <w:pStyle w:val="16"/>
        <w:spacing w:before="19"/>
        <w:rPr>
          <w:b/>
        </w:rPr>
      </w:pPr>
    </w:p>
    <w:p w14:paraId="0A9BD36E">
      <w:pPr>
        <w:spacing w:before="1" w:line="237" w:lineRule="auto"/>
        <w:ind w:left="553"/>
        <w:rPr>
          <w:rFonts w:ascii="Times New Roman" w:hAnsi="Times New Roman" w:cs="Times New Roman"/>
          <w:b/>
          <w:sz w:val="28"/>
          <w:szCs w:val="28"/>
        </w:rPr>
      </w:pPr>
      <w:r>
        <w:rPr>
          <w:rFonts w:ascii="Times New Roman" w:hAnsi="Times New Roman" w:cs="Times New Roman"/>
          <w:b/>
          <w:sz w:val="28"/>
          <w:szCs w:val="28"/>
        </w:rPr>
        <w:t>Данные</w:t>
      </w:r>
      <w:r>
        <w:rPr>
          <w:rFonts w:ascii="Times New Roman" w:hAnsi="Times New Roman" w:cs="Times New Roman"/>
          <w:b/>
          <w:spacing w:val="-8"/>
          <w:sz w:val="28"/>
          <w:szCs w:val="28"/>
        </w:rPr>
        <w:t xml:space="preserve"> </w:t>
      </w:r>
      <w:r>
        <w:rPr>
          <w:rFonts w:ascii="Times New Roman" w:hAnsi="Times New Roman" w:cs="Times New Roman"/>
          <w:b/>
          <w:sz w:val="28"/>
          <w:szCs w:val="28"/>
        </w:rPr>
        <w:t>об</w:t>
      </w:r>
      <w:r>
        <w:rPr>
          <w:rFonts w:ascii="Times New Roman" w:hAnsi="Times New Roman" w:cs="Times New Roman"/>
          <w:b/>
          <w:spacing w:val="-6"/>
          <w:sz w:val="28"/>
          <w:szCs w:val="28"/>
        </w:rPr>
        <w:t xml:space="preserve"> </w:t>
      </w:r>
      <w:r>
        <w:rPr>
          <w:rFonts w:ascii="Times New Roman" w:hAnsi="Times New Roman" w:cs="Times New Roman"/>
          <w:b/>
          <w:sz w:val="28"/>
          <w:szCs w:val="28"/>
        </w:rPr>
        <w:t>успеваемости</w:t>
      </w:r>
      <w:r>
        <w:rPr>
          <w:rFonts w:ascii="Times New Roman" w:hAnsi="Times New Roman" w:cs="Times New Roman"/>
          <w:b/>
          <w:spacing w:val="-6"/>
          <w:sz w:val="28"/>
          <w:szCs w:val="28"/>
        </w:rPr>
        <w:t xml:space="preserve"> </w:t>
      </w:r>
      <w:r>
        <w:rPr>
          <w:rFonts w:ascii="Times New Roman" w:hAnsi="Times New Roman" w:cs="Times New Roman"/>
          <w:b/>
          <w:sz w:val="28"/>
          <w:szCs w:val="28"/>
        </w:rPr>
        <w:t>и</w:t>
      </w:r>
      <w:r>
        <w:rPr>
          <w:rFonts w:ascii="Times New Roman" w:hAnsi="Times New Roman" w:cs="Times New Roman"/>
          <w:b/>
          <w:spacing w:val="-6"/>
          <w:sz w:val="28"/>
          <w:szCs w:val="28"/>
        </w:rPr>
        <w:t xml:space="preserve"> </w:t>
      </w:r>
      <w:r>
        <w:rPr>
          <w:rFonts w:ascii="Times New Roman" w:hAnsi="Times New Roman" w:cs="Times New Roman"/>
          <w:b/>
          <w:sz w:val="28"/>
          <w:szCs w:val="28"/>
        </w:rPr>
        <w:t>качества</w:t>
      </w:r>
      <w:r>
        <w:rPr>
          <w:rFonts w:ascii="Times New Roman" w:hAnsi="Times New Roman" w:cs="Times New Roman"/>
          <w:b/>
          <w:spacing w:val="-6"/>
          <w:sz w:val="28"/>
          <w:szCs w:val="28"/>
        </w:rPr>
        <w:t xml:space="preserve"> </w:t>
      </w:r>
      <w:r>
        <w:rPr>
          <w:rFonts w:ascii="Times New Roman" w:hAnsi="Times New Roman" w:cs="Times New Roman"/>
          <w:b/>
          <w:sz w:val="28"/>
          <w:szCs w:val="28"/>
        </w:rPr>
        <w:t>знаний</w:t>
      </w:r>
      <w:r>
        <w:rPr>
          <w:rFonts w:ascii="Times New Roman" w:hAnsi="Times New Roman" w:cs="Times New Roman"/>
          <w:b/>
          <w:spacing w:val="-3"/>
          <w:sz w:val="28"/>
          <w:szCs w:val="28"/>
        </w:rPr>
        <w:t xml:space="preserve"> </w:t>
      </w:r>
      <w:r>
        <w:rPr>
          <w:rFonts w:ascii="Times New Roman" w:hAnsi="Times New Roman" w:cs="Times New Roman"/>
          <w:b/>
          <w:sz w:val="28"/>
          <w:szCs w:val="28"/>
        </w:rPr>
        <w:t>учащихся</w:t>
      </w:r>
      <w:r>
        <w:rPr>
          <w:rFonts w:ascii="Times New Roman" w:hAnsi="Times New Roman" w:cs="Times New Roman"/>
          <w:b/>
          <w:spacing w:val="-7"/>
          <w:sz w:val="28"/>
          <w:szCs w:val="28"/>
        </w:rPr>
        <w:t xml:space="preserve"> </w:t>
      </w:r>
      <w:r>
        <w:rPr>
          <w:rFonts w:ascii="Times New Roman" w:hAnsi="Times New Roman" w:cs="Times New Roman"/>
          <w:b/>
          <w:sz w:val="28"/>
          <w:szCs w:val="28"/>
        </w:rPr>
        <w:t>по</w:t>
      </w:r>
      <w:r>
        <w:rPr>
          <w:rFonts w:ascii="Times New Roman" w:hAnsi="Times New Roman" w:cs="Times New Roman"/>
          <w:b/>
          <w:spacing w:val="-6"/>
          <w:sz w:val="28"/>
          <w:szCs w:val="28"/>
        </w:rPr>
        <w:t xml:space="preserve"> </w:t>
      </w:r>
      <w:r>
        <w:rPr>
          <w:rFonts w:ascii="Times New Roman" w:hAnsi="Times New Roman" w:cs="Times New Roman"/>
          <w:b/>
          <w:sz w:val="28"/>
          <w:szCs w:val="28"/>
        </w:rPr>
        <w:t>классам</w:t>
      </w:r>
      <w:r>
        <w:rPr>
          <w:rFonts w:ascii="Times New Roman" w:hAnsi="Times New Roman" w:cs="Times New Roman"/>
          <w:b/>
          <w:spacing w:val="-2"/>
          <w:sz w:val="28"/>
          <w:szCs w:val="28"/>
        </w:rPr>
        <w:t xml:space="preserve"> </w:t>
      </w:r>
      <w:r>
        <w:rPr>
          <w:rFonts w:ascii="Times New Roman" w:hAnsi="Times New Roman" w:cs="Times New Roman"/>
          <w:b/>
          <w:sz w:val="28"/>
          <w:szCs w:val="28"/>
        </w:rPr>
        <w:t>за</w:t>
      </w:r>
      <w:r>
        <w:rPr>
          <w:rFonts w:ascii="Times New Roman" w:hAnsi="Times New Roman" w:cs="Times New Roman"/>
          <w:b/>
          <w:spacing w:val="-6"/>
          <w:sz w:val="28"/>
          <w:szCs w:val="28"/>
        </w:rPr>
        <w:t xml:space="preserve"> </w:t>
      </w:r>
      <w:r>
        <w:rPr>
          <w:rFonts w:ascii="Times New Roman" w:hAnsi="Times New Roman" w:cs="Times New Roman"/>
          <w:b/>
          <w:sz w:val="28"/>
          <w:szCs w:val="28"/>
        </w:rPr>
        <w:t>оцениваемый</w:t>
      </w:r>
      <w:r>
        <w:rPr>
          <w:rFonts w:ascii="Times New Roman" w:hAnsi="Times New Roman" w:cs="Times New Roman"/>
          <w:b/>
          <w:spacing w:val="-5"/>
          <w:sz w:val="28"/>
          <w:szCs w:val="28"/>
        </w:rPr>
        <w:t xml:space="preserve"> </w:t>
      </w:r>
      <w:r>
        <w:rPr>
          <w:rFonts w:ascii="Times New Roman" w:hAnsi="Times New Roman" w:cs="Times New Roman"/>
          <w:b/>
          <w:sz w:val="28"/>
          <w:szCs w:val="28"/>
        </w:rPr>
        <w:t>период представлен в таблице</w:t>
      </w:r>
    </w:p>
    <w:p w14:paraId="3307F5D6">
      <w:pPr>
        <w:pStyle w:val="16"/>
        <w:spacing w:after="15"/>
        <w:ind w:left="553"/>
      </w:pPr>
    </w:p>
    <w:tbl>
      <w:tblPr>
        <w:tblStyle w:val="12"/>
        <w:tblW w:w="10039"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43"/>
        <w:gridCol w:w="1831"/>
        <w:gridCol w:w="1133"/>
        <w:gridCol w:w="850"/>
        <w:gridCol w:w="852"/>
        <w:gridCol w:w="994"/>
        <w:gridCol w:w="1274"/>
        <w:gridCol w:w="1262"/>
      </w:tblGrid>
      <w:tr w14:paraId="4D312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vMerge w:val="restart"/>
          </w:tcPr>
          <w:p w14:paraId="2A2D4AA1">
            <w:pPr>
              <w:pStyle w:val="51"/>
              <w:spacing w:line="273" w:lineRule="exact"/>
              <w:ind w:left="395"/>
            </w:pPr>
            <w:r>
              <w:rPr>
                <w:spacing w:val="-2"/>
              </w:rPr>
              <w:t>Классы</w:t>
            </w:r>
          </w:p>
        </w:tc>
        <w:tc>
          <w:tcPr>
            <w:tcW w:w="1831" w:type="dxa"/>
            <w:vMerge w:val="restart"/>
          </w:tcPr>
          <w:p w14:paraId="54C59B92">
            <w:pPr>
              <w:pStyle w:val="51"/>
              <w:spacing w:line="237" w:lineRule="auto"/>
              <w:ind w:left="267" w:right="195" w:hanging="53"/>
            </w:pPr>
            <w:r>
              <w:rPr>
                <w:spacing w:val="-2"/>
              </w:rPr>
              <w:t>Кол-во Детей</w:t>
            </w:r>
          </w:p>
        </w:tc>
        <w:tc>
          <w:tcPr>
            <w:tcW w:w="3829" w:type="dxa"/>
            <w:gridSpan w:val="4"/>
          </w:tcPr>
          <w:p w14:paraId="527447F3">
            <w:pPr>
              <w:pStyle w:val="51"/>
              <w:spacing w:line="261" w:lineRule="exact"/>
              <w:ind w:left="235"/>
            </w:pPr>
            <w:r>
              <w:t>Оценки</w:t>
            </w:r>
            <w:r>
              <w:rPr>
                <w:spacing w:val="-1"/>
              </w:rPr>
              <w:t xml:space="preserve"> </w:t>
            </w:r>
            <w:r>
              <w:t>за</w:t>
            </w:r>
            <w:r>
              <w:rPr>
                <w:spacing w:val="-5"/>
              </w:rPr>
              <w:t xml:space="preserve"> </w:t>
            </w:r>
            <w:r>
              <w:t>202</w:t>
            </w:r>
            <w:r>
              <w:rPr>
                <w:lang w:val="ru-RU"/>
              </w:rPr>
              <w:t>4</w:t>
            </w:r>
            <w:r>
              <w:t>-202</w:t>
            </w:r>
            <w:r>
              <w:rPr>
                <w:lang w:val="ru-RU"/>
              </w:rPr>
              <w:t>5</w:t>
            </w:r>
            <w:r>
              <w:t>у.г.</w:t>
            </w:r>
            <w:r>
              <w:rPr>
                <w:spacing w:val="-3"/>
              </w:rPr>
              <w:t xml:space="preserve"> </w:t>
            </w:r>
            <w:r>
              <w:t>/</w:t>
            </w:r>
          </w:p>
        </w:tc>
        <w:tc>
          <w:tcPr>
            <w:tcW w:w="2536" w:type="dxa"/>
            <w:gridSpan w:val="2"/>
          </w:tcPr>
          <w:p w14:paraId="11C57B8B">
            <w:pPr>
              <w:pStyle w:val="51"/>
              <w:spacing w:line="261" w:lineRule="exact"/>
              <w:ind w:left="215"/>
            </w:pPr>
            <w:r>
              <w:t>Учебные</w:t>
            </w:r>
            <w:r>
              <w:rPr>
                <w:spacing w:val="-4"/>
              </w:rPr>
              <w:t xml:space="preserve"> </w:t>
            </w:r>
            <w:r>
              <w:rPr>
                <w:spacing w:val="-2"/>
              </w:rPr>
              <w:t>показатели</w:t>
            </w:r>
          </w:p>
        </w:tc>
      </w:tr>
      <w:tr w14:paraId="4A3E2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vMerge w:val="continue"/>
            <w:tcBorders>
              <w:top w:val="nil"/>
            </w:tcBorders>
          </w:tcPr>
          <w:p w14:paraId="31F4F0E1">
            <w:pPr>
              <w:rPr>
                <w:rFonts w:ascii="Times New Roman" w:hAnsi="Times New Roman" w:cs="Times New Roman"/>
                <w:sz w:val="2"/>
                <w:szCs w:val="2"/>
              </w:rPr>
            </w:pPr>
          </w:p>
        </w:tc>
        <w:tc>
          <w:tcPr>
            <w:tcW w:w="1831" w:type="dxa"/>
            <w:vMerge w:val="continue"/>
            <w:tcBorders>
              <w:top w:val="nil"/>
            </w:tcBorders>
          </w:tcPr>
          <w:p w14:paraId="381FD460">
            <w:pPr>
              <w:rPr>
                <w:rFonts w:ascii="Times New Roman" w:hAnsi="Times New Roman" w:cs="Times New Roman"/>
                <w:sz w:val="2"/>
                <w:szCs w:val="2"/>
              </w:rPr>
            </w:pPr>
          </w:p>
        </w:tc>
        <w:tc>
          <w:tcPr>
            <w:tcW w:w="1133" w:type="dxa"/>
          </w:tcPr>
          <w:p w14:paraId="45A74639">
            <w:pPr>
              <w:pStyle w:val="51"/>
              <w:spacing w:line="261" w:lineRule="exact"/>
              <w:ind w:left="14"/>
              <w:jc w:val="center"/>
            </w:pPr>
            <w:r>
              <w:rPr>
                <w:spacing w:val="-5"/>
              </w:rPr>
              <w:t>«5»</w:t>
            </w:r>
          </w:p>
        </w:tc>
        <w:tc>
          <w:tcPr>
            <w:tcW w:w="850" w:type="dxa"/>
          </w:tcPr>
          <w:p w14:paraId="1C104074">
            <w:pPr>
              <w:pStyle w:val="51"/>
              <w:spacing w:line="261" w:lineRule="exact"/>
              <w:ind w:left="19"/>
              <w:jc w:val="center"/>
            </w:pPr>
            <w:r>
              <w:rPr>
                <w:spacing w:val="-5"/>
              </w:rPr>
              <w:t>«4»</w:t>
            </w:r>
          </w:p>
        </w:tc>
        <w:tc>
          <w:tcPr>
            <w:tcW w:w="852" w:type="dxa"/>
          </w:tcPr>
          <w:p w14:paraId="28AB16CB">
            <w:pPr>
              <w:pStyle w:val="51"/>
              <w:spacing w:line="261" w:lineRule="exact"/>
              <w:ind w:left="74" w:right="58"/>
              <w:jc w:val="center"/>
            </w:pPr>
            <w:r>
              <w:rPr>
                <w:spacing w:val="-5"/>
              </w:rPr>
              <w:t>«3»</w:t>
            </w:r>
          </w:p>
        </w:tc>
        <w:tc>
          <w:tcPr>
            <w:tcW w:w="994" w:type="dxa"/>
          </w:tcPr>
          <w:p w14:paraId="7423EFF8">
            <w:pPr>
              <w:pStyle w:val="51"/>
              <w:spacing w:line="261" w:lineRule="exact"/>
              <w:ind w:left="9" w:right="1"/>
              <w:jc w:val="center"/>
            </w:pPr>
            <w:r>
              <w:rPr>
                <w:spacing w:val="-5"/>
              </w:rPr>
              <w:t>«2»</w:t>
            </w:r>
          </w:p>
        </w:tc>
        <w:tc>
          <w:tcPr>
            <w:tcW w:w="1274" w:type="dxa"/>
          </w:tcPr>
          <w:p w14:paraId="7EAF8487">
            <w:pPr>
              <w:pStyle w:val="51"/>
              <w:spacing w:line="261" w:lineRule="exact"/>
              <w:ind w:left="12" w:right="6"/>
              <w:jc w:val="center"/>
            </w:pPr>
            <w:r>
              <w:t>%</w:t>
            </w:r>
            <w:r>
              <w:rPr>
                <w:spacing w:val="4"/>
              </w:rPr>
              <w:t xml:space="preserve"> </w:t>
            </w:r>
            <w:r>
              <w:rPr>
                <w:spacing w:val="-4"/>
              </w:rPr>
              <w:t>усп.</w:t>
            </w:r>
          </w:p>
        </w:tc>
        <w:tc>
          <w:tcPr>
            <w:tcW w:w="1262" w:type="dxa"/>
          </w:tcPr>
          <w:p w14:paraId="3628DB6D">
            <w:pPr>
              <w:pStyle w:val="51"/>
              <w:spacing w:line="261" w:lineRule="exact"/>
              <w:ind w:left="9" w:right="3"/>
              <w:jc w:val="center"/>
            </w:pPr>
            <w:r>
              <w:t>%</w:t>
            </w:r>
            <w:r>
              <w:rPr>
                <w:spacing w:val="-1"/>
              </w:rPr>
              <w:t xml:space="preserve"> </w:t>
            </w:r>
            <w:r>
              <w:rPr>
                <w:spacing w:val="-4"/>
              </w:rPr>
              <w:t>кач.</w:t>
            </w:r>
          </w:p>
        </w:tc>
      </w:tr>
      <w:tr w14:paraId="4090E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8" w:hRule="atLeast"/>
        </w:trPr>
        <w:tc>
          <w:tcPr>
            <w:tcW w:w="1843" w:type="dxa"/>
          </w:tcPr>
          <w:p w14:paraId="0FA9C3AB">
            <w:pPr>
              <w:pStyle w:val="51"/>
              <w:spacing w:line="258" w:lineRule="exact"/>
              <w:ind w:left="12"/>
              <w:jc w:val="center"/>
            </w:pPr>
            <w:r>
              <w:rPr>
                <w:spacing w:val="-10"/>
              </w:rPr>
              <w:t>1</w:t>
            </w:r>
          </w:p>
        </w:tc>
        <w:tc>
          <w:tcPr>
            <w:tcW w:w="1831" w:type="dxa"/>
          </w:tcPr>
          <w:p w14:paraId="37A33458">
            <w:pPr>
              <w:pStyle w:val="51"/>
              <w:spacing w:line="258" w:lineRule="exact"/>
              <w:ind w:left="12"/>
              <w:jc w:val="center"/>
            </w:pPr>
            <w:r>
              <w:t>28</w:t>
            </w:r>
          </w:p>
        </w:tc>
        <w:tc>
          <w:tcPr>
            <w:tcW w:w="1133" w:type="dxa"/>
          </w:tcPr>
          <w:p w14:paraId="20713F5C">
            <w:pPr>
              <w:pStyle w:val="51"/>
              <w:spacing w:line="258" w:lineRule="exact"/>
              <w:ind w:left="14" w:right="7"/>
              <w:jc w:val="center"/>
            </w:pPr>
            <w:r>
              <w:t>0</w:t>
            </w:r>
          </w:p>
        </w:tc>
        <w:tc>
          <w:tcPr>
            <w:tcW w:w="850" w:type="dxa"/>
          </w:tcPr>
          <w:p w14:paraId="70373A84">
            <w:pPr>
              <w:pStyle w:val="51"/>
              <w:spacing w:line="258" w:lineRule="exact"/>
              <w:ind w:left="12"/>
              <w:jc w:val="center"/>
            </w:pPr>
            <w:r>
              <w:t>0</w:t>
            </w:r>
          </w:p>
        </w:tc>
        <w:tc>
          <w:tcPr>
            <w:tcW w:w="852" w:type="dxa"/>
          </w:tcPr>
          <w:p w14:paraId="5A33752C">
            <w:pPr>
              <w:pStyle w:val="51"/>
              <w:spacing w:line="258" w:lineRule="exact"/>
              <w:ind w:left="74" w:right="60"/>
              <w:jc w:val="center"/>
            </w:pPr>
            <w:r>
              <w:t>0</w:t>
            </w:r>
          </w:p>
        </w:tc>
        <w:tc>
          <w:tcPr>
            <w:tcW w:w="994" w:type="dxa"/>
          </w:tcPr>
          <w:p w14:paraId="3F357E51">
            <w:pPr>
              <w:pStyle w:val="51"/>
              <w:spacing w:line="258" w:lineRule="exact"/>
              <w:ind w:left="9" w:right="3"/>
              <w:jc w:val="center"/>
            </w:pPr>
            <w:r>
              <w:t>0</w:t>
            </w:r>
          </w:p>
        </w:tc>
        <w:tc>
          <w:tcPr>
            <w:tcW w:w="1274" w:type="dxa"/>
          </w:tcPr>
          <w:p w14:paraId="0CB80BAB">
            <w:pPr>
              <w:pStyle w:val="51"/>
              <w:spacing w:line="258" w:lineRule="exact"/>
              <w:ind w:left="12" w:right="2"/>
              <w:jc w:val="center"/>
            </w:pPr>
            <w:r>
              <w:rPr>
                <w:spacing w:val="-10"/>
              </w:rPr>
              <w:t>-</w:t>
            </w:r>
          </w:p>
        </w:tc>
        <w:tc>
          <w:tcPr>
            <w:tcW w:w="1262" w:type="dxa"/>
          </w:tcPr>
          <w:p w14:paraId="2C1DC9D4">
            <w:pPr>
              <w:pStyle w:val="51"/>
              <w:spacing w:line="258" w:lineRule="exact"/>
              <w:ind w:left="9"/>
              <w:jc w:val="center"/>
            </w:pPr>
            <w:r>
              <w:rPr>
                <w:spacing w:val="-10"/>
              </w:rPr>
              <w:t>-</w:t>
            </w:r>
          </w:p>
        </w:tc>
      </w:tr>
      <w:tr w14:paraId="298EA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2" w:hRule="atLeast"/>
        </w:trPr>
        <w:tc>
          <w:tcPr>
            <w:tcW w:w="1843" w:type="dxa"/>
          </w:tcPr>
          <w:p w14:paraId="7DBC1BD4">
            <w:pPr>
              <w:pStyle w:val="51"/>
              <w:spacing w:line="263" w:lineRule="exact"/>
              <w:ind w:left="12"/>
              <w:jc w:val="center"/>
            </w:pPr>
            <w:r>
              <w:rPr>
                <w:spacing w:val="-10"/>
              </w:rPr>
              <w:t>2</w:t>
            </w:r>
          </w:p>
        </w:tc>
        <w:tc>
          <w:tcPr>
            <w:tcW w:w="1831" w:type="dxa"/>
          </w:tcPr>
          <w:p w14:paraId="0A5A2363">
            <w:pPr>
              <w:pStyle w:val="51"/>
              <w:spacing w:line="263" w:lineRule="exact"/>
              <w:ind w:left="12"/>
              <w:jc w:val="center"/>
              <w:rPr>
                <w:lang w:val="ru-RU"/>
              </w:rPr>
            </w:pPr>
            <w:r>
              <w:rPr>
                <w:lang w:val="ru-RU"/>
              </w:rPr>
              <w:t>29</w:t>
            </w:r>
          </w:p>
        </w:tc>
        <w:tc>
          <w:tcPr>
            <w:tcW w:w="1133" w:type="dxa"/>
          </w:tcPr>
          <w:p w14:paraId="28FE807F">
            <w:pPr>
              <w:pStyle w:val="51"/>
              <w:spacing w:line="263" w:lineRule="exact"/>
              <w:ind w:left="14" w:right="5"/>
              <w:jc w:val="center"/>
              <w:rPr>
                <w:lang w:val="ru-RU"/>
              </w:rPr>
            </w:pPr>
            <w:r>
              <w:t>1</w:t>
            </w:r>
            <w:r>
              <w:rPr>
                <w:lang w:val="ru-RU"/>
              </w:rPr>
              <w:t>9</w:t>
            </w:r>
          </w:p>
        </w:tc>
        <w:tc>
          <w:tcPr>
            <w:tcW w:w="850" w:type="dxa"/>
          </w:tcPr>
          <w:p w14:paraId="64ED6397">
            <w:pPr>
              <w:pStyle w:val="51"/>
              <w:spacing w:line="263" w:lineRule="exact"/>
              <w:ind w:left="14"/>
              <w:jc w:val="center"/>
              <w:rPr>
                <w:lang w:val="ru-RU"/>
              </w:rPr>
            </w:pPr>
            <w:r>
              <w:rPr>
                <w:lang w:val="ru-RU"/>
              </w:rPr>
              <w:t>8</w:t>
            </w:r>
          </w:p>
        </w:tc>
        <w:tc>
          <w:tcPr>
            <w:tcW w:w="852" w:type="dxa"/>
          </w:tcPr>
          <w:p w14:paraId="5B827D15">
            <w:pPr>
              <w:pStyle w:val="51"/>
              <w:spacing w:line="263" w:lineRule="exact"/>
              <w:ind w:left="74" w:right="60"/>
              <w:jc w:val="center"/>
              <w:rPr>
                <w:lang w:val="ru-RU"/>
              </w:rPr>
            </w:pPr>
            <w:r>
              <w:rPr>
                <w:lang w:val="ru-RU"/>
              </w:rPr>
              <w:t>2</w:t>
            </w:r>
          </w:p>
        </w:tc>
        <w:tc>
          <w:tcPr>
            <w:tcW w:w="994" w:type="dxa"/>
          </w:tcPr>
          <w:p w14:paraId="3056827B">
            <w:pPr>
              <w:pStyle w:val="51"/>
              <w:spacing w:line="263" w:lineRule="exact"/>
              <w:ind w:left="9" w:right="3"/>
              <w:jc w:val="center"/>
            </w:pPr>
            <w:r>
              <w:t>0</w:t>
            </w:r>
          </w:p>
        </w:tc>
        <w:tc>
          <w:tcPr>
            <w:tcW w:w="1274" w:type="dxa"/>
          </w:tcPr>
          <w:p w14:paraId="19F548AA">
            <w:pPr>
              <w:pStyle w:val="51"/>
              <w:spacing w:line="263" w:lineRule="exact"/>
              <w:ind w:left="12"/>
              <w:jc w:val="center"/>
            </w:pPr>
            <w:r>
              <w:rPr>
                <w:spacing w:val="-5"/>
              </w:rPr>
              <w:t>100</w:t>
            </w:r>
          </w:p>
        </w:tc>
        <w:tc>
          <w:tcPr>
            <w:tcW w:w="1262" w:type="dxa"/>
          </w:tcPr>
          <w:p w14:paraId="3706F614">
            <w:pPr>
              <w:pStyle w:val="51"/>
              <w:spacing w:line="263" w:lineRule="exact"/>
              <w:ind w:left="9" w:right="4"/>
              <w:jc w:val="center"/>
              <w:rPr>
                <w:lang w:val="ru-RU"/>
              </w:rPr>
            </w:pPr>
            <w:r>
              <w:rPr>
                <w:lang w:val="ru-RU"/>
              </w:rPr>
              <w:t>93,1</w:t>
            </w:r>
          </w:p>
        </w:tc>
      </w:tr>
      <w:tr w14:paraId="2B7DE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2E73A486">
            <w:pPr>
              <w:pStyle w:val="51"/>
              <w:spacing w:line="261" w:lineRule="exact"/>
              <w:ind w:left="12"/>
              <w:jc w:val="center"/>
            </w:pPr>
            <w:r>
              <w:rPr>
                <w:spacing w:val="-10"/>
              </w:rPr>
              <w:t>3</w:t>
            </w:r>
          </w:p>
        </w:tc>
        <w:tc>
          <w:tcPr>
            <w:tcW w:w="1831" w:type="dxa"/>
          </w:tcPr>
          <w:p w14:paraId="4EA33C2C">
            <w:pPr>
              <w:pStyle w:val="51"/>
              <w:spacing w:line="261" w:lineRule="exact"/>
              <w:ind w:left="12"/>
              <w:jc w:val="center"/>
              <w:rPr>
                <w:lang w:val="ru-RU"/>
              </w:rPr>
            </w:pPr>
            <w:r>
              <w:rPr>
                <w:lang w:val="ru-RU"/>
              </w:rPr>
              <w:t>26</w:t>
            </w:r>
          </w:p>
        </w:tc>
        <w:tc>
          <w:tcPr>
            <w:tcW w:w="1133" w:type="dxa"/>
          </w:tcPr>
          <w:p w14:paraId="442B0FB6">
            <w:pPr>
              <w:pStyle w:val="51"/>
              <w:spacing w:line="261" w:lineRule="exact"/>
              <w:ind w:left="14" w:right="7"/>
              <w:jc w:val="center"/>
              <w:rPr>
                <w:lang w:val="ru-RU"/>
              </w:rPr>
            </w:pPr>
            <w:r>
              <w:t>1</w:t>
            </w:r>
            <w:r>
              <w:rPr>
                <w:lang w:val="ru-RU"/>
              </w:rPr>
              <w:t>2</w:t>
            </w:r>
          </w:p>
        </w:tc>
        <w:tc>
          <w:tcPr>
            <w:tcW w:w="850" w:type="dxa"/>
          </w:tcPr>
          <w:p w14:paraId="6F8BB75B">
            <w:pPr>
              <w:pStyle w:val="51"/>
              <w:spacing w:line="261" w:lineRule="exact"/>
              <w:ind w:left="14"/>
              <w:jc w:val="center"/>
              <w:rPr>
                <w:lang w:val="ru-RU"/>
              </w:rPr>
            </w:pPr>
            <w:r>
              <w:rPr>
                <w:lang w:val="ru-RU"/>
              </w:rPr>
              <w:t>11</w:t>
            </w:r>
          </w:p>
        </w:tc>
        <w:tc>
          <w:tcPr>
            <w:tcW w:w="852" w:type="dxa"/>
          </w:tcPr>
          <w:p w14:paraId="0BAE7A59">
            <w:pPr>
              <w:pStyle w:val="51"/>
              <w:spacing w:line="261" w:lineRule="exact"/>
              <w:ind w:left="74" w:right="63"/>
              <w:jc w:val="center"/>
              <w:rPr>
                <w:lang w:val="ru-RU"/>
              </w:rPr>
            </w:pPr>
            <w:r>
              <w:rPr>
                <w:lang w:val="ru-RU"/>
              </w:rPr>
              <w:t>3</w:t>
            </w:r>
          </w:p>
        </w:tc>
        <w:tc>
          <w:tcPr>
            <w:tcW w:w="994" w:type="dxa"/>
          </w:tcPr>
          <w:p w14:paraId="26DA014A">
            <w:pPr>
              <w:pStyle w:val="51"/>
              <w:spacing w:line="261" w:lineRule="exact"/>
              <w:ind w:left="9" w:right="3"/>
              <w:jc w:val="center"/>
            </w:pPr>
            <w:r>
              <w:t>0</w:t>
            </w:r>
          </w:p>
        </w:tc>
        <w:tc>
          <w:tcPr>
            <w:tcW w:w="1274" w:type="dxa"/>
          </w:tcPr>
          <w:p w14:paraId="1D206AA5">
            <w:pPr>
              <w:pStyle w:val="51"/>
              <w:spacing w:line="261" w:lineRule="exact"/>
              <w:ind w:left="12"/>
              <w:jc w:val="center"/>
            </w:pPr>
            <w:r>
              <w:rPr>
                <w:spacing w:val="-5"/>
              </w:rPr>
              <w:t>100</w:t>
            </w:r>
          </w:p>
        </w:tc>
        <w:tc>
          <w:tcPr>
            <w:tcW w:w="1262" w:type="dxa"/>
          </w:tcPr>
          <w:p w14:paraId="738F8006">
            <w:pPr>
              <w:pStyle w:val="51"/>
              <w:spacing w:line="261" w:lineRule="exact"/>
              <w:ind w:left="9" w:right="4"/>
              <w:jc w:val="center"/>
              <w:rPr>
                <w:lang w:val="ru-RU"/>
              </w:rPr>
            </w:pPr>
            <w:r>
              <w:rPr>
                <w:lang w:val="ru-RU"/>
              </w:rPr>
              <w:t>88,4</w:t>
            </w:r>
          </w:p>
        </w:tc>
      </w:tr>
      <w:tr w14:paraId="216EF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6" w:hRule="atLeast"/>
        </w:trPr>
        <w:tc>
          <w:tcPr>
            <w:tcW w:w="1843" w:type="dxa"/>
          </w:tcPr>
          <w:p w14:paraId="015F929A">
            <w:pPr>
              <w:pStyle w:val="51"/>
              <w:spacing w:line="261" w:lineRule="exact"/>
              <w:ind w:left="12"/>
              <w:jc w:val="center"/>
            </w:pPr>
            <w:r>
              <w:rPr>
                <w:spacing w:val="-10"/>
              </w:rPr>
              <w:t>4</w:t>
            </w:r>
          </w:p>
        </w:tc>
        <w:tc>
          <w:tcPr>
            <w:tcW w:w="1831" w:type="dxa"/>
          </w:tcPr>
          <w:p w14:paraId="52E0A98C">
            <w:pPr>
              <w:pStyle w:val="51"/>
              <w:spacing w:line="261" w:lineRule="exact"/>
              <w:ind w:left="12"/>
              <w:jc w:val="center"/>
              <w:rPr>
                <w:lang w:val="ru-RU"/>
              </w:rPr>
            </w:pPr>
            <w:r>
              <w:t>2</w:t>
            </w:r>
            <w:r>
              <w:rPr>
                <w:lang w:val="ru-RU"/>
              </w:rPr>
              <w:t>0</w:t>
            </w:r>
          </w:p>
        </w:tc>
        <w:tc>
          <w:tcPr>
            <w:tcW w:w="1133" w:type="dxa"/>
          </w:tcPr>
          <w:p w14:paraId="05AAADE6">
            <w:pPr>
              <w:pStyle w:val="51"/>
              <w:spacing w:line="261" w:lineRule="exact"/>
              <w:ind w:left="14" w:right="7"/>
              <w:jc w:val="center"/>
            </w:pPr>
            <w:r>
              <w:t>6</w:t>
            </w:r>
          </w:p>
        </w:tc>
        <w:tc>
          <w:tcPr>
            <w:tcW w:w="850" w:type="dxa"/>
          </w:tcPr>
          <w:p w14:paraId="305AAFB9">
            <w:pPr>
              <w:pStyle w:val="51"/>
              <w:spacing w:line="261" w:lineRule="exact"/>
              <w:ind w:left="14"/>
              <w:jc w:val="center"/>
              <w:rPr>
                <w:lang w:val="ru-RU"/>
              </w:rPr>
            </w:pPr>
            <w:r>
              <w:rPr>
                <w:lang w:val="ru-RU"/>
              </w:rPr>
              <w:t>8</w:t>
            </w:r>
          </w:p>
        </w:tc>
        <w:tc>
          <w:tcPr>
            <w:tcW w:w="852" w:type="dxa"/>
          </w:tcPr>
          <w:p w14:paraId="5F74029F">
            <w:pPr>
              <w:pStyle w:val="51"/>
              <w:spacing w:line="261" w:lineRule="exact"/>
              <w:ind w:left="74" w:right="63"/>
              <w:jc w:val="center"/>
              <w:rPr>
                <w:lang w:val="ru-RU"/>
              </w:rPr>
            </w:pPr>
            <w:r>
              <w:rPr>
                <w:lang w:val="ru-RU"/>
              </w:rPr>
              <w:t>6</w:t>
            </w:r>
          </w:p>
        </w:tc>
        <w:tc>
          <w:tcPr>
            <w:tcW w:w="994" w:type="dxa"/>
          </w:tcPr>
          <w:p w14:paraId="3EC138DE">
            <w:pPr>
              <w:pStyle w:val="51"/>
              <w:spacing w:line="261" w:lineRule="exact"/>
              <w:ind w:left="9" w:right="3"/>
              <w:jc w:val="center"/>
            </w:pPr>
            <w:r>
              <w:t>0</w:t>
            </w:r>
          </w:p>
        </w:tc>
        <w:tc>
          <w:tcPr>
            <w:tcW w:w="1274" w:type="dxa"/>
          </w:tcPr>
          <w:p w14:paraId="622935B5">
            <w:pPr>
              <w:pStyle w:val="51"/>
              <w:spacing w:line="261" w:lineRule="exact"/>
              <w:ind w:left="12"/>
              <w:jc w:val="center"/>
            </w:pPr>
            <w:r>
              <w:rPr>
                <w:spacing w:val="-5"/>
              </w:rPr>
              <w:t>100</w:t>
            </w:r>
          </w:p>
        </w:tc>
        <w:tc>
          <w:tcPr>
            <w:tcW w:w="1262" w:type="dxa"/>
          </w:tcPr>
          <w:p w14:paraId="20CDAD39">
            <w:pPr>
              <w:pStyle w:val="51"/>
              <w:spacing w:line="261" w:lineRule="exact"/>
              <w:ind w:left="9" w:right="4"/>
              <w:jc w:val="center"/>
              <w:rPr>
                <w:lang w:val="ru-RU"/>
              </w:rPr>
            </w:pPr>
            <w:r>
              <w:rPr>
                <w:lang w:val="ru-RU"/>
              </w:rPr>
              <w:t>70</w:t>
            </w:r>
          </w:p>
        </w:tc>
      </w:tr>
      <w:tr w14:paraId="4A63F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6" w:hRule="atLeast"/>
        </w:trPr>
        <w:tc>
          <w:tcPr>
            <w:tcW w:w="1843" w:type="dxa"/>
          </w:tcPr>
          <w:p w14:paraId="19AA9E1B">
            <w:pPr>
              <w:pStyle w:val="51"/>
              <w:spacing w:line="274" w:lineRule="exact"/>
              <w:ind w:left="417" w:hanging="248"/>
              <w:rPr>
                <w:b/>
              </w:rPr>
            </w:pPr>
            <w:r>
              <w:rPr>
                <w:b/>
                <w:spacing w:val="-2"/>
              </w:rPr>
              <w:t>Начальная школа</w:t>
            </w:r>
          </w:p>
        </w:tc>
        <w:tc>
          <w:tcPr>
            <w:tcW w:w="1831" w:type="dxa"/>
          </w:tcPr>
          <w:p w14:paraId="42C15A1B">
            <w:pPr>
              <w:pStyle w:val="51"/>
              <w:spacing w:before="6"/>
              <w:ind w:left="12"/>
              <w:jc w:val="center"/>
              <w:rPr>
                <w:b/>
                <w:lang w:val="ru-RU"/>
              </w:rPr>
            </w:pPr>
            <w:r>
              <w:rPr>
                <w:b/>
              </w:rPr>
              <w:t>10</w:t>
            </w:r>
            <w:r>
              <w:rPr>
                <w:b/>
                <w:lang w:val="ru-RU"/>
              </w:rPr>
              <w:t>3</w:t>
            </w:r>
          </w:p>
        </w:tc>
        <w:tc>
          <w:tcPr>
            <w:tcW w:w="1133" w:type="dxa"/>
          </w:tcPr>
          <w:p w14:paraId="013BC256">
            <w:pPr>
              <w:pStyle w:val="51"/>
              <w:spacing w:before="6"/>
              <w:ind w:left="14" w:right="5"/>
              <w:jc w:val="center"/>
              <w:rPr>
                <w:b/>
                <w:lang w:val="ru-RU"/>
              </w:rPr>
            </w:pPr>
            <w:r>
              <w:rPr>
                <w:b/>
                <w:lang w:val="ru-RU"/>
              </w:rPr>
              <w:t>37</w:t>
            </w:r>
          </w:p>
        </w:tc>
        <w:tc>
          <w:tcPr>
            <w:tcW w:w="850" w:type="dxa"/>
          </w:tcPr>
          <w:p w14:paraId="77A4E705">
            <w:pPr>
              <w:pStyle w:val="51"/>
              <w:spacing w:before="6"/>
              <w:ind w:left="14"/>
              <w:jc w:val="center"/>
              <w:rPr>
                <w:b/>
                <w:lang w:val="ru-RU"/>
              </w:rPr>
            </w:pPr>
            <w:r>
              <w:rPr>
                <w:b/>
                <w:lang w:val="ru-RU"/>
              </w:rPr>
              <w:t>27</w:t>
            </w:r>
          </w:p>
        </w:tc>
        <w:tc>
          <w:tcPr>
            <w:tcW w:w="852" w:type="dxa"/>
          </w:tcPr>
          <w:p w14:paraId="7555C809">
            <w:pPr>
              <w:pStyle w:val="51"/>
              <w:spacing w:before="6"/>
              <w:ind w:left="74" w:right="63"/>
              <w:jc w:val="center"/>
              <w:rPr>
                <w:b/>
                <w:lang w:val="ru-RU"/>
              </w:rPr>
            </w:pPr>
            <w:r>
              <w:rPr>
                <w:b/>
                <w:lang w:val="ru-RU"/>
              </w:rPr>
              <w:t>11</w:t>
            </w:r>
          </w:p>
        </w:tc>
        <w:tc>
          <w:tcPr>
            <w:tcW w:w="994" w:type="dxa"/>
          </w:tcPr>
          <w:p w14:paraId="33D1B8A5">
            <w:pPr>
              <w:pStyle w:val="51"/>
              <w:spacing w:before="6"/>
              <w:ind w:left="9" w:right="3"/>
              <w:jc w:val="center"/>
              <w:rPr>
                <w:b/>
              </w:rPr>
            </w:pPr>
            <w:r>
              <w:rPr>
                <w:b/>
              </w:rPr>
              <w:t>0</w:t>
            </w:r>
          </w:p>
        </w:tc>
        <w:tc>
          <w:tcPr>
            <w:tcW w:w="1274" w:type="dxa"/>
          </w:tcPr>
          <w:p w14:paraId="2115551E">
            <w:pPr>
              <w:pStyle w:val="51"/>
              <w:spacing w:before="6"/>
              <w:ind w:left="12"/>
              <w:jc w:val="center"/>
              <w:rPr>
                <w:b/>
              </w:rPr>
            </w:pPr>
            <w:r>
              <w:rPr>
                <w:b/>
                <w:spacing w:val="-5"/>
              </w:rPr>
              <w:t>100</w:t>
            </w:r>
          </w:p>
        </w:tc>
        <w:tc>
          <w:tcPr>
            <w:tcW w:w="1262" w:type="dxa"/>
          </w:tcPr>
          <w:p w14:paraId="5278165D">
            <w:pPr>
              <w:pStyle w:val="51"/>
              <w:spacing w:before="6"/>
              <w:ind w:left="9" w:right="4"/>
              <w:jc w:val="center"/>
              <w:rPr>
                <w:b/>
                <w:lang w:val="ru-RU"/>
              </w:rPr>
            </w:pPr>
            <w:r>
              <w:rPr>
                <w:b/>
                <w:lang w:val="ru-RU"/>
              </w:rPr>
              <w:t>83,83</w:t>
            </w:r>
          </w:p>
        </w:tc>
      </w:tr>
      <w:tr w14:paraId="2206D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78" w:hRule="atLeast"/>
        </w:trPr>
        <w:tc>
          <w:tcPr>
            <w:tcW w:w="1843" w:type="dxa"/>
          </w:tcPr>
          <w:p w14:paraId="2C66BEB6">
            <w:pPr>
              <w:pStyle w:val="51"/>
              <w:spacing w:line="259" w:lineRule="exact"/>
              <w:ind w:left="12"/>
              <w:jc w:val="center"/>
            </w:pPr>
            <w:r>
              <w:rPr>
                <w:spacing w:val="-10"/>
              </w:rPr>
              <w:t>5</w:t>
            </w:r>
          </w:p>
        </w:tc>
        <w:tc>
          <w:tcPr>
            <w:tcW w:w="1831" w:type="dxa"/>
          </w:tcPr>
          <w:p w14:paraId="4B425AC6">
            <w:pPr>
              <w:pStyle w:val="51"/>
              <w:spacing w:line="259" w:lineRule="exact"/>
              <w:ind w:left="12"/>
              <w:jc w:val="center"/>
              <w:rPr>
                <w:lang w:val="ru-RU"/>
              </w:rPr>
            </w:pPr>
            <w:r>
              <w:t>2</w:t>
            </w:r>
            <w:r>
              <w:rPr>
                <w:lang w:val="ru-RU"/>
              </w:rPr>
              <w:t>4</w:t>
            </w:r>
          </w:p>
        </w:tc>
        <w:tc>
          <w:tcPr>
            <w:tcW w:w="1133" w:type="dxa"/>
          </w:tcPr>
          <w:p w14:paraId="111A7206">
            <w:pPr>
              <w:pStyle w:val="51"/>
              <w:spacing w:line="259" w:lineRule="exact"/>
              <w:ind w:left="14" w:right="5"/>
              <w:jc w:val="center"/>
            </w:pPr>
            <w:r>
              <w:t>6</w:t>
            </w:r>
          </w:p>
        </w:tc>
        <w:tc>
          <w:tcPr>
            <w:tcW w:w="850" w:type="dxa"/>
          </w:tcPr>
          <w:p w14:paraId="1736809B">
            <w:pPr>
              <w:pStyle w:val="51"/>
              <w:spacing w:line="259" w:lineRule="exact"/>
              <w:ind w:left="12"/>
              <w:jc w:val="center"/>
              <w:rPr>
                <w:lang w:val="ru-RU"/>
              </w:rPr>
            </w:pPr>
            <w:r>
              <w:t>1</w:t>
            </w:r>
            <w:r>
              <w:rPr>
                <w:lang w:val="ru-RU"/>
              </w:rPr>
              <w:t>5</w:t>
            </w:r>
          </w:p>
        </w:tc>
        <w:tc>
          <w:tcPr>
            <w:tcW w:w="852" w:type="dxa"/>
          </w:tcPr>
          <w:p w14:paraId="079F2C3C">
            <w:pPr>
              <w:pStyle w:val="51"/>
              <w:spacing w:line="259" w:lineRule="exact"/>
              <w:ind w:left="74" w:right="63"/>
              <w:jc w:val="center"/>
              <w:rPr>
                <w:lang w:val="ru-RU"/>
              </w:rPr>
            </w:pPr>
            <w:r>
              <w:rPr>
                <w:lang w:val="ru-RU"/>
              </w:rPr>
              <w:t>3</w:t>
            </w:r>
          </w:p>
        </w:tc>
        <w:tc>
          <w:tcPr>
            <w:tcW w:w="994" w:type="dxa"/>
          </w:tcPr>
          <w:p w14:paraId="08DB17EA">
            <w:pPr>
              <w:pStyle w:val="51"/>
              <w:spacing w:line="259" w:lineRule="exact"/>
              <w:ind w:left="9" w:right="3"/>
              <w:jc w:val="center"/>
            </w:pPr>
            <w:r>
              <w:t>0</w:t>
            </w:r>
          </w:p>
        </w:tc>
        <w:tc>
          <w:tcPr>
            <w:tcW w:w="1274" w:type="dxa"/>
          </w:tcPr>
          <w:p w14:paraId="65565D39">
            <w:pPr>
              <w:pStyle w:val="51"/>
              <w:spacing w:line="259" w:lineRule="exact"/>
              <w:ind w:left="12"/>
              <w:jc w:val="center"/>
            </w:pPr>
            <w:r>
              <w:rPr>
                <w:spacing w:val="-5"/>
              </w:rPr>
              <w:t>100</w:t>
            </w:r>
          </w:p>
        </w:tc>
        <w:tc>
          <w:tcPr>
            <w:tcW w:w="1262" w:type="dxa"/>
          </w:tcPr>
          <w:p w14:paraId="73C79C8B">
            <w:pPr>
              <w:pStyle w:val="51"/>
              <w:spacing w:line="259" w:lineRule="exact"/>
              <w:ind w:left="9" w:right="4"/>
              <w:jc w:val="center"/>
              <w:rPr>
                <w:lang w:val="ru-RU"/>
              </w:rPr>
            </w:pPr>
            <w:r>
              <w:rPr>
                <w:lang w:val="ru-RU"/>
              </w:rPr>
              <w:t>87,5</w:t>
            </w:r>
          </w:p>
        </w:tc>
      </w:tr>
      <w:tr w14:paraId="74692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1843" w:type="dxa"/>
          </w:tcPr>
          <w:p w14:paraId="6182E05E">
            <w:pPr>
              <w:pStyle w:val="51"/>
              <w:spacing w:line="263" w:lineRule="exact"/>
              <w:ind w:left="12"/>
              <w:jc w:val="center"/>
            </w:pPr>
            <w:r>
              <w:rPr>
                <w:spacing w:val="-10"/>
              </w:rPr>
              <w:t>6</w:t>
            </w:r>
          </w:p>
        </w:tc>
        <w:tc>
          <w:tcPr>
            <w:tcW w:w="1831" w:type="dxa"/>
          </w:tcPr>
          <w:p w14:paraId="0351BF34">
            <w:pPr>
              <w:pStyle w:val="51"/>
              <w:spacing w:line="263" w:lineRule="exact"/>
              <w:ind w:left="12"/>
              <w:jc w:val="center"/>
              <w:rPr>
                <w:lang w:val="ru-RU"/>
              </w:rPr>
            </w:pPr>
            <w:r>
              <w:rPr>
                <w:lang w:val="ru-RU"/>
              </w:rPr>
              <w:t>28</w:t>
            </w:r>
          </w:p>
        </w:tc>
        <w:tc>
          <w:tcPr>
            <w:tcW w:w="1133" w:type="dxa"/>
          </w:tcPr>
          <w:p w14:paraId="0BC1C46E">
            <w:pPr>
              <w:pStyle w:val="51"/>
              <w:spacing w:line="263" w:lineRule="exact"/>
              <w:ind w:left="14" w:right="7"/>
              <w:jc w:val="center"/>
              <w:rPr>
                <w:lang w:val="ru-RU"/>
              </w:rPr>
            </w:pPr>
            <w:r>
              <w:rPr>
                <w:lang w:val="ru-RU"/>
              </w:rPr>
              <w:t>5</w:t>
            </w:r>
          </w:p>
        </w:tc>
        <w:tc>
          <w:tcPr>
            <w:tcW w:w="850" w:type="dxa"/>
          </w:tcPr>
          <w:p w14:paraId="5F07991B">
            <w:pPr>
              <w:pStyle w:val="51"/>
              <w:spacing w:line="263" w:lineRule="exact"/>
              <w:ind w:left="14"/>
              <w:jc w:val="center"/>
            </w:pPr>
            <w:r>
              <w:rPr>
                <w:lang w:val="ru-RU"/>
              </w:rPr>
              <w:t>1</w:t>
            </w:r>
            <w:r>
              <w:t>7</w:t>
            </w:r>
          </w:p>
        </w:tc>
        <w:tc>
          <w:tcPr>
            <w:tcW w:w="852" w:type="dxa"/>
          </w:tcPr>
          <w:p w14:paraId="6B00386A">
            <w:pPr>
              <w:pStyle w:val="51"/>
              <w:spacing w:line="263" w:lineRule="exact"/>
              <w:ind w:left="74" w:right="63"/>
              <w:jc w:val="center"/>
              <w:rPr>
                <w:lang w:val="ru-RU"/>
              </w:rPr>
            </w:pPr>
            <w:r>
              <w:rPr>
                <w:lang w:val="ru-RU"/>
              </w:rPr>
              <w:t>6</w:t>
            </w:r>
          </w:p>
        </w:tc>
        <w:tc>
          <w:tcPr>
            <w:tcW w:w="994" w:type="dxa"/>
          </w:tcPr>
          <w:p w14:paraId="08DE5A0D">
            <w:pPr>
              <w:pStyle w:val="51"/>
              <w:spacing w:line="263" w:lineRule="exact"/>
              <w:ind w:left="9" w:right="6"/>
              <w:jc w:val="center"/>
            </w:pPr>
            <w:r>
              <w:t>0</w:t>
            </w:r>
          </w:p>
        </w:tc>
        <w:tc>
          <w:tcPr>
            <w:tcW w:w="1274" w:type="dxa"/>
          </w:tcPr>
          <w:p w14:paraId="7B5062EC">
            <w:pPr>
              <w:pStyle w:val="51"/>
              <w:spacing w:line="263" w:lineRule="exact"/>
              <w:ind w:left="12"/>
              <w:jc w:val="center"/>
            </w:pPr>
            <w:r>
              <w:rPr>
                <w:spacing w:val="-5"/>
              </w:rPr>
              <w:t>100</w:t>
            </w:r>
          </w:p>
        </w:tc>
        <w:tc>
          <w:tcPr>
            <w:tcW w:w="1262" w:type="dxa"/>
          </w:tcPr>
          <w:p w14:paraId="5DCF39B5">
            <w:pPr>
              <w:pStyle w:val="51"/>
              <w:spacing w:line="263" w:lineRule="exact"/>
              <w:ind w:left="9" w:right="4"/>
              <w:jc w:val="center"/>
              <w:rPr>
                <w:lang w:val="ru-RU"/>
              </w:rPr>
            </w:pPr>
            <w:r>
              <w:t>7</w:t>
            </w:r>
            <w:r>
              <w:rPr>
                <w:lang w:val="ru-RU"/>
              </w:rPr>
              <w:t>8,5</w:t>
            </w:r>
          </w:p>
        </w:tc>
      </w:tr>
      <w:tr w14:paraId="1B094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6B18118B">
            <w:pPr>
              <w:pStyle w:val="51"/>
              <w:spacing w:line="261" w:lineRule="exact"/>
              <w:ind w:left="12"/>
              <w:jc w:val="center"/>
            </w:pPr>
            <w:r>
              <w:rPr>
                <w:spacing w:val="-10"/>
              </w:rPr>
              <w:t>7</w:t>
            </w:r>
          </w:p>
        </w:tc>
        <w:tc>
          <w:tcPr>
            <w:tcW w:w="1831" w:type="dxa"/>
          </w:tcPr>
          <w:p w14:paraId="53E05411">
            <w:pPr>
              <w:pStyle w:val="51"/>
              <w:spacing w:line="261" w:lineRule="exact"/>
              <w:ind w:left="12"/>
              <w:jc w:val="center"/>
            </w:pPr>
            <w:r>
              <w:rPr>
                <w:lang w:val="ru-RU"/>
              </w:rPr>
              <w:t>1</w:t>
            </w:r>
            <w:r>
              <w:t>8</w:t>
            </w:r>
          </w:p>
        </w:tc>
        <w:tc>
          <w:tcPr>
            <w:tcW w:w="1133" w:type="dxa"/>
          </w:tcPr>
          <w:p w14:paraId="37EA96C9">
            <w:pPr>
              <w:pStyle w:val="51"/>
              <w:spacing w:line="261" w:lineRule="exact"/>
              <w:ind w:left="14" w:right="5"/>
              <w:jc w:val="center"/>
              <w:rPr>
                <w:lang w:val="ru-RU"/>
              </w:rPr>
            </w:pPr>
            <w:r>
              <w:rPr>
                <w:lang w:val="ru-RU"/>
              </w:rPr>
              <w:t>8</w:t>
            </w:r>
          </w:p>
        </w:tc>
        <w:tc>
          <w:tcPr>
            <w:tcW w:w="850" w:type="dxa"/>
          </w:tcPr>
          <w:p w14:paraId="14F1959E">
            <w:pPr>
              <w:pStyle w:val="51"/>
              <w:spacing w:line="261" w:lineRule="exact"/>
              <w:ind w:left="12"/>
              <w:jc w:val="center"/>
              <w:rPr>
                <w:lang w:val="ru-RU"/>
              </w:rPr>
            </w:pPr>
            <w:r>
              <w:rPr>
                <w:lang w:val="ru-RU"/>
              </w:rPr>
              <w:t>5</w:t>
            </w:r>
          </w:p>
        </w:tc>
        <w:tc>
          <w:tcPr>
            <w:tcW w:w="852" w:type="dxa"/>
          </w:tcPr>
          <w:p w14:paraId="4255188F">
            <w:pPr>
              <w:pStyle w:val="51"/>
              <w:spacing w:line="261" w:lineRule="exact"/>
              <w:ind w:left="74" w:right="63"/>
              <w:jc w:val="center"/>
              <w:rPr>
                <w:lang w:val="ru-RU"/>
              </w:rPr>
            </w:pPr>
            <w:r>
              <w:rPr>
                <w:lang w:val="ru-RU"/>
              </w:rPr>
              <w:t>5</w:t>
            </w:r>
          </w:p>
        </w:tc>
        <w:tc>
          <w:tcPr>
            <w:tcW w:w="994" w:type="dxa"/>
          </w:tcPr>
          <w:p w14:paraId="572357B3">
            <w:pPr>
              <w:pStyle w:val="51"/>
              <w:spacing w:line="261" w:lineRule="exact"/>
              <w:ind w:left="9" w:right="3"/>
              <w:jc w:val="center"/>
            </w:pPr>
            <w:r>
              <w:t>0</w:t>
            </w:r>
          </w:p>
        </w:tc>
        <w:tc>
          <w:tcPr>
            <w:tcW w:w="1274" w:type="dxa"/>
          </w:tcPr>
          <w:p w14:paraId="2DFE29BD">
            <w:pPr>
              <w:pStyle w:val="51"/>
              <w:spacing w:line="261" w:lineRule="exact"/>
              <w:ind w:left="12"/>
              <w:jc w:val="center"/>
            </w:pPr>
            <w:r>
              <w:rPr>
                <w:spacing w:val="-5"/>
              </w:rPr>
              <w:t>100</w:t>
            </w:r>
          </w:p>
        </w:tc>
        <w:tc>
          <w:tcPr>
            <w:tcW w:w="1262" w:type="dxa"/>
          </w:tcPr>
          <w:p w14:paraId="766BAA38">
            <w:pPr>
              <w:pStyle w:val="51"/>
              <w:spacing w:line="261" w:lineRule="exact"/>
              <w:ind w:left="9" w:right="4"/>
              <w:jc w:val="center"/>
              <w:rPr>
                <w:lang w:val="ru-RU"/>
              </w:rPr>
            </w:pPr>
            <w:r>
              <w:rPr>
                <w:lang w:val="ru-RU"/>
              </w:rPr>
              <w:t>72,2</w:t>
            </w:r>
          </w:p>
        </w:tc>
      </w:tr>
      <w:tr w14:paraId="05CE9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7EC10502">
            <w:pPr>
              <w:pStyle w:val="51"/>
              <w:spacing w:line="261" w:lineRule="exact"/>
              <w:ind w:left="12"/>
              <w:jc w:val="center"/>
            </w:pPr>
            <w:r>
              <w:rPr>
                <w:spacing w:val="-10"/>
              </w:rPr>
              <w:t>8</w:t>
            </w:r>
          </w:p>
        </w:tc>
        <w:tc>
          <w:tcPr>
            <w:tcW w:w="1831" w:type="dxa"/>
          </w:tcPr>
          <w:p w14:paraId="389F8FF7">
            <w:pPr>
              <w:pStyle w:val="51"/>
              <w:spacing w:line="261" w:lineRule="exact"/>
              <w:ind w:left="12"/>
              <w:jc w:val="center"/>
              <w:rPr>
                <w:lang w:val="ru-RU"/>
              </w:rPr>
            </w:pPr>
            <w:r>
              <w:t>2</w:t>
            </w:r>
            <w:r>
              <w:rPr>
                <w:lang w:val="ru-RU"/>
              </w:rPr>
              <w:t>8</w:t>
            </w:r>
          </w:p>
        </w:tc>
        <w:tc>
          <w:tcPr>
            <w:tcW w:w="1133" w:type="dxa"/>
          </w:tcPr>
          <w:p w14:paraId="2A5B531A">
            <w:pPr>
              <w:pStyle w:val="51"/>
              <w:spacing w:line="261" w:lineRule="exact"/>
              <w:ind w:left="14" w:right="7"/>
              <w:jc w:val="center"/>
              <w:rPr>
                <w:lang w:val="ru-RU"/>
              </w:rPr>
            </w:pPr>
            <w:r>
              <w:rPr>
                <w:lang w:val="ru-RU"/>
              </w:rPr>
              <w:t>9</w:t>
            </w:r>
          </w:p>
        </w:tc>
        <w:tc>
          <w:tcPr>
            <w:tcW w:w="850" w:type="dxa"/>
          </w:tcPr>
          <w:p w14:paraId="24EF81B7">
            <w:pPr>
              <w:pStyle w:val="51"/>
              <w:spacing w:line="261" w:lineRule="exact"/>
              <w:ind w:left="14"/>
              <w:jc w:val="center"/>
              <w:rPr>
                <w:lang w:val="ru-RU"/>
              </w:rPr>
            </w:pPr>
            <w:r>
              <w:t>1</w:t>
            </w:r>
            <w:r>
              <w:rPr>
                <w:lang w:val="ru-RU"/>
              </w:rPr>
              <w:t>0</w:t>
            </w:r>
          </w:p>
        </w:tc>
        <w:tc>
          <w:tcPr>
            <w:tcW w:w="852" w:type="dxa"/>
          </w:tcPr>
          <w:p w14:paraId="26CBE047">
            <w:pPr>
              <w:pStyle w:val="51"/>
              <w:spacing w:line="261" w:lineRule="exact"/>
              <w:ind w:left="74" w:right="63"/>
              <w:jc w:val="center"/>
            </w:pPr>
            <w:r>
              <w:t>9</w:t>
            </w:r>
          </w:p>
        </w:tc>
        <w:tc>
          <w:tcPr>
            <w:tcW w:w="994" w:type="dxa"/>
          </w:tcPr>
          <w:p w14:paraId="07AFACD4">
            <w:pPr>
              <w:pStyle w:val="51"/>
              <w:spacing w:line="261" w:lineRule="exact"/>
              <w:ind w:left="9" w:right="3"/>
              <w:jc w:val="center"/>
            </w:pPr>
            <w:r>
              <w:t>0</w:t>
            </w:r>
          </w:p>
        </w:tc>
        <w:tc>
          <w:tcPr>
            <w:tcW w:w="1274" w:type="dxa"/>
          </w:tcPr>
          <w:p w14:paraId="267C2424">
            <w:pPr>
              <w:pStyle w:val="51"/>
              <w:spacing w:line="261" w:lineRule="exact"/>
              <w:ind w:left="12"/>
              <w:jc w:val="center"/>
            </w:pPr>
            <w:r>
              <w:rPr>
                <w:spacing w:val="-5"/>
              </w:rPr>
              <w:t>100</w:t>
            </w:r>
          </w:p>
        </w:tc>
        <w:tc>
          <w:tcPr>
            <w:tcW w:w="1262" w:type="dxa"/>
          </w:tcPr>
          <w:p w14:paraId="76778207">
            <w:pPr>
              <w:pStyle w:val="51"/>
              <w:spacing w:line="261" w:lineRule="exact"/>
              <w:ind w:left="9" w:right="4"/>
              <w:jc w:val="center"/>
              <w:rPr>
                <w:lang w:val="ru-RU"/>
              </w:rPr>
            </w:pPr>
            <w:r>
              <w:t>6</w:t>
            </w:r>
            <w:r>
              <w:rPr>
                <w:lang w:val="ru-RU"/>
              </w:rPr>
              <w:t>7,8</w:t>
            </w:r>
          </w:p>
        </w:tc>
      </w:tr>
      <w:tr w14:paraId="1D237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3AA128F1">
            <w:pPr>
              <w:pStyle w:val="51"/>
              <w:spacing w:line="261" w:lineRule="exact"/>
              <w:ind w:left="12"/>
              <w:jc w:val="center"/>
            </w:pPr>
            <w:r>
              <w:rPr>
                <w:spacing w:val="-10"/>
              </w:rPr>
              <w:t>9</w:t>
            </w:r>
          </w:p>
        </w:tc>
        <w:tc>
          <w:tcPr>
            <w:tcW w:w="1831" w:type="dxa"/>
          </w:tcPr>
          <w:p w14:paraId="41DC5F7C">
            <w:pPr>
              <w:pStyle w:val="51"/>
              <w:spacing w:line="261" w:lineRule="exact"/>
              <w:ind w:left="12"/>
              <w:jc w:val="center"/>
              <w:rPr>
                <w:lang w:val="ru-RU"/>
              </w:rPr>
            </w:pPr>
            <w:r>
              <w:rPr>
                <w:lang w:val="ru-RU"/>
              </w:rPr>
              <w:t>30</w:t>
            </w:r>
          </w:p>
        </w:tc>
        <w:tc>
          <w:tcPr>
            <w:tcW w:w="1133" w:type="dxa"/>
          </w:tcPr>
          <w:p w14:paraId="084A5941">
            <w:pPr>
              <w:pStyle w:val="51"/>
              <w:spacing w:line="261" w:lineRule="exact"/>
              <w:ind w:left="14" w:right="5"/>
              <w:jc w:val="center"/>
              <w:rPr>
                <w:lang w:val="ru-RU"/>
              </w:rPr>
            </w:pPr>
            <w:r>
              <w:rPr>
                <w:lang w:val="ru-RU"/>
              </w:rPr>
              <w:t>5</w:t>
            </w:r>
          </w:p>
        </w:tc>
        <w:tc>
          <w:tcPr>
            <w:tcW w:w="850" w:type="dxa"/>
          </w:tcPr>
          <w:p w14:paraId="69C0C4DD">
            <w:pPr>
              <w:pStyle w:val="51"/>
              <w:spacing w:line="261" w:lineRule="exact"/>
              <w:ind w:left="14"/>
              <w:jc w:val="center"/>
              <w:rPr>
                <w:lang w:val="ru-RU"/>
              </w:rPr>
            </w:pPr>
            <w:r>
              <w:t>1</w:t>
            </w:r>
            <w:r>
              <w:rPr>
                <w:lang w:val="ru-RU"/>
              </w:rPr>
              <w:t>6</w:t>
            </w:r>
          </w:p>
        </w:tc>
        <w:tc>
          <w:tcPr>
            <w:tcW w:w="852" w:type="dxa"/>
          </w:tcPr>
          <w:p w14:paraId="5FA31DFC">
            <w:pPr>
              <w:pStyle w:val="51"/>
              <w:spacing w:line="261" w:lineRule="exact"/>
              <w:ind w:left="74" w:right="63"/>
              <w:jc w:val="center"/>
              <w:rPr>
                <w:lang w:val="ru-RU"/>
              </w:rPr>
            </w:pPr>
            <w:r>
              <w:rPr>
                <w:lang w:val="ru-RU"/>
              </w:rPr>
              <w:t>9</w:t>
            </w:r>
          </w:p>
        </w:tc>
        <w:tc>
          <w:tcPr>
            <w:tcW w:w="994" w:type="dxa"/>
          </w:tcPr>
          <w:p w14:paraId="41333E2B">
            <w:pPr>
              <w:pStyle w:val="51"/>
              <w:spacing w:line="261" w:lineRule="exact"/>
              <w:ind w:left="9" w:right="3"/>
              <w:jc w:val="center"/>
            </w:pPr>
            <w:r>
              <w:t>0</w:t>
            </w:r>
          </w:p>
        </w:tc>
        <w:tc>
          <w:tcPr>
            <w:tcW w:w="1274" w:type="dxa"/>
          </w:tcPr>
          <w:p w14:paraId="53EB30A8">
            <w:pPr>
              <w:pStyle w:val="51"/>
              <w:spacing w:line="261" w:lineRule="exact"/>
              <w:ind w:left="12"/>
              <w:jc w:val="center"/>
            </w:pPr>
            <w:r>
              <w:rPr>
                <w:spacing w:val="-5"/>
              </w:rPr>
              <w:t>100</w:t>
            </w:r>
          </w:p>
        </w:tc>
        <w:tc>
          <w:tcPr>
            <w:tcW w:w="1262" w:type="dxa"/>
          </w:tcPr>
          <w:p w14:paraId="5076EFA3">
            <w:pPr>
              <w:pStyle w:val="51"/>
              <w:spacing w:line="261" w:lineRule="exact"/>
              <w:ind w:left="9" w:right="4"/>
              <w:jc w:val="center"/>
              <w:rPr>
                <w:lang w:val="ru-RU"/>
              </w:rPr>
            </w:pPr>
            <w:r>
              <w:rPr>
                <w:lang w:val="ru-RU"/>
              </w:rPr>
              <w:t>70</w:t>
            </w:r>
          </w:p>
        </w:tc>
      </w:tr>
      <w:tr w14:paraId="52F0B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4" w:hRule="atLeast"/>
        </w:trPr>
        <w:tc>
          <w:tcPr>
            <w:tcW w:w="1843" w:type="dxa"/>
          </w:tcPr>
          <w:p w14:paraId="5021AE7F">
            <w:pPr>
              <w:pStyle w:val="51"/>
              <w:spacing w:line="274" w:lineRule="exact"/>
              <w:ind w:left="417" w:right="225" w:hanging="178"/>
              <w:rPr>
                <w:b/>
              </w:rPr>
            </w:pPr>
            <w:r>
              <w:rPr>
                <w:b/>
                <w:spacing w:val="-2"/>
              </w:rPr>
              <w:t>Основная школа</w:t>
            </w:r>
          </w:p>
        </w:tc>
        <w:tc>
          <w:tcPr>
            <w:tcW w:w="1831" w:type="dxa"/>
          </w:tcPr>
          <w:p w14:paraId="339D7B30">
            <w:pPr>
              <w:pStyle w:val="51"/>
              <w:spacing w:before="6"/>
              <w:ind w:left="12"/>
              <w:jc w:val="center"/>
              <w:rPr>
                <w:b/>
                <w:lang w:val="ru-RU"/>
              </w:rPr>
            </w:pPr>
            <w:r>
              <w:rPr>
                <w:b/>
              </w:rPr>
              <w:t>1</w:t>
            </w:r>
            <w:r>
              <w:rPr>
                <w:b/>
                <w:lang w:val="ru-RU"/>
              </w:rPr>
              <w:t>28</w:t>
            </w:r>
          </w:p>
        </w:tc>
        <w:tc>
          <w:tcPr>
            <w:tcW w:w="1133" w:type="dxa"/>
          </w:tcPr>
          <w:p w14:paraId="01F7E73C">
            <w:pPr>
              <w:pStyle w:val="51"/>
              <w:spacing w:before="6"/>
              <w:ind w:left="14" w:right="5"/>
              <w:jc w:val="center"/>
              <w:rPr>
                <w:b/>
                <w:lang w:val="ru-RU"/>
              </w:rPr>
            </w:pPr>
            <w:r>
              <w:rPr>
                <w:b/>
              </w:rPr>
              <w:t>3</w:t>
            </w:r>
            <w:r>
              <w:rPr>
                <w:b/>
                <w:lang w:val="ru-RU"/>
              </w:rPr>
              <w:t>3</w:t>
            </w:r>
          </w:p>
        </w:tc>
        <w:tc>
          <w:tcPr>
            <w:tcW w:w="850" w:type="dxa"/>
          </w:tcPr>
          <w:p w14:paraId="003C32A4">
            <w:pPr>
              <w:pStyle w:val="51"/>
              <w:spacing w:before="6"/>
              <w:ind w:left="14"/>
              <w:jc w:val="center"/>
              <w:rPr>
                <w:b/>
                <w:lang w:val="ru-RU"/>
              </w:rPr>
            </w:pPr>
            <w:r>
              <w:rPr>
                <w:b/>
                <w:lang w:val="ru-RU"/>
              </w:rPr>
              <w:t>63</w:t>
            </w:r>
          </w:p>
        </w:tc>
        <w:tc>
          <w:tcPr>
            <w:tcW w:w="852" w:type="dxa"/>
          </w:tcPr>
          <w:p w14:paraId="3DA83A87">
            <w:pPr>
              <w:pStyle w:val="51"/>
              <w:spacing w:before="6"/>
              <w:ind w:left="74" w:right="63"/>
              <w:jc w:val="center"/>
              <w:rPr>
                <w:b/>
                <w:lang w:val="ru-RU"/>
              </w:rPr>
            </w:pPr>
            <w:r>
              <w:rPr>
                <w:b/>
                <w:lang w:val="ru-RU"/>
              </w:rPr>
              <w:t>32</w:t>
            </w:r>
          </w:p>
        </w:tc>
        <w:tc>
          <w:tcPr>
            <w:tcW w:w="994" w:type="dxa"/>
          </w:tcPr>
          <w:p w14:paraId="18FB21A4">
            <w:pPr>
              <w:pStyle w:val="51"/>
              <w:spacing w:before="6"/>
              <w:ind w:left="9" w:right="6"/>
              <w:jc w:val="center"/>
              <w:rPr>
                <w:b/>
              </w:rPr>
            </w:pPr>
            <w:r>
              <w:rPr>
                <w:b/>
              </w:rPr>
              <w:t>0</w:t>
            </w:r>
          </w:p>
        </w:tc>
        <w:tc>
          <w:tcPr>
            <w:tcW w:w="1274" w:type="dxa"/>
          </w:tcPr>
          <w:p w14:paraId="034898E1">
            <w:pPr>
              <w:pStyle w:val="51"/>
              <w:spacing w:before="6"/>
              <w:ind w:left="12"/>
              <w:jc w:val="center"/>
              <w:rPr>
                <w:b/>
              </w:rPr>
            </w:pPr>
            <w:r>
              <w:rPr>
                <w:b/>
                <w:spacing w:val="-5"/>
              </w:rPr>
              <w:t>100</w:t>
            </w:r>
          </w:p>
        </w:tc>
        <w:tc>
          <w:tcPr>
            <w:tcW w:w="1262" w:type="dxa"/>
          </w:tcPr>
          <w:p w14:paraId="6966BC52">
            <w:pPr>
              <w:pStyle w:val="51"/>
              <w:spacing w:before="6"/>
              <w:ind w:left="9" w:right="4"/>
              <w:jc w:val="center"/>
              <w:rPr>
                <w:b/>
                <w:lang w:val="ru-RU"/>
              </w:rPr>
            </w:pPr>
            <w:r>
              <w:rPr>
                <w:b/>
                <w:lang w:val="ru-RU"/>
              </w:rPr>
              <w:t>75,20</w:t>
            </w:r>
          </w:p>
        </w:tc>
      </w:tr>
      <w:tr w14:paraId="4F09B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13D12EB2">
            <w:pPr>
              <w:pStyle w:val="51"/>
              <w:spacing w:line="261" w:lineRule="exact"/>
              <w:ind w:left="12"/>
              <w:jc w:val="center"/>
            </w:pPr>
            <w:r>
              <w:rPr>
                <w:spacing w:val="-5"/>
              </w:rPr>
              <w:t>10</w:t>
            </w:r>
          </w:p>
        </w:tc>
        <w:tc>
          <w:tcPr>
            <w:tcW w:w="1831" w:type="dxa"/>
          </w:tcPr>
          <w:p w14:paraId="6FAC0A48">
            <w:pPr>
              <w:pStyle w:val="51"/>
              <w:spacing w:line="261" w:lineRule="exact"/>
              <w:ind w:left="12"/>
              <w:jc w:val="center"/>
              <w:rPr>
                <w:lang w:val="ru-RU"/>
              </w:rPr>
            </w:pPr>
            <w:r>
              <w:t>1</w:t>
            </w:r>
            <w:r>
              <w:rPr>
                <w:lang w:val="ru-RU"/>
              </w:rPr>
              <w:t>5</w:t>
            </w:r>
          </w:p>
        </w:tc>
        <w:tc>
          <w:tcPr>
            <w:tcW w:w="1133" w:type="dxa"/>
          </w:tcPr>
          <w:p w14:paraId="56EEB089">
            <w:pPr>
              <w:pStyle w:val="51"/>
              <w:spacing w:line="261" w:lineRule="exact"/>
              <w:ind w:left="14" w:right="5"/>
              <w:jc w:val="center"/>
              <w:rPr>
                <w:lang w:val="ru-RU"/>
              </w:rPr>
            </w:pPr>
            <w:r>
              <w:rPr>
                <w:lang w:val="ru-RU"/>
              </w:rPr>
              <w:t>8</w:t>
            </w:r>
          </w:p>
        </w:tc>
        <w:tc>
          <w:tcPr>
            <w:tcW w:w="850" w:type="dxa"/>
          </w:tcPr>
          <w:p w14:paraId="25787A3E">
            <w:pPr>
              <w:pStyle w:val="51"/>
              <w:spacing w:line="261" w:lineRule="exact"/>
              <w:ind w:left="14"/>
              <w:jc w:val="center"/>
              <w:rPr>
                <w:lang w:val="ru-RU"/>
              </w:rPr>
            </w:pPr>
            <w:r>
              <w:rPr>
                <w:lang w:val="ru-RU"/>
              </w:rPr>
              <w:t>5</w:t>
            </w:r>
          </w:p>
        </w:tc>
        <w:tc>
          <w:tcPr>
            <w:tcW w:w="852" w:type="dxa"/>
          </w:tcPr>
          <w:p w14:paraId="459B3921">
            <w:pPr>
              <w:pStyle w:val="51"/>
              <w:spacing w:line="261" w:lineRule="exact"/>
              <w:ind w:left="74" w:right="63"/>
              <w:jc w:val="center"/>
              <w:rPr>
                <w:lang w:val="ru-RU"/>
              </w:rPr>
            </w:pPr>
            <w:r>
              <w:rPr>
                <w:lang w:val="ru-RU"/>
              </w:rPr>
              <w:t>2</w:t>
            </w:r>
          </w:p>
        </w:tc>
        <w:tc>
          <w:tcPr>
            <w:tcW w:w="994" w:type="dxa"/>
          </w:tcPr>
          <w:p w14:paraId="01E01739">
            <w:pPr>
              <w:pStyle w:val="51"/>
              <w:spacing w:line="261" w:lineRule="exact"/>
              <w:ind w:left="9" w:right="3"/>
              <w:jc w:val="center"/>
            </w:pPr>
            <w:r>
              <w:t>0</w:t>
            </w:r>
          </w:p>
        </w:tc>
        <w:tc>
          <w:tcPr>
            <w:tcW w:w="1274" w:type="dxa"/>
          </w:tcPr>
          <w:p w14:paraId="5C906DBB">
            <w:pPr>
              <w:pStyle w:val="51"/>
              <w:spacing w:line="261" w:lineRule="exact"/>
              <w:ind w:left="12"/>
              <w:jc w:val="center"/>
            </w:pPr>
            <w:r>
              <w:rPr>
                <w:spacing w:val="-5"/>
              </w:rPr>
              <w:t>100</w:t>
            </w:r>
          </w:p>
        </w:tc>
        <w:tc>
          <w:tcPr>
            <w:tcW w:w="1262" w:type="dxa"/>
          </w:tcPr>
          <w:p w14:paraId="737EDE72">
            <w:pPr>
              <w:pStyle w:val="51"/>
              <w:spacing w:line="261" w:lineRule="exact"/>
              <w:ind w:left="9" w:right="4"/>
              <w:jc w:val="center"/>
              <w:rPr>
                <w:lang w:val="ru-RU"/>
              </w:rPr>
            </w:pPr>
            <w:r>
              <w:rPr>
                <w:lang w:val="ru-RU"/>
              </w:rPr>
              <w:t>86,6</w:t>
            </w:r>
          </w:p>
        </w:tc>
      </w:tr>
      <w:tr w14:paraId="60B93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0" w:hRule="atLeast"/>
        </w:trPr>
        <w:tc>
          <w:tcPr>
            <w:tcW w:w="1843" w:type="dxa"/>
          </w:tcPr>
          <w:p w14:paraId="090326AA">
            <w:pPr>
              <w:pStyle w:val="51"/>
              <w:spacing w:line="261" w:lineRule="exact"/>
              <w:ind w:left="12"/>
              <w:jc w:val="center"/>
            </w:pPr>
            <w:r>
              <w:rPr>
                <w:spacing w:val="-5"/>
              </w:rPr>
              <w:t>11</w:t>
            </w:r>
          </w:p>
        </w:tc>
        <w:tc>
          <w:tcPr>
            <w:tcW w:w="1831" w:type="dxa"/>
          </w:tcPr>
          <w:p w14:paraId="0D715C18">
            <w:pPr>
              <w:pStyle w:val="51"/>
              <w:spacing w:line="261" w:lineRule="exact"/>
              <w:ind w:left="12"/>
              <w:jc w:val="center"/>
              <w:rPr>
                <w:lang w:val="ru-RU"/>
              </w:rPr>
            </w:pPr>
            <w:r>
              <w:t>1</w:t>
            </w:r>
            <w:r>
              <w:rPr>
                <w:lang w:val="ru-RU"/>
              </w:rPr>
              <w:t>8</w:t>
            </w:r>
          </w:p>
        </w:tc>
        <w:tc>
          <w:tcPr>
            <w:tcW w:w="1133" w:type="dxa"/>
          </w:tcPr>
          <w:p w14:paraId="28B910D9">
            <w:pPr>
              <w:pStyle w:val="51"/>
              <w:spacing w:line="261" w:lineRule="exact"/>
              <w:ind w:left="14" w:right="5"/>
              <w:jc w:val="center"/>
              <w:rPr>
                <w:lang w:val="ru-RU"/>
              </w:rPr>
            </w:pPr>
            <w:r>
              <w:rPr>
                <w:lang w:val="ru-RU"/>
              </w:rPr>
              <w:t>7</w:t>
            </w:r>
          </w:p>
        </w:tc>
        <w:tc>
          <w:tcPr>
            <w:tcW w:w="850" w:type="dxa"/>
          </w:tcPr>
          <w:p w14:paraId="5F2D1BD3">
            <w:pPr>
              <w:pStyle w:val="51"/>
              <w:spacing w:line="261" w:lineRule="exact"/>
              <w:ind w:left="12"/>
              <w:jc w:val="center"/>
              <w:rPr>
                <w:lang w:val="ru-RU"/>
              </w:rPr>
            </w:pPr>
            <w:r>
              <w:rPr>
                <w:lang w:val="ru-RU"/>
              </w:rPr>
              <w:t>7</w:t>
            </w:r>
          </w:p>
        </w:tc>
        <w:tc>
          <w:tcPr>
            <w:tcW w:w="852" w:type="dxa"/>
          </w:tcPr>
          <w:p w14:paraId="35692FBD">
            <w:pPr>
              <w:pStyle w:val="51"/>
              <w:spacing w:line="261" w:lineRule="exact"/>
              <w:ind w:left="74" w:right="63"/>
              <w:jc w:val="center"/>
              <w:rPr>
                <w:lang w:val="ru-RU"/>
              </w:rPr>
            </w:pPr>
            <w:r>
              <w:rPr>
                <w:lang w:val="ru-RU"/>
              </w:rPr>
              <w:t>4</w:t>
            </w:r>
          </w:p>
        </w:tc>
        <w:tc>
          <w:tcPr>
            <w:tcW w:w="994" w:type="dxa"/>
          </w:tcPr>
          <w:p w14:paraId="41A3EC98">
            <w:pPr>
              <w:pStyle w:val="51"/>
              <w:spacing w:line="261" w:lineRule="exact"/>
              <w:ind w:left="9" w:right="3"/>
              <w:jc w:val="center"/>
            </w:pPr>
            <w:r>
              <w:t>0</w:t>
            </w:r>
          </w:p>
        </w:tc>
        <w:tc>
          <w:tcPr>
            <w:tcW w:w="1274" w:type="dxa"/>
          </w:tcPr>
          <w:p w14:paraId="2F9E7597">
            <w:pPr>
              <w:pStyle w:val="51"/>
              <w:spacing w:line="261" w:lineRule="exact"/>
              <w:ind w:left="12"/>
              <w:jc w:val="center"/>
            </w:pPr>
            <w:r>
              <w:rPr>
                <w:spacing w:val="-5"/>
              </w:rPr>
              <w:t>100</w:t>
            </w:r>
          </w:p>
        </w:tc>
        <w:tc>
          <w:tcPr>
            <w:tcW w:w="1262" w:type="dxa"/>
          </w:tcPr>
          <w:p w14:paraId="6EF2914D">
            <w:pPr>
              <w:pStyle w:val="51"/>
              <w:spacing w:line="261" w:lineRule="exact"/>
              <w:ind w:left="9" w:right="4"/>
              <w:jc w:val="center"/>
              <w:rPr>
                <w:lang w:val="ru-RU"/>
              </w:rPr>
            </w:pPr>
            <w:r>
              <w:rPr>
                <w:lang w:val="ru-RU"/>
              </w:rPr>
              <w:t>77,7</w:t>
            </w:r>
          </w:p>
        </w:tc>
      </w:tr>
      <w:tr w14:paraId="575FC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6" w:hRule="atLeast"/>
        </w:trPr>
        <w:tc>
          <w:tcPr>
            <w:tcW w:w="1843" w:type="dxa"/>
          </w:tcPr>
          <w:p w14:paraId="42BD55EA">
            <w:pPr>
              <w:pStyle w:val="51"/>
              <w:spacing w:line="274" w:lineRule="exact"/>
              <w:ind w:left="417" w:right="290" w:hanging="108"/>
              <w:rPr>
                <w:b/>
              </w:rPr>
            </w:pPr>
            <w:r>
              <w:rPr>
                <w:b/>
                <w:spacing w:val="-2"/>
              </w:rPr>
              <w:t>Средняя школа</w:t>
            </w:r>
          </w:p>
        </w:tc>
        <w:tc>
          <w:tcPr>
            <w:tcW w:w="1831" w:type="dxa"/>
          </w:tcPr>
          <w:p w14:paraId="28AC8C3D">
            <w:pPr>
              <w:pStyle w:val="51"/>
              <w:spacing w:before="8"/>
              <w:ind w:left="12"/>
              <w:jc w:val="center"/>
              <w:rPr>
                <w:b/>
                <w:lang w:val="ru-RU"/>
              </w:rPr>
            </w:pPr>
            <w:r>
              <w:rPr>
                <w:b/>
                <w:lang w:val="ru-RU"/>
              </w:rPr>
              <w:t>33</w:t>
            </w:r>
          </w:p>
        </w:tc>
        <w:tc>
          <w:tcPr>
            <w:tcW w:w="1133" w:type="dxa"/>
          </w:tcPr>
          <w:p w14:paraId="342148E4">
            <w:pPr>
              <w:pStyle w:val="51"/>
              <w:spacing w:before="8"/>
              <w:ind w:left="14" w:right="5"/>
              <w:jc w:val="center"/>
              <w:rPr>
                <w:b/>
                <w:lang w:val="ru-RU"/>
              </w:rPr>
            </w:pPr>
            <w:r>
              <w:rPr>
                <w:b/>
              </w:rPr>
              <w:t>1</w:t>
            </w:r>
            <w:r>
              <w:rPr>
                <w:b/>
                <w:lang w:val="ru-RU"/>
              </w:rPr>
              <w:t>5</w:t>
            </w:r>
          </w:p>
        </w:tc>
        <w:tc>
          <w:tcPr>
            <w:tcW w:w="850" w:type="dxa"/>
          </w:tcPr>
          <w:p w14:paraId="0AD37D91">
            <w:pPr>
              <w:pStyle w:val="51"/>
              <w:spacing w:before="8"/>
              <w:ind w:left="14"/>
              <w:jc w:val="center"/>
              <w:rPr>
                <w:b/>
                <w:lang w:val="ru-RU"/>
              </w:rPr>
            </w:pPr>
            <w:r>
              <w:rPr>
                <w:b/>
              </w:rPr>
              <w:t>1</w:t>
            </w:r>
            <w:r>
              <w:rPr>
                <w:b/>
                <w:lang w:val="ru-RU"/>
              </w:rPr>
              <w:t>2</w:t>
            </w:r>
          </w:p>
        </w:tc>
        <w:tc>
          <w:tcPr>
            <w:tcW w:w="852" w:type="dxa"/>
          </w:tcPr>
          <w:p w14:paraId="550EAAFD">
            <w:pPr>
              <w:pStyle w:val="51"/>
              <w:spacing w:before="8"/>
              <w:ind w:left="74" w:right="63"/>
              <w:jc w:val="center"/>
              <w:rPr>
                <w:b/>
              </w:rPr>
            </w:pPr>
            <w:r>
              <w:rPr>
                <w:b/>
              </w:rPr>
              <w:t>6</w:t>
            </w:r>
          </w:p>
        </w:tc>
        <w:tc>
          <w:tcPr>
            <w:tcW w:w="994" w:type="dxa"/>
          </w:tcPr>
          <w:p w14:paraId="244104BD">
            <w:pPr>
              <w:pStyle w:val="51"/>
              <w:spacing w:before="8"/>
              <w:ind w:left="9" w:right="3"/>
              <w:jc w:val="center"/>
              <w:rPr>
                <w:b/>
              </w:rPr>
            </w:pPr>
            <w:r>
              <w:rPr>
                <w:b/>
              </w:rPr>
              <w:t>0</w:t>
            </w:r>
          </w:p>
        </w:tc>
        <w:tc>
          <w:tcPr>
            <w:tcW w:w="1274" w:type="dxa"/>
          </w:tcPr>
          <w:p w14:paraId="0026DEC6">
            <w:pPr>
              <w:pStyle w:val="51"/>
              <w:spacing w:before="8"/>
              <w:ind w:left="12"/>
              <w:jc w:val="center"/>
              <w:rPr>
                <w:b/>
              </w:rPr>
            </w:pPr>
            <w:r>
              <w:rPr>
                <w:b/>
                <w:spacing w:val="-5"/>
              </w:rPr>
              <w:t>100</w:t>
            </w:r>
          </w:p>
        </w:tc>
        <w:tc>
          <w:tcPr>
            <w:tcW w:w="1262" w:type="dxa"/>
          </w:tcPr>
          <w:p w14:paraId="75AB284F">
            <w:pPr>
              <w:pStyle w:val="51"/>
              <w:spacing w:before="8"/>
              <w:ind w:left="9" w:right="4"/>
              <w:jc w:val="center"/>
              <w:rPr>
                <w:b/>
                <w:lang w:val="ru-RU"/>
              </w:rPr>
            </w:pPr>
            <w:r>
              <w:rPr>
                <w:b/>
              </w:rPr>
              <w:t>8</w:t>
            </w:r>
            <w:r>
              <w:rPr>
                <w:b/>
                <w:lang w:val="ru-RU"/>
              </w:rPr>
              <w:t>2,15</w:t>
            </w:r>
          </w:p>
        </w:tc>
      </w:tr>
      <w:tr w14:paraId="081B0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5" w:hRule="atLeast"/>
        </w:trPr>
        <w:tc>
          <w:tcPr>
            <w:tcW w:w="1843" w:type="dxa"/>
          </w:tcPr>
          <w:p w14:paraId="68CC70F9">
            <w:pPr>
              <w:pStyle w:val="51"/>
              <w:spacing w:before="8" w:line="257" w:lineRule="exact"/>
              <w:ind w:left="12"/>
              <w:jc w:val="center"/>
              <w:rPr>
                <w:b/>
              </w:rPr>
            </w:pPr>
            <w:r>
              <w:rPr>
                <w:b/>
                <w:spacing w:val="-2"/>
              </w:rPr>
              <w:t>Итого</w:t>
            </w:r>
          </w:p>
        </w:tc>
        <w:tc>
          <w:tcPr>
            <w:tcW w:w="1831" w:type="dxa"/>
          </w:tcPr>
          <w:p w14:paraId="04304D81">
            <w:pPr>
              <w:pStyle w:val="51"/>
              <w:spacing w:before="8" w:line="257" w:lineRule="exact"/>
              <w:ind w:left="12"/>
              <w:jc w:val="center"/>
              <w:rPr>
                <w:b/>
                <w:lang w:val="ru-RU"/>
              </w:rPr>
            </w:pPr>
            <w:r>
              <w:rPr>
                <w:b/>
                <w:lang w:val="ru-RU"/>
              </w:rPr>
              <w:t>264</w:t>
            </w:r>
          </w:p>
        </w:tc>
        <w:tc>
          <w:tcPr>
            <w:tcW w:w="1133" w:type="dxa"/>
          </w:tcPr>
          <w:p w14:paraId="349DBA95">
            <w:pPr>
              <w:pStyle w:val="51"/>
              <w:spacing w:before="8" w:line="257" w:lineRule="exact"/>
              <w:ind w:left="14" w:right="5"/>
              <w:jc w:val="center"/>
              <w:rPr>
                <w:b/>
              </w:rPr>
            </w:pPr>
            <w:r>
              <w:rPr>
                <w:b/>
                <w:lang w:val="ru-RU"/>
              </w:rPr>
              <w:t>8</w:t>
            </w:r>
            <w:r>
              <w:rPr>
                <w:b/>
              </w:rPr>
              <w:t>5</w:t>
            </w:r>
          </w:p>
        </w:tc>
        <w:tc>
          <w:tcPr>
            <w:tcW w:w="850" w:type="dxa"/>
          </w:tcPr>
          <w:p w14:paraId="3BC2E0D4">
            <w:pPr>
              <w:pStyle w:val="51"/>
              <w:spacing w:before="8" w:line="257" w:lineRule="exact"/>
              <w:ind w:left="14"/>
              <w:jc w:val="center"/>
              <w:rPr>
                <w:b/>
                <w:lang w:val="ru-RU"/>
              </w:rPr>
            </w:pPr>
            <w:r>
              <w:rPr>
                <w:b/>
              </w:rPr>
              <w:t>10</w:t>
            </w:r>
            <w:r>
              <w:rPr>
                <w:b/>
                <w:lang w:val="ru-RU"/>
              </w:rPr>
              <w:t>2</w:t>
            </w:r>
          </w:p>
        </w:tc>
        <w:tc>
          <w:tcPr>
            <w:tcW w:w="852" w:type="dxa"/>
          </w:tcPr>
          <w:p w14:paraId="60E3FEAA">
            <w:pPr>
              <w:pStyle w:val="51"/>
              <w:spacing w:before="8" w:line="257" w:lineRule="exact"/>
              <w:ind w:left="74" w:right="63"/>
              <w:jc w:val="center"/>
              <w:rPr>
                <w:b/>
                <w:lang w:val="ru-RU"/>
              </w:rPr>
            </w:pPr>
            <w:r>
              <w:rPr>
                <w:b/>
                <w:lang w:val="ru-RU"/>
              </w:rPr>
              <w:t>49</w:t>
            </w:r>
          </w:p>
        </w:tc>
        <w:tc>
          <w:tcPr>
            <w:tcW w:w="994" w:type="dxa"/>
          </w:tcPr>
          <w:p w14:paraId="713BF9DB">
            <w:pPr>
              <w:pStyle w:val="51"/>
              <w:spacing w:before="8" w:line="257" w:lineRule="exact"/>
              <w:ind w:left="9" w:right="6"/>
              <w:jc w:val="center"/>
              <w:rPr>
                <w:b/>
              </w:rPr>
            </w:pPr>
            <w:r>
              <w:rPr>
                <w:b/>
              </w:rPr>
              <w:t>0</w:t>
            </w:r>
          </w:p>
        </w:tc>
        <w:tc>
          <w:tcPr>
            <w:tcW w:w="1274" w:type="dxa"/>
          </w:tcPr>
          <w:p w14:paraId="2399D833">
            <w:pPr>
              <w:pStyle w:val="51"/>
              <w:spacing w:before="8" w:line="257" w:lineRule="exact"/>
              <w:ind w:left="12" w:right="3"/>
              <w:jc w:val="center"/>
              <w:rPr>
                <w:b/>
              </w:rPr>
            </w:pPr>
            <w:r>
              <w:rPr>
                <w:b/>
                <w:spacing w:val="-4"/>
              </w:rPr>
              <w:t>100</w:t>
            </w:r>
          </w:p>
        </w:tc>
        <w:tc>
          <w:tcPr>
            <w:tcW w:w="1262" w:type="dxa"/>
          </w:tcPr>
          <w:p w14:paraId="46A50E6E">
            <w:pPr>
              <w:pStyle w:val="51"/>
              <w:spacing w:before="8" w:line="257" w:lineRule="exact"/>
              <w:ind w:left="9" w:right="1"/>
              <w:jc w:val="center"/>
              <w:rPr>
                <w:b/>
                <w:lang w:val="ru-RU"/>
              </w:rPr>
            </w:pPr>
            <w:r>
              <w:rPr>
                <w:b/>
                <w:lang w:val="ru-RU"/>
              </w:rPr>
              <w:t>79,2</w:t>
            </w:r>
          </w:p>
        </w:tc>
      </w:tr>
    </w:tbl>
    <w:p w14:paraId="6548D92F">
      <w:pPr>
        <w:pStyle w:val="16"/>
        <w:spacing w:before="1"/>
      </w:pPr>
    </w:p>
    <w:p w14:paraId="703601D8">
      <w:pPr>
        <w:jc w:val="center"/>
        <w:rPr>
          <w:rFonts w:ascii="Times New Roman" w:hAnsi="Times New Roman" w:cs="Times New Roman"/>
          <w:b/>
          <w:sz w:val="28"/>
          <w:szCs w:val="28"/>
        </w:rPr>
      </w:pPr>
      <w:r>
        <w:rPr>
          <w:rFonts w:ascii="Times New Roman" w:hAnsi="Times New Roman" w:cs="Times New Roman"/>
          <w:b/>
          <w:sz w:val="28"/>
          <w:szCs w:val="28"/>
        </w:rPr>
        <w:t>Итоговая аттестация учащихся</w:t>
      </w:r>
    </w:p>
    <w:p w14:paraId="5EB15B31">
      <w:pPr>
        <w:pStyle w:val="16"/>
        <w:ind w:right="984" w:firstLine="720"/>
        <w:jc w:val="both"/>
        <w:rPr>
          <w:sz w:val="28"/>
          <w:szCs w:val="28"/>
          <w:lang w:val="ru-RU"/>
        </w:rPr>
      </w:pPr>
      <w:r>
        <w:rPr>
          <w:sz w:val="28"/>
          <w:szCs w:val="28"/>
          <w:lang w:val="ru-RU"/>
        </w:rPr>
        <w:t>Итоговая аттестация – процедура, проводимая с целью определения степени освоения обучающимися объема учебных дисциплин , предусмотренных государственным общеобразовательным стандартом общего среднего образования.</w:t>
      </w:r>
    </w:p>
    <w:p w14:paraId="658C8365">
      <w:pPr>
        <w:pStyle w:val="16"/>
        <w:ind w:right="984" w:firstLine="720"/>
        <w:jc w:val="both"/>
        <w:rPr>
          <w:sz w:val="28"/>
          <w:szCs w:val="28"/>
          <w:lang w:val="ru-RU"/>
        </w:rPr>
      </w:pPr>
      <w:r>
        <w:rPr>
          <w:sz w:val="28"/>
          <w:szCs w:val="28"/>
        </w:rPr>
        <w:t xml:space="preserve">Одним из самых важнейших показателей успешности любого образовательного учреждения является внешний независимый контроль качества подготовленности выпускников на каждой ступени обучения в общеобразовательной школе. В системе Казахстанского образования постепенно складывается такая система экспертной оценки результативности образовательного процесса в виде проводимых МОДО (4, 9 классы) и ЕНТ (11 классы). </w:t>
      </w:r>
    </w:p>
    <w:p w14:paraId="4167810B">
      <w:pPr>
        <w:rPr>
          <w:rFonts w:ascii="Times New Roman" w:hAnsi="Times New Roman" w:cs="Times New Roman"/>
          <w:b/>
          <w:sz w:val="28"/>
          <w:szCs w:val="28"/>
        </w:rPr>
      </w:pPr>
    </w:p>
    <w:p w14:paraId="2492E65A">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Сведения об учащихся обладателях знака «Алтын белгі» в сравнении</w:t>
      </w:r>
    </w:p>
    <w:p w14:paraId="070736ED">
      <w:pPr>
        <w:spacing w:after="0"/>
        <w:jc w:val="center"/>
        <w:rPr>
          <w:rFonts w:ascii="Times New Roman" w:hAnsi="Times New Roman" w:cs="Times New Roman"/>
          <w:b/>
          <w:sz w:val="28"/>
          <w:szCs w:val="28"/>
          <w:lang w:val="kk-KZ"/>
        </w:rPr>
      </w:pPr>
    </w:p>
    <w:tbl>
      <w:tblPr>
        <w:tblStyle w:val="20"/>
        <w:tblW w:w="47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9"/>
        <w:gridCol w:w="4315"/>
      </w:tblGrid>
      <w:tr w14:paraId="0255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609" w:type="pct"/>
          </w:tcPr>
          <w:p w14:paraId="5A8665FB">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2023-2024</w:t>
            </w:r>
          </w:p>
          <w:p w14:paraId="0AB58684">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 xml:space="preserve"> учебный  год</w:t>
            </w:r>
          </w:p>
        </w:tc>
        <w:tc>
          <w:tcPr>
            <w:tcW w:w="2391" w:type="pct"/>
          </w:tcPr>
          <w:p w14:paraId="036C8F33">
            <w:pPr>
              <w:spacing w:after="0" w:line="240" w:lineRule="auto"/>
              <w:jc w:val="center"/>
              <w:rPr>
                <w:rFonts w:ascii="Times New Roman" w:hAnsi="Times New Roman" w:cs="Times New Roman"/>
                <w:b/>
                <w:kern w:val="0"/>
                <w:sz w:val="28"/>
                <w:szCs w:val="28"/>
              </w:rPr>
            </w:pPr>
            <w:r>
              <w:rPr>
                <w:rFonts w:ascii="Times New Roman" w:hAnsi="Times New Roman" w:cs="Times New Roman"/>
                <w:b/>
                <w:kern w:val="0"/>
                <w:sz w:val="28"/>
                <w:szCs w:val="28"/>
                <w:lang w:val="kk-KZ"/>
              </w:rPr>
              <w:t>202</w:t>
            </w:r>
            <w:r>
              <w:rPr>
                <w:rFonts w:ascii="Times New Roman" w:hAnsi="Times New Roman" w:cs="Times New Roman"/>
                <w:b/>
                <w:kern w:val="0"/>
                <w:sz w:val="28"/>
                <w:szCs w:val="28"/>
              </w:rPr>
              <w:t>4</w:t>
            </w:r>
            <w:r>
              <w:rPr>
                <w:rFonts w:ascii="Times New Roman" w:hAnsi="Times New Roman" w:cs="Times New Roman"/>
                <w:b/>
                <w:kern w:val="0"/>
                <w:sz w:val="28"/>
                <w:szCs w:val="28"/>
                <w:lang w:val="kk-KZ"/>
              </w:rPr>
              <w:t>-202</w:t>
            </w:r>
            <w:r>
              <w:rPr>
                <w:rFonts w:ascii="Times New Roman" w:hAnsi="Times New Roman" w:cs="Times New Roman"/>
                <w:b/>
                <w:kern w:val="0"/>
                <w:sz w:val="28"/>
                <w:szCs w:val="28"/>
              </w:rPr>
              <w:t>5</w:t>
            </w:r>
          </w:p>
          <w:p w14:paraId="44F5B68E">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 xml:space="preserve"> учебный  год</w:t>
            </w:r>
          </w:p>
        </w:tc>
      </w:tr>
      <w:tr w14:paraId="5F14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2609" w:type="pct"/>
          </w:tcPr>
          <w:p w14:paraId="7BD63A0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Жалмуканова Арна </w:t>
            </w:r>
          </w:p>
          <w:p w14:paraId="19F34182">
            <w:pPr>
              <w:spacing w:after="0" w:line="240" w:lineRule="auto"/>
              <w:rPr>
                <w:rFonts w:ascii="Times New Roman" w:hAnsi="Times New Roman" w:cs="Times New Roman"/>
                <w:kern w:val="0"/>
                <w:sz w:val="24"/>
                <w:szCs w:val="24"/>
              </w:rPr>
            </w:pPr>
          </w:p>
          <w:p w14:paraId="21D6918E">
            <w:pPr>
              <w:spacing w:after="0" w:line="240" w:lineRule="auto"/>
              <w:rPr>
                <w:rFonts w:ascii="Times New Roman" w:hAnsi="Times New Roman" w:cs="Times New Roman"/>
                <w:b/>
                <w:kern w:val="0"/>
                <w:sz w:val="24"/>
                <w:szCs w:val="24"/>
                <w:lang w:val="kk-KZ"/>
              </w:rPr>
            </w:pPr>
            <w:r>
              <w:rPr>
                <w:rFonts w:ascii="Times New Roman" w:hAnsi="Times New Roman" w:cs="Times New Roman"/>
                <w:b/>
                <w:kern w:val="0"/>
                <w:sz w:val="24"/>
                <w:szCs w:val="24"/>
                <w:lang w:val="kk-KZ"/>
              </w:rPr>
              <w:t xml:space="preserve">Всего: </w:t>
            </w:r>
            <w:r>
              <w:rPr>
                <w:rFonts w:ascii="Times New Roman" w:hAnsi="Times New Roman" w:cs="Times New Roman"/>
                <w:b/>
                <w:kern w:val="0"/>
                <w:sz w:val="24"/>
                <w:szCs w:val="24"/>
              </w:rPr>
              <w:t>1</w:t>
            </w:r>
            <w:r>
              <w:rPr>
                <w:rFonts w:ascii="Times New Roman" w:hAnsi="Times New Roman" w:cs="Times New Roman"/>
                <w:b/>
                <w:kern w:val="0"/>
                <w:sz w:val="24"/>
                <w:szCs w:val="24"/>
                <w:lang w:val="kk-KZ"/>
              </w:rPr>
              <w:t xml:space="preserve"> ученица</w:t>
            </w:r>
          </w:p>
        </w:tc>
        <w:tc>
          <w:tcPr>
            <w:tcW w:w="2391" w:type="pct"/>
          </w:tcPr>
          <w:p w14:paraId="3321D4A4">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Муканова Томирис </w:t>
            </w:r>
          </w:p>
          <w:p w14:paraId="1964D916">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 xml:space="preserve">Седенкова Анастасия </w:t>
            </w:r>
          </w:p>
          <w:p w14:paraId="4E7E440A">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Жумабеков Даут</w:t>
            </w:r>
          </w:p>
          <w:p w14:paraId="15FD7DA4">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Үндемес Інқәр</w:t>
            </w:r>
          </w:p>
          <w:p w14:paraId="230F03A9">
            <w:pPr>
              <w:spacing w:after="0" w:line="240" w:lineRule="auto"/>
              <w:rPr>
                <w:rFonts w:ascii="Times New Roman" w:hAnsi="Times New Roman" w:cs="Times New Roman"/>
                <w:kern w:val="0"/>
                <w:sz w:val="24"/>
                <w:szCs w:val="24"/>
                <w:lang w:val="kk-KZ"/>
              </w:rPr>
            </w:pPr>
          </w:p>
          <w:p w14:paraId="67CA94A9">
            <w:pPr>
              <w:spacing w:after="0" w:line="240" w:lineRule="auto"/>
              <w:rPr>
                <w:rFonts w:ascii="Times New Roman" w:hAnsi="Times New Roman" w:cs="Times New Roman"/>
                <w:b/>
                <w:kern w:val="0"/>
                <w:sz w:val="24"/>
                <w:szCs w:val="24"/>
                <w:lang w:val="kk-KZ"/>
              </w:rPr>
            </w:pPr>
            <w:r>
              <w:rPr>
                <w:rFonts w:ascii="Times New Roman" w:hAnsi="Times New Roman" w:cs="Times New Roman"/>
                <w:b/>
                <w:kern w:val="0"/>
                <w:sz w:val="24"/>
                <w:szCs w:val="24"/>
                <w:lang w:val="kk-KZ"/>
              </w:rPr>
              <w:t>Всего: 4 ученика</w:t>
            </w:r>
          </w:p>
        </w:tc>
      </w:tr>
    </w:tbl>
    <w:p w14:paraId="5B847276">
      <w:pPr>
        <w:spacing w:after="0"/>
        <w:jc w:val="center"/>
        <w:rPr>
          <w:rFonts w:ascii="Times New Roman" w:hAnsi="Times New Roman" w:cs="Times New Roman"/>
          <w:b/>
          <w:sz w:val="28"/>
          <w:szCs w:val="28"/>
          <w:lang w:val="kk-KZ"/>
        </w:rPr>
      </w:pPr>
    </w:p>
    <w:p w14:paraId="1A6862D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Сведения об учащихся, окончивших общее среднее образование на  </w:t>
      </w:r>
    </w:p>
    <w:p w14:paraId="05D5D79A">
      <w:pPr>
        <w:spacing w:after="0"/>
        <w:jc w:val="center"/>
        <w:rPr>
          <w:rFonts w:ascii="Times New Roman" w:hAnsi="Times New Roman" w:cs="Times New Roman"/>
          <w:b/>
          <w:sz w:val="28"/>
          <w:szCs w:val="28"/>
        </w:rPr>
      </w:pPr>
      <w:r>
        <w:rPr>
          <w:rFonts w:ascii="Times New Roman" w:hAnsi="Times New Roman" w:cs="Times New Roman"/>
          <w:b/>
          <w:sz w:val="28"/>
          <w:szCs w:val="28"/>
          <w:lang w:val="kk-KZ"/>
        </w:rPr>
        <w:t xml:space="preserve"> «Аттестат с отличием</w:t>
      </w:r>
      <w:r>
        <w:rPr>
          <w:rFonts w:ascii="Times New Roman" w:hAnsi="Times New Roman" w:cs="Times New Roman"/>
          <w:b/>
          <w:sz w:val="28"/>
          <w:szCs w:val="28"/>
        </w:rPr>
        <w:t>» в сравнении</w:t>
      </w:r>
    </w:p>
    <w:p w14:paraId="4BAF2823">
      <w:pPr>
        <w:spacing w:after="0"/>
        <w:jc w:val="center"/>
        <w:rPr>
          <w:rFonts w:ascii="Times New Roman" w:hAnsi="Times New Roman" w:cs="Times New Roman"/>
          <w:b/>
          <w:sz w:val="28"/>
          <w:szCs w:val="28"/>
        </w:rPr>
      </w:pPr>
      <w:r>
        <w:rPr>
          <w:rFonts w:ascii="Times New Roman" w:hAnsi="Times New Roman" w:cs="Times New Roman"/>
          <w:b/>
          <w:sz w:val="28"/>
          <w:szCs w:val="28"/>
          <w:lang w:val="en-US"/>
        </w:rPr>
        <w:drawing>
          <wp:anchor distT="0" distB="0" distL="114300" distR="114300" simplePos="0" relativeHeight="251660288" behindDoc="0" locked="0" layoutInCell="1" allowOverlap="1">
            <wp:simplePos x="0" y="0"/>
            <wp:positionH relativeFrom="column">
              <wp:posOffset>1184910</wp:posOffset>
            </wp:positionH>
            <wp:positionV relativeFrom="paragraph">
              <wp:posOffset>440055</wp:posOffset>
            </wp:positionV>
            <wp:extent cx="2614295" cy="4981575"/>
            <wp:effectExtent l="1181100" t="0" r="1157605" b="0"/>
            <wp:wrapThrough wrapText="bothSides">
              <wp:wrapPolygon>
                <wp:start x="-18" y="21590"/>
                <wp:lineTo x="21388" y="21590"/>
                <wp:lineTo x="21388" y="112"/>
                <wp:lineTo x="-18" y="112"/>
                <wp:lineTo x="-18" y="21590"/>
              </wp:wrapPolygon>
            </wp:wrapThrough>
            <wp:docPr id="14" name="Изображение 14" descr="Результаты итоговой аттестации 2025 11 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Результаты итоговой аттестации 2025 11 кл"/>
                    <pic:cNvPicPr>
                      <a:picLocks noChangeAspect="1"/>
                    </pic:cNvPicPr>
                  </pic:nvPicPr>
                  <pic:blipFill>
                    <a:blip r:embed="rId8" cstate="print">
                      <a:extLst>
                        <a:ext uri="{28A0092B-C50C-407E-A947-70E740481C1C}">
                          <a14:useLocalDpi xmlns:a14="http://schemas.microsoft.com/office/drawing/2010/main" val="0"/>
                        </a:ext>
                      </a:extLst>
                    </a:blip>
                    <a:srcRect l="7260" t="4572" r="8294"/>
                    <a:stretch>
                      <a:fillRect/>
                    </a:stretch>
                  </pic:blipFill>
                  <pic:spPr>
                    <a:xfrm rot="5400000">
                      <a:off x="0" y="0"/>
                      <a:ext cx="2614295" cy="4981408"/>
                    </a:xfrm>
                    <a:prstGeom prst="rect">
                      <a:avLst/>
                    </a:prstGeom>
                    <a:ln>
                      <a:noFill/>
                    </a:ln>
                  </pic:spPr>
                </pic:pic>
              </a:graphicData>
            </a:graphic>
          </wp:anchor>
        </w:drawing>
      </w:r>
    </w:p>
    <w:tbl>
      <w:tblPr>
        <w:tblStyle w:val="44"/>
        <w:tblW w:w="47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5"/>
        <w:gridCol w:w="4426"/>
      </w:tblGrid>
      <w:tr w14:paraId="5CB5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552" w:type="pct"/>
            <w:shd w:val="clear" w:color="auto" w:fill="auto"/>
          </w:tcPr>
          <w:p w14:paraId="0E9780AC">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2023-2024</w:t>
            </w:r>
          </w:p>
          <w:p w14:paraId="42285FF8">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 xml:space="preserve"> учебный  год</w:t>
            </w:r>
          </w:p>
        </w:tc>
        <w:tc>
          <w:tcPr>
            <w:tcW w:w="2447" w:type="pct"/>
          </w:tcPr>
          <w:p w14:paraId="364D0327">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2024-2025</w:t>
            </w:r>
          </w:p>
          <w:p w14:paraId="7C50F753">
            <w:pPr>
              <w:spacing w:after="0" w:line="240" w:lineRule="auto"/>
              <w:jc w:val="center"/>
              <w:rPr>
                <w:rFonts w:ascii="Times New Roman" w:hAnsi="Times New Roman" w:cs="Times New Roman"/>
                <w:b/>
                <w:kern w:val="0"/>
                <w:sz w:val="28"/>
                <w:szCs w:val="28"/>
                <w:lang w:val="kk-KZ"/>
              </w:rPr>
            </w:pPr>
            <w:r>
              <w:rPr>
                <w:rFonts w:ascii="Times New Roman" w:hAnsi="Times New Roman" w:cs="Times New Roman"/>
                <w:b/>
                <w:kern w:val="0"/>
                <w:sz w:val="28"/>
                <w:szCs w:val="28"/>
                <w:lang w:val="kk-KZ"/>
              </w:rPr>
              <w:t xml:space="preserve"> учебный  год</w:t>
            </w:r>
          </w:p>
        </w:tc>
      </w:tr>
      <w:tr w14:paraId="2AA7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2552" w:type="pct"/>
            <w:shd w:val="clear" w:color="auto" w:fill="auto"/>
          </w:tcPr>
          <w:p w14:paraId="587BF36C">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Бейсенбай Бекзат </w:t>
            </w:r>
          </w:p>
          <w:p w14:paraId="41A0C742">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Хасенова Алия  </w:t>
            </w:r>
          </w:p>
          <w:p w14:paraId="52891734">
            <w:pPr>
              <w:spacing w:after="0" w:line="240" w:lineRule="auto"/>
              <w:rPr>
                <w:rFonts w:ascii="Times New Roman" w:hAnsi="Times New Roman" w:cs="Times New Roman"/>
                <w:kern w:val="0"/>
                <w:sz w:val="24"/>
                <w:szCs w:val="24"/>
                <w:lang w:val="kk-KZ"/>
              </w:rPr>
            </w:pPr>
            <w:r>
              <w:rPr>
                <w:rFonts w:ascii="Times New Roman" w:hAnsi="Times New Roman" w:cs="Times New Roman"/>
                <w:b/>
                <w:kern w:val="0"/>
                <w:sz w:val="24"/>
                <w:szCs w:val="24"/>
                <w:lang w:val="kk-KZ"/>
              </w:rPr>
              <w:t>Всего: 2 ученика</w:t>
            </w:r>
          </w:p>
          <w:p w14:paraId="10FE4190">
            <w:pPr>
              <w:spacing w:after="0" w:line="240" w:lineRule="auto"/>
              <w:rPr>
                <w:rFonts w:ascii="Times New Roman" w:hAnsi="Times New Roman" w:cs="Times New Roman"/>
                <w:kern w:val="0"/>
                <w:sz w:val="24"/>
                <w:szCs w:val="24"/>
                <w:lang w:val="kk-KZ"/>
              </w:rPr>
            </w:pPr>
          </w:p>
        </w:tc>
        <w:tc>
          <w:tcPr>
            <w:tcW w:w="2447" w:type="pct"/>
          </w:tcPr>
          <w:p w14:paraId="7459B9A7">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Борт  Ксения </w:t>
            </w:r>
          </w:p>
          <w:p w14:paraId="7660D4F4">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 xml:space="preserve">Таран Ангелина </w:t>
            </w:r>
          </w:p>
          <w:p w14:paraId="51DC58C0">
            <w:pPr>
              <w:spacing w:after="0" w:line="240" w:lineRule="auto"/>
              <w:rPr>
                <w:rFonts w:ascii="Times New Roman" w:hAnsi="Times New Roman" w:cs="Times New Roman"/>
                <w:kern w:val="0"/>
                <w:sz w:val="24"/>
                <w:szCs w:val="24"/>
                <w:lang w:val="kk-KZ"/>
              </w:rPr>
            </w:pPr>
            <w:r>
              <w:rPr>
                <w:rFonts w:ascii="Times New Roman" w:hAnsi="Times New Roman" w:cs="Times New Roman"/>
                <w:kern w:val="0"/>
                <w:sz w:val="24"/>
                <w:szCs w:val="24"/>
                <w:lang w:val="kk-KZ"/>
              </w:rPr>
              <w:t>Пугачев Иван</w:t>
            </w:r>
          </w:p>
          <w:p w14:paraId="67E63AA4">
            <w:pPr>
              <w:spacing w:after="0" w:line="240" w:lineRule="auto"/>
              <w:rPr>
                <w:rFonts w:ascii="Times New Roman" w:hAnsi="Times New Roman" w:cs="Times New Roman"/>
                <w:kern w:val="0"/>
                <w:sz w:val="24"/>
                <w:szCs w:val="24"/>
                <w:lang w:val="kk-KZ"/>
              </w:rPr>
            </w:pPr>
            <w:r>
              <w:rPr>
                <w:rFonts w:ascii="Times New Roman" w:hAnsi="Times New Roman" w:cs="Times New Roman"/>
                <w:b/>
                <w:kern w:val="0"/>
                <w:sz w:val="24"/>
                <w:szCs w:val="24"/>
                <w:lang w:val="kk-KZ"/>
              </w:rPr>
              <w:t>Всего: 3 ученика</w:t>
            </w:r>
          </w:p>
          <w:p w14:paraId="5CB1C46A">
            <w:pPr>
              <w:spacing w:after="0" w:line="240" w:lineRule="auto"/>
              <w:rPr>
                <w:rFonts w:ascii="Times New Roman" w:hAnsi="Times New Roman" w:cs="Times New Roman"/>
                <w:kern w:val="0"/>
                <w:sz w:val="24"/>
                <w:szCs w:val="24"/>
                <w:lang w:val="kk-KZ"/>
              </w:rPr>
            </w:pPr>
          </w:p>
        </w:tc>
      </w:tr>
    </w:tbl>
    <w:p w14:paraId="1F3D9B41">
      <w:pPr>
        <w:rPr>
          <w:rFonts w:ascii="Times New Roman" w:hAnsi="Times New Roman" w:cs="Times New Roman"/>
          <w:b/>
          <w:sz w:val="28"/>
          <w:szCs w:val="28"/>
          <w:lang w:val="en-US"/>
        </w:rPr>
      </w:pPr>
    </w:p>
    <w:p w14:paraId="1FCBEC81">
      <w:pPr>
        <w:tabs>
          <w:tab w:val="left" w:pos="2652"/>
        </w:tabs>
        <w:rPr>
          <w:rFonts w:ascii="Times New Roman" w:hAnsi="Times New Roman" w:cs="Times New Roman"/>
          <w:b/>
          <w:sz w:val="28"/>
          <w:szCs w:val="28"/>
        </w:rPr>
      </w:pPr>
      <w:r>
        <w:rPr>
          <w:rFonts w:ascii="Times New Roman" w:hAnsi="Times New Roman" w:cs="Times New Roman"/>
          <w:b/>
          <w:sz w:val="28"/>
          <w:szCs w:val="28"/>
        </w:rPr>
        <w:tab/>
      </w:r>
    </w:p>
    <w:p w14:paraId="2542B361">
      <w:pPr>
        <w:tabs>
          <w:tab w:val="left" w:pos="2652"/>
        </w:tabs>
        <w:rPr>
          <w:rFonts w:ascii="Times New Roman" w:hAnsi="Times New Roman" w:cs="Times New Roman"/>
          <w:b/>
          <w:sz w:val="28"/>
          <w:szCs w:val="28"/>
        </w:rPr>
      </w:pPr>
    </w:p>
    <w:p w14:paraId="30105364">
      <w:pPr>
        <w:tabs>
          <w:tab w:val="left" w:pos="2652"/>
        </w:tabs>
        <w:rPr>
          <w:rFonts w:ascii="Times New Roman" w:hAnsi="Times New Roman" w:cs="Times New Roman"/>
          <w:b/>
          <w:sz w:val="28"/>
          <w:szCs w:val="28"/>
        </w:rPr>
      </w:pPr>
    </w:p>
    <w:p w14:paraId="7BB64DDB">
      <w:pPr>
        <w:tabs>
          <w:tab w:val="left" w:pos="2652"/>
        </w:tabs>
        <w:rPr>
          <w:rFonts w:ascii="Times New Roman" w:hAnsi="Times New Roman" w:cs="Times New Roman"/>
          <w:b/>
          <w:sz w:val="28"/>
          <w:szCs w:val="28"/>
        </w:rPr>
      </w:pPr>
    </w:p>
    <w:p w14:paraId="007F89FC">
      <w:pPr>
        <w:tabs>
          <w:tab w:val="left" w:pos="2652"/>
        </w:tabs>
        <w:rPr>
          <w:rFonts w:ascii="Times New Roman" w:hAnsi="Times New Roman" w:cs="Times New Roman"/>
          <w:b/>
          <w:sz w:val="28"/>
          <w:szCs w:val="28"/>
        </w:rPr>
      </w:pPr>
      <w:r>
        <w:rPr>
          <w:rFonts w:ascii="Times New Roman" w:hAnsi="Times New Roman" w:cs="Times New Roman"/>
          <w:b/>
          <w:sz w:val="28"/>
          <w:szCs w:val="28"/>
          <w:lang w:val="en-US"/>
        </w:rPr>
        <w:drawing>
          <wp:anchor distT="0" distB="0" distL="114300" distR="114300" simplePos="0" relativeHeight="251661312" behindDoc="0" locked="0" layoutInCell="1" allowOverlap="1">
            <wp:simplePos x="0" y="0"/>
            <wp:positionH relativeFrom="column">
              <wp:posOffset>-3987165</wp:posOffset>
            </wp:positionH>
            <wp:positionV relativeFrom="paragraph">
              <wp:posOffset>918845</wp:posOffset>
            </wp:positionV>
            <wp:extent cx="3262630" cy="5226050"/>
            <wp:effectExtent l="990600" t="0" r="966470" b="0"/>
            <wp:wrapThrough wrapText="bothSides">
              <wp:wrapPolygon>
                <wp:start x="59" y="21637"/>
                <wp:lineTo x="21499" y="21637"/>
                <wp:lineTo x="21499" y="63"/>
                <wp:lineTo x="59" y="63"/>
                <wp:lineTo x="59" y="21637"/>
              </wp:wrapPolygon>
            </wp:wrapThrough>
            <wp:docPr id="15" name="Изображение 15" descr="Результаты итоговой аттестации 2025 11 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Результаты итоговой аттестации 2025 11 кл"/>
                    <pic:cNvPicPr>
                      <a:picLocks noChangeAspect="1"/>
                    </pic:cNvPicPr>
                  </pic:nvPicPr>
                  <pic:blipFill>
                    <a:blip r:embed="rId9" cstate="print">
                      <a:extLst>
                        <a:ext uri="{28A0092B-C50C-407E-A947-70E740481C1C}">
                          <a14:useLocalDpi xmlns:a14="http://schemas.microsoft.com/office/drawing/2010/main" val="0"/>
                        </a:ext>
                      </a:extLst>
                    </a:blip>
                    <a:srcRect l="9498" t="3906" r="7952" b="2493"/>
                    <a:stretch>
                      <a:fillRect/>
                    </a:stretch>
                  </pic:blipFill>
                  <pic:spPr>
                    <a:xfrm rot="5400000">
                      <a:off x="0" y="0"/>
                      <a:ext cx="3262630" cy="5226050"/>
                    </a:xfrm>
                    <a:prstGeom prst="rect">
                      <a:avLst/>
                    </a:prstGeom>
                    <a:ln>
                      <a:noFill/>
                    </a:ln>
                  </pic:spPr>
                </pic:pic>
              </a:graphicData>
            </a:graphic>
          </wp:anchor>
        </w:drawing>
      </w:r>
    </w:p>
    <w:p w14:paraId="1D730AD2">
      <w:pPr>
        <w:tabs>
          <w:tab w:val="left" w:pos="2652"/>
        </w:tabs>
        <w:rPr>
          <w:rFonts w:ascii="Times New Roman" w:hAnsi="Times New Roman" w:cs="Times New Roman"/>
          <w:b/>
          <w:sz w:val="28"/>
          <w:szCs w:val="28"/>
        </w:rPr>
      </w:pPr>
    </w:p>
    <w:p w14:paraId="2052AE91">
      <w:pPr>
        <w:tabs>
          <w:tab w:val="left" w:pos="2652"/>
        </w:tabs>
        <w:rPr>
          <w:rFonts w:ascii="Times New Roman" w:hAnsi="Times New Roman" w:cs="Times New Roman"/>
          <w:b/>
          <w:sz w:val="28"/>
          <w:szCs w:val="28"/>
        </w:rPr>
      </w:pPr>
    </w:p>
    <w:p w14:paraId="4F9B989B">
      <w:pPr>
        <w:tabs>
          <w:tab w:val="left" w:pos="2652"/>
        </w:tabs>
        <w:rPr>
          <w:rFonts w:ascii="Times New Roman" w:hAnsi="Times New Roman" w:cs="Times New Roman"/>
          <w:b/>
          <w:sz w:val="28"/>
          <w:szCs w:val="28"/>
        </w:rPr>
      </w:pPr>
    </w:p>
    <w:p w14:paraId="0F58B56B">
      <w:pPr>
        <w:tabs>
          <w:tab w:val="left" w:pos="2652"/>
        </w:tabs>
        <w:rPr>
          <w:rFonts w:ascii="Times New Roman" w:hAnsi="Times New Roman" w:cs="Times New Roman"/>
          <w:b/>
          <w:sz w:val="28"/>
          <w:szCs w:val="28"/>
        </w:rPr>
      </w:pPr>
    </w:p>
    <w:p w14:paraId="53AB9B2C">
      <w:pPr>
        <w:tabs>
          <w:tab w:val="left" w:pos="2652"/>
        </w:tabs>
        <w:rPr>
          <w:rFonts w:ascii="Times New Roman" w:hAnsi="Times New Roman" w:cs="Times New Roman"/>
          <w:b/>
          <w:sz w:val="28"/>
          <w:szCs w:val="28"/>
        </w:rPr>
      </w:pPr>
    </w:p>
    <w:p w14:paraId="7A2D6067">
      <w:pPr>
        <w:tabs>
          <w:tab w:val="left" w:pos="2652"/>
        </w:tabs>
        <w:rPr>
          <w:rFonts w:ascii="Times New Roman" w:hAnsi="Times New Roman" w:cs="Times New Roman"/>
          <w:b/>
          <w:sz w:val="28"/>
          <w:szCs w:val="28"/>
        </w:rPr>
      </w:pPr>
    </w:p>
    <w:p w14:paraId="7BFBE24C">
      <w:pPr>
        <w:tabs>
          <w:tab w:val="left" w:pos="2652"/>
        </w:tabs>
        <w:rPr>
          <w:rFonts w:ascii="Times New Roman" w:hAnsi="Times New Roman" w:cs="Times New Roman"/>
          <w:b/>
          <w:sz w:val="28"/>
          <w:szCs w:val="28"/>
        </w:rPr>
      </w:pPr>
    </w:p>
    <w:p w14:paraId="7DC6D269">
      <w:pPr>
        <w:tabs>
          <w:tab w:val="left" w:pos="2652"/>
        </w:tabs>
        <w:rPr>
          <w:rFonts w:ascii="Times New Roman" w:hAnsi="Times New Roman" w:cs="Times New Roman"/>
          <w:b/>
          <w:sz w:val="28"/>
          <w:szCs w:val="28"/>
        </w:rPr>
      </w:pPr>
    </w:p>
    <w:p w14:paraId="5D931D77">
      <w:pPr>
        <w:tabs>
          <w:tab w:val="left" w:pos="2652"/>
        </w:tabs>
        <w:rPr>
          <w:rFonts w:ascii="Times New Roman" w:hAnsi="Times New Roman" w:cs="Times New Roman"/>
          <w:b/>
          <w:sz w:val="28"/>
          <w:szCs w:val="28"/>
        </w:rPr>
      </w:pPr>
    </w:p>
    <w:p w14:paraId="27075A6C">
      <w:pPr>
        <w:tabs>
          <w:tab w:val="left" w:pos="2652"/>
        </w:tabs>
        <w:rPr>
          <w:rFonts w:ascii="Times New Roman" w:hAnsi="Times New Roman" w:cs="Times New Roman"/>
          <w:b/>
          <w:sz w:val="28"/>
          <w:szCs w:val="28"/>
        </w:rPr>
      </w:pPr>
    </w:p>
    <w:p w14:paraId="4A9663A6">
      <w:pPr>
        <w:tabs>
          <w:tab w:val="left" w:pos="2652"/>
        </w:tabs>
        <w:rPr>
          <w:rFonts w:ascii="Times New Roman" w:hAnsi="Times New Roman" w:cs="Times New Roman"/>
          <w:b/>
          <w:sz w:val="28"/>
          <w:szCs w:val="28"/>
        </w:rPr>
      </w:pPr>
    </w:p>
    <w:p w14:paraId="7FFF4347">
      <w:pPr>
        <w:tabs>
          <w:tab w:val="left" w:pos="2652"/>
        </w:tabs>
        <w:rPr>
          <w:rFonts w:ascii="Times New Roman" w:hAnsi="Times New Roman" w:cs="Times New Roman"/>
          <w:b/>
          <w:sz w:val="28"/>
          <w:szCs w:val="28"/>
        </w:rPr>
      </w:pPr>
    </w:p>
    <w:p w14:paraId="0E73767B">
      <w:pPr>
        <w:tabs>
          <w:tab w:val="left" w:pos="2652"/>
        </w:tabs>
        <w:rPr>
          <w:rFonts w:ascii="Times New Roman" w:hAnsi="Times New Roman" w:cs="Times New Roman"/>
          <w:b/>
          <w:sz w:val="28"/>
          <w:szCs w:val="28"/>
        </w:rPr>
      </w:pPr>
    </w:p>
    <w:p w14:paraId="7192E344">
      <w:pPr>
        <w:rPr>
          <w:rFonts w:ascii="Times New Roman" w:hAnsi="Times New Roman" w:cs="Times New Roman"/>
          <w:b/>
          <w:sz w:val="28"/>
          <w:szCs w:val="28"/>
        </w:rPr>
      </w:pPr>
      <w:r>
        <w:rPr>
          <w:rFonts w:ascii="Times New Roman" w:hAnsi="Times New Roman" w:cs="Times New Roman"/>
          <w:b/>
          <w:sz w:val="28"/>
          <w:szCs w:val="28"/>
        </w:rPr>
        <w:t>Выполнение требований инклюзивного образования, при обучении обучающихся с особыми образовательными потребностями</w:t>
      </w:r>
    </w:p>
    <w:p w14:paraId="1F420A9C">
      <w:pPr>
        <w:shd w:val="clear" w:color="auto" w:fill="FFFFFF"/>
        <w:spacing w:after="0" w:line="240" w:lineRule="auto"/>
        <w:ind w:firstLine="567"/>
        <w:rPr>
          <w:rFonts w:ascii="Times New Roman" w:hAnsi="Times New Roman" w:eastAsia="Times New Roman" w:cs="Times New Roman"/>
          <w:color w:val="181818"/>
          <w:sz w:val="28"/>
          <w:szCs w:val="28"/>
        </w:rPr>
      </w:pPr>
      <w:r>
        <w:rPr>
          <w:rFonts w:ascii="Times New Roman" w:hAnsi="Times New Roman" w:eastAsia="Times New Roman" w:cs="Times New Roman"/>
          <w:color w:val="181818"/>
          <w:sz w:val="28"/>
          <w:szCs w:val="28"/>
        </w:rPr>
        <w:t xml:space="preserve">Инклюзивное образование – форма обучения, при которой каждому человеку независимо от имеющихся физических, интеллектуальных, социальных, эмоциональных, языковых и других особенностей предоставляется возможность учиться в общеобразовательных учреждениях. </w:t>
      </w:r>
    </w:p>
    <w:p w14:paraId="6738F71E">
      <w:pPr>
        <w:shd w:val="clear" w:color="auto" w:fill="FFFFFF"/>
        <w:spacing w:after="0" w:line="240" w:lineRule="auto"/>
        <w:ind w:firstLine="567"/>
        <w:rPr>
          <w:rFonts w:ascii="Times New Roman" w:hAnsi="Times New Roman" w:eastAsia="Times New Roman" w:cs="Times New Roman"/>
          <w:color w:val="181818"/>
          <w:sz w:val="28"/>
          <w:szCs w:val="28"/>
        </w:rPr>
      </w:pPr>
    </w:p>
    <w:p w14:paraId="3DECEFF5">
      <w:pPr>
        <w:pStyle w:val="34"/>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 заключению ПМПК на 2024-2025 учебный год  в школе обучаются 10 ученика: </w:t>
      </w:r>
    </w:p>
    <w:tbl>
      <w:tblPr>
        <w:tblStyle w:val="20"/>
        <w:tblW w:w="97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155"/>
        <w:gridCol w:w="992"/>
        <w:gridCol w:w="142"/>
        <w:gridCol w:w="960"/>
        <w:gridCol w:w="11"/>
        <w:gridCol w:w="840"/>
        <w:gridCol w:w="10"/>
        <w:gridCol w:w="2117"/>
        <w:gridCol w:w="1559"/>
        <w:gridCol w:w="1449"/>
      </w:tblGrid>
      <w:tr w14:paraId="542A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8FEA75B">
            <w:pPr>
              <w:spacing w:after="0"/>
              <w:jc w:val="center"/>
              <w:rPr>
                <w:rFonts w:ascii="Times New Roman" w:hAnsi="Times New Roman" w:cs="Times New Roman"/>
                <w:b/>
                <w:bCs/>
              </w:rPr>
            </w:pPr>
            <w:r>
              <w:rPr>
                <w:rFonts w:ascii="Times New Roman" w:hAnsi="Times New Roman" w:cs="Times New Roman"/>
                <w:b/>
                <w:bCs/>
              </w:rPr>
              <w:t>№</w:t>
            </w:r>
          </w:p>
        </w:tc>
        <w:tc>
          <w:tcPr>
            <w:tcW w:w="1155" w:type="dxa"/>
          </w:tcPr>
          <w:p w14:paraId="2D77841A">
            <w:pPr>
              <w:spacing w:after="0"/>
              <w:jc w:val="center"/>
              <w:rPr>
                <w:rFonts w:ascii="Times New Roman" w:hAnsi="Times New Roman" w:cs="Times New Roman"/>
                <w:b/>
                <w:bCs/>
              </w:rPr>
            </w:pPr>
            <w:r>
              <w:rPr>
                <w:rFonts w:ascii="Times New Roman" w:hAnsi="Times New Roman" w:cs="Times New Roman"/>
                <w:b/>
                <w:bCs/>
              </w:rPr>
              <w:t>ФИО</w:t>
            </w:r>
          </w:p>
        </w:tc>
        <w:tc>
          <w:tcPr>
            <w:tcW w:w="1134" w:type="dxa"/>
            <w:gridSpan w:val="2"/>
          </w:tcPr>
          <w:p w14:paraId="0091498B">
            <w:pPr>
              <w:spacing w:after="0"/>
              <w:jc w:val="center"/>
              <w:rPr>
                <w:rFonts w:ascii="Times New Roman" w:hAnsi="Times New Roman" w:cs="Times New Roman"/>
                <w:b/>
                <w:bCs/>
              </w:rPr>
            </w:pPr>
            <w:r>
              <w:rPr>
                <w:rFonts w:ascii="Times New Roman" w:hAnsi="Times New Roman" w:cs="Times New Roman"/>
                <w:b/>
                <w:bCs/>
              </w:rPr>
              <w:t>Дата рождения</w:t>
            </w:r>
          </w:p>
        </w:tc>
        <w:tc>
          <w:tcPr>
            <w:tcW w:w="960" w:type="dxa"/>
          </w:tcPr>
          <w:p w14:paraId="5697C451">
            <w:pPr>
              <w:spacing w:after="0"/>
              <w:jc w:val="center"/>
              <w:rPr>
                <w:rFonts w:ascii="Times New Roman" w:hAnsi="Times New Roman" w:cs="Times New Roman"/>
                <w:b/>
                <w:bCs/>
              </w:rPr>
            </w:pPr>
            <w:r>
              <w:rPr>
                <w:rFonts w:ascii="Times New Roman" w:hAnsi="Times New Roman" w:cs="Times New Roman"/>
                <w:b/>
                <w:bCs/>
              </w:rPr>
              <w:t>Дата поступления в школу</w:t>
            </w:r>
          </w:p>
        </w:tc>
        <w:tc>
          <w:tcPr>
            <w:tcW w:w="851" w:type="dxa"/>
            <w:gridSpan w:val="2"/>
          </w:tcPr>
          <w:p w14:paraId="3D7D5BB9">
            <w:pPr>
              <w:spacing w:after="0"/>
              <w:jc w:val="center"/>
              <w:rPr>
                <w:rFonts w:ascii="Times New Roman" w:hAnsi="Times New Roman" w:cs="Times New Roman"/>
                <w:b/>
                <w:bCs/>
              </w:rPr>
            </w:pPr>
            <w:r>
              <w:rPr>
                <w:rFonts w:ascii="Times New Roman" w:hAnsi="Times New Roman" w:cs="Times New Roman"/>
                <w:b/>
                <w:bCs/>
              </w:rPr>
              <w:t>Класс</w:t>
            </w:r>
          </w:p>
        </w:tc>
        <w:tc>
          <w:tcPr>
            <w:tcW w:w="2127" w:type="dxa"/>
            <w:gridSpan w:val="2"/>
          </w:tcPr>
          <w:p w14:paraId="37282079">
            <w:pPr>
              <w:spacing w:after="0"/>
              <w:jc w:val="center"/>
              <w:rPr>
                <w:rFonts w:ascii="Times New Roman" w:hAnsi="Times New Roman" w:cs="Times New Roman"/>
                <w:b/>
                <w:bCs/>
              </w:rPr>
            </w:pPr>
            <w:r>
              <w:rPr>
                <w:rFonts w:ascii="Times New Roman" w:hAnsi="Times New Roman" w:cs="Times New Roman"/>
                <w:b/>
                <w:bCs/>
              </w:rPr>
              <w:t>Рекомендации ПМПК</w:t>
            </w:r>
          </w:p>
        </w:tc>
        <w:tc>
          <w:tcPr>
            <w:tcW w:w="1559" w:type="dxa"/>
          </w:tcPr>
          <w:p w14:paraId="5F844900">
            <w:pPr>
              <w:spacing w:after="0"/>
              <w:jc w:val="center"/>
              <w:rPr>
                <w:rFonts w:ascii="Times New Roman" w:hAnsi="Times New Roman" w:cs="Times New Roman"/>
                <w:b/>
                <w:bCs/>
              </w:rPr>
            </w:pPr>
            <w:r>
              <w:rPr>
                <w:rFonts w:ascii="Times New Roman" w:hAnsi="Times New Roman" w:cs="Times New Roman"/>
                <w:b/>
                <w:bCs/>
              </w:rPr>
              <w:t>Информация об ученике</w:t>
            </w:r>
          </w:p>
        </w:tc>
        <w:tc>
          <w:tcPr>
            <w:tcW w:w="1449" w:type="dxa"/>
          </w:tcPr>
          <w:p w14:paraId="7EF89FC4">
            <w:pPr>
              <w:spacing w:after="0"/>
              <w:jc w:val="center"/>
              <w:rPr>
                <w:rFonts w:ascii="Times New Roman" w:hAnsi="Times New Roman" w:cs="Times New Roman"/>
                <w:b/>
                <w:bCs/>
              </w:rPr>
            </w:pPr>
            <w:r>
              <w:rPr>
                <w:rFonts w:ascii="Times New Roman" w:hAnsi="Times New Roman" w:cs="Times New Roman"/>
                <w:b/>
                <w:bCs/>
              </w:rPr>
              <w:t>Примечание</w:t>
            </w:r>
          </w:p>
        </w:tc>
      </w:tr>
      <w:tr w14:paraId="49FA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34" w:type="dxa"/>
          </w:tcPr>
          <w:p w14:paraId="368396F1">
            <w:pPr>
              <w:spacing w:after="0"/>
              <w:jc w:val="center"/>
              <w:rPr>
                <w:rFonts w:ascii="Times New Roman" w:hAnsi="Times New Roman" w:cs="Times New Roman"/>
              </w:rPr>
            </w:pPr>
            <w:r>
              <w:rPr>
                <w:rFonts w:ascii="Times New Roman" w:hAnsi="Times New Roman" w:cs="Times New Roman"/>
              </w:rPr>
              <w:t>1</w:t>
            </w:r>
          </w:p>
        </w:tc>
        <w:tc>
          <w:tcPr>
            <w:tcW w:w="1155" w:type="dxa"/>
          </w:tcPr>
          <w:p w14:paraId="4FAFCE5D">
            <w:pPr>
              <w:spacing w:after="0"/>
              <w:jc w:val="center"/>
              <w:rPr>
                <w:rFonts w:ascii="Times New Roman" w:hAnsi="Times New Roman" w:cs="Times New Roman"/>
              </w:rPr>
            </w:pPr>
            <w:r>
              <w:rPr>
                <w:rFonts w:ascii="Times New Roman" w:hAnsi="Times New Roman" w:cs="Times New Roman"/>
              </w:rPr>
              <w:t>Амантаев К</w:t>
            </w:r>
          </w:p>
        </w:tc>
        <w:tc>
          <w:tcPr>
            <w:tcW w:w="1134" w:type="dxa"/>
            <w:gridSpan w:val="2"/>
          </w:tcPr>
          <w:p w14:paraId="36BB2E21">
            <w:pPr>
              <w:spacing w:after="0"/>
              <w:jc w:val="center"/>
              <w:rPr>
                <w:rFonts w:ascii="Times New Roman" w:hAnsi="Times New Roman" w:cs="Times New Roman"/>
              </w:rPr>
            </w:pPr>
            <w:r>
              <w:rPr>
                <w:rFonts w:ascii="Times New Roman" w:hAnsi="Times New Roman" w:cs="Times New Roman"/>
              </w:rPr>
              <w:t>21.06.2009г</w:t>
            </w:r>
          </w:p>
        </w:tc>
        <w:tc>
          <w:tcPr>
            <w:tcW w:w="960" w:type="dxa"/>
          </w:tcPr>
          <w:p w14:paraId="06E6F693">
            <w:pPr>
              <w:spacing w:after="0"/>
              <w:jc w:val="center"/>
              <w:rPr>
                <w:rFonts w:ascii="Times New Roman" w:hAnsi="Times New Roman" w:cs="Times New Roman"/>
              </w:rPr>
            </w:pPr>
            <w:r>
              <w:rPr>
                <w:rFonts w:ascii="Times New Roman" w:hAnsi="Times New Roman" w:cs="Times New Roman"/>
              </w:rPr>
              <w:t>01.09.2017г</w:t>
            </w:r>
          </w:p>
        </w:tc>
        <w:tc>
          <w:tcPr>
            <w:tcW w:w="851" w:type="dxa"/>
            <w:gridSpan w:val="2"/>
          </w:tcPr>
          <w:p w14:paraId="2C5488C3">
            <w:pPr>
              <w:spacing w:after="0"/>
              <w:jc w:val="center"/>
              <w:rPr>
                <w:rFonts w:ascii="Times New Roman" w:hAnsi="Times New Roman" w:cs="Times New Roman"/>
              </w:rPr>
            </w:pPr>
            <w:r>
              <w:rPr>
                <w:rFonts w:ascii="Times New Roman" w:hAnsi="Times New Roman" w:cs="Times New Roman"/>
              </w:rPr>
              <w:t>8 «А»</w:t>
            </w:r>
          </w:p>
        </w:tc>
        <w:tc>
          <w:tcPr>
            <w:tcW w:w="2127" w:type="dxa"/>
            <w:gridSpan w:val="2"/>
          </w:tcPr>
          <w:p w14:paraId="10D22B9F">
            <w:pPr>
              <w:spacing w:after="0"/>
              <w:jc w:val="center"/>
              <w:rPr>
                <w:rFonts w:ascii="Times New Roman" w:hAnsi="Times New Roman" w:cs="Times New Roman"/>
              </w:rPr>
            </w:pPr>
            <w:r>
              <w:rPr>
                <w:rFonts w:ascii="Times New Roman" w:hAnsi="Times New Roman" w:cs="Times New Roman"/>
              </w:rPr>
              <w:t>1.Обучение по тип.общ.плану</w:t>
            </w:r>
          </w:p>
          <w:p w14:paraId="0B462BD8">
            <w:pPr>
              <w:spacing w:after="0"/>
              <w:jc w:val="center"/>
              <w:rPr>
                <w:rFonts w:ascii="Times New Roman" w:hAnsi="Times New Roman" w:cs="Times New Roman"/>
              </w:rPr>
            </w:pPr>
            <w:r>
              <w:rPr>
                <w:rFonts w:ascii="Times New Roman" w:hAnsi="Times New Roman" w:cs="Times New Roman"/>
              </w:rPr>
              <w:t>2.Адап.рабочего места</w:t>
            </w:r>
          </w:p>
        </w:tc>
        <w:tc>
          <w:tcPr>
            <w:tcW w:w="1559" w:type="dxa"/>
          </w:tcPr>
          <w:p w14:paraId="645A69C8">
            <w:pPr>
              <w:spacing w:after="0"/>
              <w:jc w:val="center"/>
              <w:rPr>
                <w:rFonts w:ascii="Times New Roman" w:hAnsi="Times New Roman" w:cs="Times New Roman"/>
              </w:rPr>
            </w:pPr>
            <w:r>
              <w:rPr>
                <w:rFonts w:ascii="Times New Roman" w:hAnsi="Times New Roman" w:cs="Times New Roman"/>
                <w:lang w:val="en-US"/>
              </w:rPr>
              <w:t>G.93.1</w:t>
            </w:r>
            <w:r>
              <w:rPr>
                <w:rFonts w:ascii="Times New Roman" w:hAnsi="Times New Roman" w:cs="Times New Roman"/>
              </w:rPr>
              <w:t>.ЦП.Дизартрия</w:t>
            </w:r>
          </w:p>
        </w:tc>
        <w:tc>
          <w:tcPr>
            <w:tcW w:w="1449" w:type="dxa"/>
          </w:tcPr>
          <w:p w14:paraId="6AAF8763">
            <w:pPr>
              <w:spacing w:after="0"/>
              <w:jc w:val="center"/>
              <w:rPr>
                <w:rFonts w:ascii="Times New Roman" w:hAnsi="Times New Roman" w:cs="Times New Roman"/>
              </w:rPr>
            </w:pPr>
            <w:r>
              <w:rPr>
                <w:rFonts w:ascii="Times New Roman" w:hAnsi="Times New Roman" w:cs="Times New Roman"/>
              </w:rPr>
              <w:t>8кл.обучение в штатном режиме</w:t>
            </w:r>
          </w:p>
        </w:tc>
      </w:tr>
      <w:tr w14:paraId="2B6E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534" w:type="dxa"/>
          </w:tcPr>
          <w:p w14:paraId="2ED0C293">
            <w:pPr>
              <w:spacing w:after="0"/>
              <w:jc w:val="center"/>
              <w:rPr>
                <w:rFonts w:ascii="Times New Roman" w:hAnsi="Times New Roman" w:cs="Times New Roman"/>
              </w:rPr>
            </w:pPr>
            <w:r>
              <w:rPr>
                <w:rFonts w:ascii="Times New Roman" w:hAnsi="Times New Roman" w:cs="Times New Roman"/>
              </w:rPr>
              <w:t>2</w:t>
            </w:r>
          </w:p>
        </w:tc>
        <w:tc>
          <w:tcPr>
            <w:tcW w:w="1155" w:type="dxa"/>
          </w:tcPr>
          <w:p w14:paraId="43FA4C02">
            <w:pPr>
              <w:spacing w:after="0"/>
              <w:jc w:val="center"/>
              <w:rPr>
                <w:rFonts w:ascii="Times New Roman" w:hAnsi="Times New Roman" w:cs="Times New Roman"/>
              </w:rPr>
            </w:pPr>
            <w:r>
              <w:rPr>
                <w:rFonts w:ascii="Times New Roman" w:hAnsi="Times New Roman" w:cs="Times New Roman"/>
              </w:rPr>
              <w:t>Павлова В.</w:t>
            </w:r>
          </w:p>
        </w:tc>
        <w:tc>
          <w:tcPr>
            <w:tcW w:w="1134" w:type="dxa"/>
            <w:gridSpan w:val="2"/>
          </w:tcPr>
          <w:p w14:paraId="18EF5A4A">
            <w:pPr>
              <w:spacing w:after="0"/>
              <w:jc w:val="center"/>
              <w:rPr>
                <w:rFonts w:ascii="Times New Roman" w:hAnsi="Times New Roman" w:cs="Times New Roman"/>
              </w:rPr>
            </w:pPr>
            <w:r>
              <w:rPr>
                <w:rFonts w:ascii="Times New Roman" w:hAnsi="Times New Roman" w:cs="Times New Roman"/>
              </w:rPr>
              <w:t>15.05.2012г</w:t>
            </w:r>
          </w:p>
        </w:tc>
        <w:tc>
          <w:tcPr>
            <w:tcW w:w="960" w:type="dxa"/>
          </w:tcPr>
          <w:p w14:paraId="68F47558">
            <w:pPr>
              <w:spacing w:after="0"/>
              <w:jc w:val="center"/>
              <w:rPr>
                <w:rFonts w:ascii="Times New Roman" w:hAnsi="Times New Roman" w:cs="Times New Roman"/>
              </w:rPr>
            </w:pPr>
            <w:r>
              <w:rPr>
                <w:rFonts w:ascii="Times New Roman" w:hAnsi="Times New Roman" w:cs="Times New Roman"/>
              </w:rPr>
              <w:t>01.09.2019г</w:t>
            </w:r>
          </w:p>
        </w:tc>
        <w:tc>
          <w:tcPr>
            <w:tcW w:w="851" w:type="dxa"/>
            <w:gridSpan w:val="2"/>
          </w:tcPr>
          <w:p w14:paraId="14BAA707">
            <w:pPr>
              <w:spacing w:after="0"/>
              <w:jc w:val="center"/>
              <w:rPr>
                <w:rFonts w:ascii="Times New Roman" w:hAnsi="Times New Roman" w:cs="Times New Roman"/>
              </w:rPr>
            </w:pPr>
            <w:r>
              <w:rPr>
                <w:rFonts w:ascii="Times New Roman" w:hAnsi="Times New Roman" w:cs="Times New Roman"/>
              </w:rPr>
              <w:t>6 «А»</w:t>
            </w:r>
          </w:p>
        </w:tc>
        <w:tc>
          <w:tcPr>
            <w:tcW w:w="2127" w:type="dxa"/>
            <w:gridSpan w:val="2"/>
          </w:tcPr>
          <w:p w14:paraId="0C50BB17">
            <w:pPr>
              <w:spacing w:after="0"/>
              <w:jc w:val="center"/>
              <w:rPr>
                <w:rFonts w:ascii="Times New Roman" w:hAnsi="Times New Roman" w:cs="Times New Roman"/>
              </w:rPr>
            </w:pPr>
            <w:r>
              <w:rPr>
                <w:rFonts w:ascii="Times New Roman" w:hAnsi="Times New Roman" w:cs="Times New Roman"/>
              </w:rPr>
              <w:t>Освобождение от физических нагрузок и уроков физкультуры 2024-2025г</w:t>
            </w:r>
          </w:p>
        </w:tc>
        <w:tc>
          <w:tcPr>
            <w:tcW w:w="1559" w:type="dxa"/>
          </w:tcPr>
          <w:p w14:paraId="2BECC27B">
            <w:pPr>
              <w:spacing w:after="0"/>
              <w:jc w:val="center"/>
              <w:rPr>
                <w:rFonts w:ascii="Times New Roman" w:hAnsi="Times New Roman" w:cs="Times New Roman"/>
              </w:rPr>
            </w:pPr>
            <w:r>
              <w:rPr>
                <w:rFonts w:ascii="Times New Roman" w:hAnsi="Times New Roman" w:cs="Times New Roman"/>
              </w:rPr>
              <w:t>Сахарный диабет</w:t>
            </w:r>
          </w:p>
        </w:tc>
        <w:tc>
          <w:tcPr>
            <w:tcW w:w="1449" w:type="dxa"/>
          </w:tcPr>
          <w:p w14:paraId="7F58F41F">
            <w:pPr>
              <w:spacing w:after="0"/>
              <w:jc w:val="center"/>
              <w:rPr>
                <w:rFonts w:ascii="Times New Roman" w:hAnsi="Times New Roman" w:cs="Times New Roman"/>
              </w:rPr>
            </w:pPr>
            <w:r>
              <w:rPr>
                <w:rFonts w:ascii="Times New Roman" w:hAnsi="Times New Roman" w:cs="Times New Roman"/>
              </w:rPr>
              <w:t>Освобождение от физических нагрузок и уроков физкультуры 2024-2025г</w:t>
            </w:r>
          </w:p>
        </w:tc>
      </w:tr>
      <w:tr w14:paraId="1B26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534" w:type="dxa"/>
          </w:tcPr>
          <w:p w14:paraId="7540ED77">
            <w:pPr>
              <w:spacing w:after="0"/>
              <w:jc w:val="center"/>
              <w:rPr>
                <w:rFonts w:ascii="Times New Roman" w:hAnsi="Times New Roman" w:cs="Times New Roman"/>
              </w:rPr>
            </w:pPr>
            <w:r>
              <w:rPr>
                <w:rFonts w:ascii="Times New Roman" w:hAnsi="Times New Roman" w:cs="Times New Roman"/>
              </w:rPr>
              <w:t>3</w:t>
            </w:r>
          </w:p>
        </w:tc>
        <w:tc>
          <w:tcPr>
            <w:tcW w:w="1155" w:type="dxa"/>
          </w:tcPr>
          <w:p w14:paraId="770600D2">
            <w:pPr>
              <w:spacing w:after="0"/>
              <w:jc w:val="center"/>
              <w:rPr>
                <w:rFonts w:ascii="Times New Roman" w:hAnsi="Times New Roman" w:cs="Times New Roman"/>
              </w:rPr>
            </w:pPr>
            <w:r>
              <w:rPr>
                <w:rFonts w:ascii="Times New Roman" w:hAnsi="Times New Roman" w:cs="Times New Roman"/>
              </w:rPr>
              <w:t>Адильбаев Э.</w:t>
            </w:r>
          </w:p>
        </w:tc>
        <w:tc>
          <w:tcPr>
            <w:tcW w:w="1134" w:type="dxa"/>
            <w:gridSpan w:val="2"/>
          </w:tcPr>
          <w:p w14:paraId="538015CE">
            <w:pPr>
              <w:spacing w:after="0"/>
              <w:jc w:val="center"/>
              <w:rPr>
                <w:rFonts w:ascii="Times New Roman" w:hAnsi="Times New Roman" w:cs="Times New Roman"/>
              </w:rPr>
            </w:pPr>
            <w:r>
              <w:rPr>
                <w:rFonts w:ascii="Times New Roman" w:hAnsi="Times New Roman" w:cs="Times New Roman"/>
              </w:rPr>
              <w:t>23.06.2016г</w:t>
            </w:r>
          </w:p>
        </w:tc>
        <w:tc>
          <w:tcPr>
            <w:tcW w:w="960" w:type="dxa"/>
          </w:tcPr>
          <w:p w14:paraId="42807A97">
            <w:pPr>
              <w:spacing w:after="0"/>
              <w:jc w:val="center"/>
              <w:rPr>
                <w:rFonts w:ascii="Times New Roman" w:hAnsi="Times New Roman" w:cs="Times New Roman"/>
              </w:rPr>
            </w:pPr>
            <w:r>
              <w:rPr>
                <w:rFonts w:ascii="Times New Roman" w:hAnsi="Times New Roman" w:cs="Times New Roman"/>
              </w:rPr>
              <w:t>01.09.2023г</w:t>
            </w:r>
          </w:p>
        </w:tc>
        <w:tc>
          <w:tcPr>
            <w:tcW w:w="851" w:type="dxa"/>
            <w:gridSpan w:val="2"/>
          </w:tcPr>
          <w:p w14:paraId="4E4EABBB">
            <w:pPr>
              <w:spacing w:after="0"/>
              <w:jc w:val="center"/>
              <w:rPr>
                <w:rFonts w:ascii="Times New Roman" w:hAnsi="Times New Roman" w:cs="Times New Roman"/>
              </w:rPr>
            </w:pPr>
            <w:r>
              <w:rPr>
                <w:rFonts w:ascii="Times New Roman" w:hAnsi="Times New Roman" w:cs="Times New Roman"/>
              </w:rPr>
              <w:t>2 «А»</w:t>
            </w:r>
          </w:p>
        </w:tc>
        <w:tc>
          <w:tcPr>
            <w:tcW w:w="2127" w:type="dxa"/>
            <w:gridSpan w:val="2"/>
          </w:tcPr>
          <w:p w14:paraId="2AF66406">
            <w:pPr>
              <w:spacing w:after="0"/>
              <w:jc w:val="center"/>
              <w:rPr>
                <w:rFonts w:ascii="Times New Roman" w:hAnsi="Times New Roman" w:cs="Times New Roman"/>
              </w:rPr>
            </w:pPr>
            <w:r>
              <w:rPr>
                <w:rFonts w:ascii="Times New Roman" w:hAnsi="Times New Roman" w:cs="Times New Roman"/>
              </w:rPr>
              <w:t>1.Обучение по адап.общ.плану.</w:t>
            </w:r>
          </w:p>
          <w:p w14:paraId="0FDC4343">
            <w:pPr>
              <w:spacing w:after="0"/>
              <w:rPr>
                <w:rFonts w:ascii="Times New Roman" w:hAnsi="Times New Roman" w:cs="Times New Roman"/>
              </w:rPr>
            </w:pPr>
            <w:r>
              <w:rPr>
                <w:rFonts w:ascii="Times New Roman" w:hAnsi="Times New Roman" w:cs="Times New Roman"/>
              </w:rPr>
              <w:t>2.Измение способ.и критер. оценивание</w:t>
            </w:r>
          </w:p>
        </w:tc>
        <w:tc>
          <w:tcPr>
            <w:tcW w:w="1559" w:type="dxa"/>
          </w:tcPr>
          <w:p w14:paraId="542224BF">
            <w:pPr>
              <w:spacing w:after="0"/>
              <w:jc w:val="center"/>
              <w:rPr>
                <w:rFonts w:ascii="Times New Roman" w:hAnsi="Times New Roman" w:cs="Times New Roman"/>
              </w:rPr>
            </w:pPr>
            <w:r>
              <w:rPr>
                <w:rFonts w:ascii="Times New Roman" w:hAnsi="Times New Roman" w:cs="Times New Roman"/>
              </w:rPr>
              <w:t>ЗПР,ФФНР</w:t>
            </w:r>
          </w:p>
        </w:tc>
        <w:tc>
          <w:tcPr>
            <w:tcW w:w="1449" w:type="dxa"/>
          </w:tcPr>
          <w:p w14:paraId="7D324A80">
            <w:pPr>
              <w:spacing w:after="0"/>
              <w:jc w:val="center"/>
              <w:rPr>
                <w:rFonts w:ascii="Times New Roman" w:hAnsi="Times New Roman" w:cs="Times New Roman"/>
              </w:rPr>
            </w:pPr>
            <w:r>
              <w:rPr>
                <w:rFonts w:ascii="Times New Roman" w:hAnsi="Times New Roman" w:cs="Times New Roman"/>
              </w:rPr>
              <w:t>1.Обучение по адап.общ.плану.</w:t>
            </w:r>
          </w:p>
          <w:p w14:paraId="00A0A01C">
            <w:pPr>
              <w:spacing w:after="0"/>
              <w:jc w:val="center"/>
              <w:rPr>
                <w:rFonts w:ascii="Times New Roman" w:hAnsi="Times New Roman" w:cs="Times New Roman"/>
              </w:rPr>
            </w:pPr>
            <w:r>
              <w:rPr>
                <w:rFonts w:ascii="Times New Roman" w:hAnsi="Times New Roman" w:cs="Times New Roman"/>
              </w:rPr>
              <w:t>2.Измение способ.и критер. оценивание</w:t>
            </w:r>
          </w:p>
        </w:tc>
      </w:tr>
      <w:tr w14:paraId="5F6A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34" w:type="dxa"/>
          </w:tcPr>
          <w:p w14:paraId="662C019A">
            <w:pPr>
              <w:spacing w:after="0"/>
              <w:jc w:val="center"/>
              <w:rPr>
                <w:rFonts w:ascii="Times New Roman" w:hAnsi="Times New Roman" w:cs="Times New Roman"/>
              </w:rPr>
            </w:pPr>
            <w:r>
              <w:rPr>
                <w:rFonts w:ascii="Times New Roman" w:hAnsi="Times New Roman" w:cs="Times New Roman"/>
              </w:rPr>
              <w:t>4</w:t>
            </w:r>
          </w:p>
        </w:tc>
        <w:tc>
          <w:tcPr>
            <w:tcW w:w="1155" w:type="dxa"/>
          </w:tcPr>
          <w:p w14:paraId="62AF907C">
            <w:pPr>
              <w:spacing w:after="0"/>
              <w:jc w:val="center"/>
              <w:rPr>
                <w:rFonts w:ascii="Times New Roman" w:hAnsi="Times New Roman" w:cs="Times New Roman"/>
              </w:rPr>
            </w:pPr>
            <w:r>
              <w:rPr>
                <w:rFonts w:ascii="Times New Roman" w:hAnsi="Times New Roman" w:cs="Times New Roman"/>
              </w:rPr>
              <w:t>Федоров Д</w:t>
            </w:r>
          </w:p>
        </w:tc>
        <w:tc>
          <w:tcPr>
            <w:tcW w:w="1134" w:type="dxa"/>
            <w:gridSpan w:val="2"/>
          </w:tcPr>
          <w:p w14:paraId="27BB920C">
            <w:pPr>
              <w:spacing w:after="0"/>
              <w:jc w:val="center"/>
              <w:rPr>
                <w:rFonts w:ascii="Times New Roman" w:hAnsi="Times New Roman" w:cs="Times New Roman"/>
              </w:rPr>
            </w:pPr>
            <w:r>
              <w:rPr>
                <w:rFonts w:ascii="Times New Roman" w:hAnsi="Times New Roman" w:cs="Times New Roman"/>
              </w:rPr>
              <w:t>08.02.2017г</w:t>
            </w:r>
          </w:p>
        </w:tc>
        <w:tc>
          <w:tcPr>
            <w:tcW w:w="960" w:type="dxa"/>
          </w:tcPr>
          <w:p w14:paraId="0E3D64FD">
            <w:pPr>
              <w:spacing w:after="0"/>
              <w:jc w:val="center"/>
              <w:rPr>
                <w:rFonts w:ascii="Times New Roman" w:hAnsi="Times New Roman" w:cs="Times New Roman"/>
              </w:rPr>
            </w:pPr>
            <w:r>
              <w:rPr>
                <w:rFonts w:ascii="Times New Roman" w:hAnsi="Times New Roman" w:cs="Times New Roman"/>
              </w:rPr>
              <w:t>01.09.2023г</w:t>
            </w:r>
          </w:p>
        </w:tc>
        <w:tc>
          <w:tcPr>
            <w:tcW w:w="851" w:type="dxa"/>
            <w:gridSpan w:val="2"/>
          </w:tcPr>
          <w:p w14:paraId="7064104D">
            <w:pPr>
              <w:spacing w:after="0"/>
              <w:jc w:val="center"/>
              <w:rPr>
                <w:rFonts w:ascii="Times New Roman" w:hAnsi="Times New Roman" w:cs="Times New Roman"/>
              </w:rPr>
            </w:pPr>
            <w:r>
              <w:rPr>
                <w:rFonts w:ascii="Times New Roman" w:hAnsi="Times New Roman" w:cs="Times New Roman"/>
              </w:rPr>
              <w:t>2 «А»</w:t>
            </w:r>
          </w:p>
        </w:tc>
        <w:tc>
          <w:tcPr>
            <w:tcW w:w="2127" w:type="dxa"/>
            <w:gridSpan w:val="2"/>
          </w:tcPr>
          <w:p w14:paraId="05223BAE">
            <w:pPr>
              <w:spacing w:after="0"/>
              <w:jc w:val="center"/>
              <w:rPr>
                <w:rFonts w:ascii="Times New Roman" w:hAnsi="Times New Roman" w:cs="Times New Roman"/>
              </w:rPr>
            </w:pPr>
            <w:r>
              <w:rPr>
                <w:rFonts w:ascii="Times New Roman" w:hAnsi="Times New Roman" w:cs="Times New Roman"/>
              </w:rPr>
              <w:t>1.Обучение по адап.общ.плану.</w:t>
            </w:r>
          </w:p>
          <w:p w14:paraId="419FF68B">
            <w:pPr>
              <w:spacing w:after="0"/>
              <w:rPr>
                <w:rFonts w:ascii="Times New Roman" w:hAnsi="Times New Roman" w:cs="Times New Roman"/>
              </w:rPr>
            </w:pPr>
            <w:r>
              <w:rPr>
                <w:rFonts w:ascii="Times New Roman" w:hAnsi="Times New Roman" w:cs="Times New Roman"/>
              </w:rPr>
              <w:t>2.Измение способ.и критер. оценивание</w:t>
            </w:r>
          </w:p>
        </w:tc>
        <w:tc>
          <w:tcPr>
            <w:tcW w:w="1559" w:type="dxa"/>
          </w:tcPr>
          <w:p w14:paraId="61B77BA8">
            <w:pPr>
              <w:spacing w:after="0"/>
              <w:jc w:val="center"/>
              <w:rPr>
                <w:rFonts w:ascii="Times New Roman" w:hAnsi="Times New Roman" w:cs="Times New Roman"/>
              </w:rPr>
            </w:pPr>
            <w:r>
              <w:rPr>
                <w:rFonts w:ascii="Times New Roman" w:hAnsi="Times New Roman" w:cs="Times New Roman"/>
              </w:rPr>
              <w:t>ЗПР,ФФНР</w:t>
            </w:r>
          </w:p>
        </w:tc>
        <w:tc>
          <w:tcPr>
            <w:tcW w:w="1449" w:type="dxa"/>
          </w:tcPr>
          <w:p w14:paraId="7BD33175">
            <w:pPr>
              <w:spacing w:after="0"/>
              <w:jc w:val="center"/>
              <w:rPr>
                <w:rFonts w:ascii="Times New Roman" w:hAnsi="Times New Roman" w:cs="Times New Roman"/>
              </w:rPr>
            </w:pPr>
            <w:r>
              <w:rPr>
                <w:rFonts w:ascii="Times New Roman" w:hAnsi="Times New Roman" w:cs="Times New Roman"/>
              </w:rPr>
              <w:t>1.Обучение по адап.общ.плану.</w:t>
            </w:r>
          </w:p>
          <w:p w14:paraId="60F51AB0">
            <w:pPr>
              <w:spacing w:after="0"/>
              <w:jc w:val="center"/>
              <w:rPr>
                <w:rFonts w:ascii="Times New Roman" w:hAnsi="Times New Roman" w:cs="Times New Roman"/>
              </w:rPr>
            </w:pPr>
            <w:r>
              <w:rPr>
                <w:rFonts w:ascii="Times New Roman" w:hAnsi="Times New Roman" w:cs="Times New Roman"/>
              </w:rPr>
              <w:t>2.Измение способ.и критер. оценивание</w:t>
            </w:r>
          </w:p>
        </w:tc>
      </w:tr>
      <w:tr w14:paraId="552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31DAA80B">
            <w:pPr>
              <w:spacing w:after="0"/>
              <w:jc w:val="center"/>
              <w:rPr>
                <w:rFonts w:ascii="Times New Roman" w:hAnsi="Times New Roman" w:cs="Times New Roman"/>
              </w:rPr>
            </w:pPr>
            <w:r>
              <w:rPr>
                <w:rFonts w:ascii="Times New Roman" w:hAnsi="Times New Roman" w:cs="Times New Roman"/>
              </w:rPr>
              <w:t>5</w:t>
            </w:r>
          </w:p>
        </w:tc>
        <w:tc>
          <w:tcPr>
            <w:tcW w:w="1155" w:type="dxa"/>
          </w:tcPr>
          <w:p w14:paraId="63019F1E">
            <w:pPr>
              <w:spacing w:after="0"/>
              <w:jc w:val="center"/>
              <w:rPr>
                <w:rFonts w:ascii="Times New Roman" w:hAnsi="Times New Roman" w:cs="Times New Roman"/>
              </w:rPr>
            </w:pPr>
            <w:r>
              <w:rPr>
                <w:rFonts w:ascii="Times New Roman" w:hAnsi="Times New Roman" w:cs="Times New Roman"/>
              </w:rPr>
              <w:t>Серікжан С</w:t>
            </w:r>
          </w:p>
        </w:tc>
        <w:tc>
          <w:tcPr>
            <w:tcW w:w="1134" w:type="dxa"/>
            <w:gridSpan w:val="2"/>
          </w:tcPr>
          <w:p w14:paraId="47F92691">
            <w:pPr>
              <w:spacing w:after="0"/>
              <w:jc w:val="center"/>
              <w:rPr>
                <w:rFonts w:ascii="Times New Roman" w:hAnsi="Times New Roman" w:cs="Times New Roman"/>
              </w:rPr>
            </w:pPr>
            <w:r>
              <w:rPr>
                <w:rFonts w:ascii="Times New Roman" w:hAnsi="Times New Roman" w:cs="Times New Roman"/>
              </w:rPr>
              <w:t>25.05.2016г</w:t>
            </w:r>
          </w:p>
        </w:tc>
        <w:tc>
          <w:tcPr>
            <w:tcW w:w="960" w:type="dxa"/>
          </w:tcPr>
          <w:p w14:paraId="20960527">
            <w:pPr>
              <w:spacing w:after="0"/>
              <w:jc w:val="center"/>
              <w:rPr>
                <w:rFonts w:ascii="Times New Roman" w:hAnsi="Times New Roman" w:cs="Times New Roman"/>
              </w:rPr>
            </w:pPr>
            <w:r>
              <w:rPr>
                <w:rFonts w:ascii="Times New Roman" w:hAnsi="Times New Roman" w:cs="Times New Roman"/>
              </w:rPr>
              <w:t>01.09.2023г</w:t>
            </w:r>
          </w:p>
        </w:tc>
        <w:tc>
          <w:tcPr>
            <w:tcW w:w="851" w:type="dxa"/>
            <w:gridSpan w:val="2"/>
          </w:tcPr>
          <w:p w14:paraId="0C258717">
            <w:pPr>
              <w:spacing w:after="0"/>
              <w:jc w:val="center"/>
              <w:rPr>
                <w:rFonts w:ascii="Times New Roman" w:hAnsi="Times New Roman" w:cs="Times New Roman"/>
              </w:rPr>
            </w:pPr>
            <w:r>
              <w:rPr>
                <w:rFonts w:ascii="Times New Roman" w:hAnsi="Times New Roman" w:cs="Times New Roman"/>
              </w:rPr>
              <w:t>2 «А»</w:t>
            </w:r>
          </w:p>
        </w:tc>
        <w:tc>
          <w:tcPr>
            <w:tcW w:w="2127" w:type="dxa"/>
            <w:gridSpan w:val="2"/>
          </w:tcPr>
          <w:p w14:paraId="72630ED9">
            <w:pPr>
              <w:spacing w:after="0"/>
              <w:jc w:val="center"/>
              <w:rPr>
                <w:rFonts w:ascii="Times New Roman" w:hAnsi="Times New Roman" w:cs="Times New Roman"/>
              </w:rPr>
            </w:pPr>
            <w:r>
              <w:rPr>
                <w:rFonts w:ascii="Times New Roman" w:hAnsi="Times New Roman" w:cs="Times New Roman"/>
              </w:rPr>
              <w:t>1.Обучение по тип.общ.плану</w:t>
            </w:r>
          </w:p>
        </w:tc>
        <w:tc>
          <w:tcPr>
            <w:tcW w:w="1559" w:type="dxa"/>
          </w:tcPr>
          <w:p w14:paraId="1FC09804">
            <w:pPr>
              <w:spacing w:after="0"/>
              <w:jc w:val="center"/>
              <w:rPr>
                <w:rFonts w:ascii="Times New Roman" w:hAnsi="Times New Roman" w:cs="Times New Roman"/>
              </w:rPr>
            </w:pPr>
            <w:r>
              <w:rPr>
                <w:rFonts w:ascii="Times New Roman" w:hAnsi="Times New Roman" w:cs="Times New Roman"/>
              </w:rPr>
              <w:t>ОНР нерезко выраженное</w:t>
            </w:r>
          </w:p>
        </w:tc>
        <w:tc>
          <w:tcPr>
            <w:tcW w:w="1449" w:type="dxa"/>
          </w:tcPr>
          <w:p w14:paraId="36C190FD">
            <w:pPr>
              <w:spacing w:after="0"/>
              <w:jc w:val="center"/>
              <w:rPr>
                <w:rFonts w:ascii="Times New Roman" w:hAnsi="Times New Roman" w:cs="Times New Roman"/>
              </w:rPr>
            </w:pPr>
            <w:r>
              <w:rPr>
                <w:rFonts w:ascii="Times New Roman" w:hAnsi="Times New Roman" w:cs="Times New Roman"/>
              </w:rPr>
              <w:t>1.Обучение по тип.общ.плану</w:t>
            </w:r>
          </w:p>
        </w:tc>
      </w:tr>
      <w:tr w14:paraId="037D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757E3F4B">
            <w:pPr>
              <w:spacing w:after="0"/>
              <w:jc w:val="center"/>
              <w:rPr>
                <w:rFonts w:ascii="Times New Roman" w:hAnsi="Times New Roman" w:cs="Times New Roman"/>
              </w:rPr>
            </w:pPr>
            <w:r>
              <w:rPr>
                <w:rFonts w:ascii="Times New Roman" w:hAnsi="Times New Roman" w:cs="Times New Roman"/>
              </w:rPr>
              <w:t>6</w:t>
            </w:r>
          </w:p>
        </w:tc>
        <w:tc>
          <w:tcPr>
            <w:tcW w:w="1155" w:type="dxa"/>
            <w:shd w:val="clear" w:color="auto" w:fill="auto"/>
          </w:tcPr>
          <w:p w14:paraId="4822B162">
            <w:pPr>
              <w:spacing w:after="0"/>
              <w:jc w:val="center"/>
              <w:rPr>
                <w:rFonts w:ascii="Times New Roman" w:hAnsi="Times New Roman" w:cs="Times New Roman"/>
              </w:rPr>
            </w:pPr>
            <w:r>
              <w:rPr>
                <w:rFonts w:ascii="Times New Roman" w:hAnsi="Times New Roman" w:cs="Times New Roman"/>
              </w:rPr>
              <w:t>Щевченко А.</w:t>
            </w:r>
          </w:p>
        </w:tc>
        <w:tc>
          <w:tcPr>
            <w:tcW w:w="992" w:type="dxa"/>
            <w:shd w:val="clear" w:color="auto" w:fill="auto"/>
          </w:tcPr>
          <w:p w14:paraId="6832332D">
            <w:pPr>
              <w:spacing w:after="0"/>
              <w:jc w:val="center"/>
              <w:rPr>
                <w:rFonts w:ascii="Times New Roman" w:hAnsi="Times New Roman" w:cs="Times New Roman"/>
              </w:rPr>
            </w:pPr>
            <w:r>
              <w:rPr>
                <w:rFonts w:ascii="Times New Roman" w:hAnsi="Times New Roman" w:cs="Times New Roman"/>
              </w:rPr>
              <w:t>23.08.2017г</w:t>
            </w:r>
          </w:p>
        </w:tc>
        <w:tc>
          <w:tcPr>
            <w:tcW w:w="1113" w:type="dxa"/>
            <w:gridSpan w:val="3"/>
            <w:shd w:val="clear" w:color="auto" w:fill="auto"/>
          </w:tcPr>
          <w:p w14:paraId="235D1EAB">
            <w:pPr>
              <w:spacing w:after="0"/>
              <w:jc w:val="center"/>
              <w:rPr>
                <w:rFonts w:ascii="Times New Roman" w:hAnsi="Times New Roman" w:cs="Times New Roman"/>
              </w:rPr>
            </w:pPr>
            <w:r>
              <w:rPr>
                <w:rFonts w:ascii="Times New Roman" w:hAnsi="Times New Roman" w:cs="Times New Roman"/>
              </w:rPr>
              <w:t>01.09.2024г</w:t>
            </w:r>
          </w:p>
        </w:tc>
        <w:tc>
          <w:tcPr>
            <w:tcW w:w="850" w:type="dxa"/>
            <w:gridSpan w:val="2"/>
            <w:shd w:val="clear" w:color="auto" w:fill="auto"/>
          </w:tcPr>
          <w:p w14:paraId="3A918BD3">
            <w:pPr>
              <w:spacing w:after="0"/>
              <w:jc w:val="center"/>
              <w:rPr>
                <w:rFonts w:ascii="Times New Roman" w:hAnsi="Times New Roman" w:cs="Times New Roman"/>
              </w:rPr>
            </w:pPr>
            <w:r>
              <w:rPr>
                <w:rFonts w:ascii="Times New Roman" w:hAnsi="Times New Roman" w:cs="Times New Roman"/>
              </w:rPr>
              <w:t>1 «А»</w:t>
            </w:r>
          </w:p>
        </w:tc>
        <w:tc>
          <w:tcPr>
            <w:tcW w:w="2117" w:type="dxa"/>
            <w:shd w:val="clear" w:color="auto" w:fill="auto"/>
          </w:tcPr>
          <w:p w14:paraId="35AD9606">
            <w:pPr>
              <w:spacing w:after="0"/>
              <w:jc w:val="center"/>
              <w:rPr>
                <w:rFonts w:ascii="Times New Roman" w:hAnsi="Times New Roman" w:cs="Times New Roman"/>
              </w:rPr>
            </w:pPr>
            <w:r>
              <w:rPr>
                <w:rFonts w:ascii="Times New Roman" w:hAnsi="Times New Roman" w:cs="Times New Roman"/>
              </w:rPr>
              <w:t>1.Обучение по тип.общ.плану</w:t>
            </w:r>
          </w:p>
        </w:tc>
        <w:tc>
          <w:tcPr>
            <w:tcW w:w="1559" w:type="dxa"/>
            <w:shd w:val="clear" w:color="auto" w:fill="auto"/>
          </w:tcPr>
          <w:p w14:paraId="70101BF7">
            <w:pPr>
              <w:spacing w:after="0"/>
              <w:jc w:val="center"/>
              <w:rPr>
                <w:rFonts w:ascii="Times New Roman" w:hAnsi="Times New Roman" w:cs="Times New Roman"/>
              </w:rPr>
            </w:pPr>
            <w:r>
              <w:rPr>
                <w:rFonts w:ascii="Times New Roman" w:hAnsi="Times New Roman" w:cs="Times New Roman"/>
              </w:rPr>
              <w:t>ОНР-(2-3)-уровня</w:t>
            </w:r>
          </w:p>
        </w:tc>
        <w:tc>
          <w:tcPr>
            <w:tcW w:w="1449" w:type="dxa"/>
            <w:shd w:val="clear" w:color="auto" w:fill="auto"/>
          </w:tcPr>
          <w:p w14:paraId="51A03F56">
            <w:pPr>
              <w:spacing w:after="0"/>
              <w:jc w:val="center"/>
              <w:rPr>
                <w:rFonts w:ascii="Times New Roman" w:hAnsi="Times New Roman" w:cs="Times New Roman"/>
              </w:rPr>
            </w:pPr>
            <w:r>
              <w:rPr>
                <w:rFonts w:ascii="Times New Roman" w:hAnsi="Times New Roman" w:cs="Times New Roman"/>
              </w:rPr>
              <w:t>1.Обучение по тип.общ.плану</w:t>
            </w:r>
          </w:p>
        </w:tc>
      </w:tr>
      <w:tr w14:paraId="7673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7BECB89C">
            <w:pPr>
              <w:spacing w:after="0"/>
              <w:jc w:val="center"/>
              <w:rPr>
                <w:rFonts w:ascii="Times New Roman" w:hAnsi="Times New Roman" w:cs="Times New Roman"/>
              </w:rPr>
            </w:pPr>
            <w:r>
              <w:rPr>
                <w:rFonts w:ascii="Times New Roman" w:hAnsi="Times New Roman" w:cs="Times New Roman"/>
              </w:rPr>
              <w:t>7</w:t>
            </w:r>
          </w:p>
        </w:tc>
        <w:tc>
          <w:tcPr>
            <w:tcW w:w="1155" w:type="dxa"/>
            <w:shd w:val="clear" w:color="auto" w:fill="auto"/>
          </w:tcPr>
          <w:p w14:paraId="1D142A93">
            <w:pPr>
              <w:spacing w:after="0"/>
              <w:jc w:val="center"/>
              <w:rPr>
                <w:rFonts w:ascii="Times New Roman" w:hAnsi="Times New Roman" w:cs="Times New Roman"/>
              </w:rPr>
            </w:pPr>
            <w:r>
              <w:rPr>
                <w:rFonts w:ascii="Times New Roman" w:hAnsi="Times New Roman" w:cs="Times New Roman"/>
              </w:rPr>
              <w:t>Жақсылык А</w:t>
            </w:r>
          </w:p>
        </w:tc>
        <w:tc>
          <w:tcPr>
            <w:tcW w:w="992" w:type="dxa"/>
            <w:shd w:val="clear" w:color="auto" w:fill="auto"/>
          </w:tcPr>
          <w:p w14:paraId="7FF922FC">
            <w:pPr>
              <w:spacing w:after="0"/>
              <w:jc w:val="center"/>
              <w:rPr>
                <w:rFonts w:ascii="Times New Roman" w:hAnsi="Times New Roman" w:cs="Times New Roman"/>
              </w:rPr>
            </w:pPr>
            <w:r>
              <w:rPr>
                <w:rFonts w:ascii="Times New Roman" w:hAnsi="Times New Roman" w:cs="Times New Roman"/>
              </w:rPr>
              <w:t>08.07.2018г</w:t>
            </w:r>
          </w:p>
        </w:tc>
        <w:tc>
          <w:tcPr>
            <w:tcW w:w="1113" w:type="dxa"/>
            <w:gridSpan w:val="3"/>
            <w:shd w:val="clear" w:color="auto" w:fill="auto"/>
          </w:tcPr>
          <w:p w14:paraId="4F1BA67A">
            <w:pPr>
              <w:spacing w:after="0"/>
              <w:jc w:val="center"/>
              <w:rPr>
                <w:rFonts w:ascii="Times New Roman" w:hAnsi="Times New Roman" w:cs="Times New Roman"/>
              </w:rPr>
            </w:pPr>
            <w:r>
              <w:rPr>
                <w:rFonts w:ascii="Times New Roman" w:hAnsi="Times New Roman" w:cs="Times New Roman"/>
              </w:rPr>
              <w:t>01.09.2024</w:t>
            </w:r>
          </w:p>
        </w:tc>
        <w:tc>
          <w:tcPr>
            <w:tcW w:w="850" w:type="dxa"/>
            <w:gridSpan w:val="2"/>
            <w:shd w:val="clear" w:color="auto" w:fill="auto"/>
          </w:tcPr>
          <w:p w14:paraId="07FD6407">
            <w:pPr>
              <w:spacing w:after="0"/>
              <w:jc w:val="center"/>
              <w:rPr>
                <w:rFonts w:ascii="Times New Roman" w:hAnsi="Times New Roman" w:cs="Times New Roman"/>
              </w:rPr>
            </w:pPr>
            <w:r>
              <w:rPr>
                <w:rFonts w:ascii="Times New Roman" w:hAnsi="Times New Roman" w:cs="Times New Roman"/>
              </w:rPr>
              <w:t>0 кл</w:t>
            </w:r>
          </w:p>
        </w:tc>
        <w:tc>
          <w:tcPr>
            <w:tcW w:w="2117" w:type="dxa"/>
            <w:shd w:val="clear" w:color="auto" w:fill="auto"/>
          </w:tcPr>
          <w:p w14:paraId="4782F153">
            <w:pPr>
              <w:spacing w:after="0"/>
              <w:jc w:val="center"/>
              <w:rPr>
                <w:rFonts w:ascii="Times New Roman" w:hAnsi="Times New Roman" w:cs="Times New Roman"/>
              </w:rPr>
            </w:pPr>
            <w:r>
              <w:rPr>
                <w:rFonts w:ascii="Times New Roman" w:hAnsi="Times New Roman" w:cs="Times New Roman"/>
              </w:rPr>
              <w:t>1.Обучение по по плану пред.школы</w:t>
            </w:r>
          </w:p>
        </w:tc>
        <w:tc>
          <w:tcPr>
            <w:tcW w:w="1559" w:type="dxa"/>
            <w:shd w:val="clear" w:color="auto" w:fill="auto"/>
          </w:tcPr>
          <w:p w14:paraId="466BC9EC">
            <w:pPr>
              <w:spacing w:after="0"/>
              <w:jc w:val="center"/>
              <w:rPr>
                <w:rFonts w:ascii="Times New Roman" w:hAnsi="Times New Roman" w:cs="Times New Roman"/>
              </w:rPr>
            </w:pPr>
            <w:r>
              <w:rPr>
                <w:rFonts w:ascii="Times New Roman" w:hAnsi="Times New Roman" w:cs="Times New Roman"/>
              </w:rPr>
              <w:t>ЗПР ,ОНР-2.труднос.соц.  взаймодейст.</w:t>
            </w:r>
          </w:p>
        </w:tc>
        <w:tc>
          <w:tcPr>
            <w:tcW w:w="1449" w:type="dxa"/>
            <w:shd w:val="clear" w:color="auto" w:fill="auto"/>
          </w:tcPr>
          <w:p w14:paraId="0582DB97">
            <w:pPr>
              <w:spacing w:after="0"/>
              <w:jc w:val="center"/>
              <w:rPr>
                <w:rFonts w:ascii="Times New Roman" w:hAnsi="Times New Roman" w:cs="Times New Roman"/>
              </w:rPr>
            </w:pPr>
            <w:r>
              <w:rPr>
                <w:rFonts w:ascii="Times New Roman" w:hAnsi="Times New Roman" w:cs="Times New Roman"/>
              </w:rPr>
              <w:t>1.Обучение по по плану пред.школы</w:t>
            </w:r>
          </w:p>
        </w:tc>
      </w:tr>
      <w:tr w14:paraId="0823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26AB7FAF">
            <w:pPr>
              <w:spacing w:after="0"/>
              <w:jc w:val="center"/>
              <w:rPr>
                <w:rFonts w:ascii="Times New Roman" w:hAnsi="Times New Roman" w:cs="Times New Roman"/>
              </w:rPr>
            </w:pPr>
            <w:r>
              <w:rPr>
                <w:rFonts w:ascii="Times New Roman" w:hAnsi="Times New Roman" w:cs="Times New Roman"/>
              </w:rPr>
              <w:t>8</w:t>
            </w:r>
          </w:p>
        </w:tc>
        <w:tc>
          <w:tcPr>
            <w:tcW w:w="1155" w:type="dxa"/>
            <w:shd w:val="clear" w:color="auto" w:fill="auto"/>
          </w:tcPr>
          <w:p w14:paraId="23569531">
            <w:pPr>
              <w:spacing w:after="0"/>
              <w:jc w:val="center"/>
              <w:rPr>
                <w:rFonts w:ascii="Times New Roman" w:hAnsi="Times New Roman" w:cs="Times New Roman"/>
              </w:rPr>
            </w:pPr>
            <w:r>
              <w:rPr>
                <w:rFonts w:ascii="Times New Roman" w:hAnsi="Times New Roman" w:cs="Times New Roman"/>
              </w:rPr>
              <w:t>Ескендирова Е</w:t>
            </w:r>
          </w:p>
        </w:tc>
        <w:tc>
          <w:tcPr>
            <w:tcW w:w="992" w:type="dxa"/>
            <w:shd w:val="clear" w:color="auto" w:fill="auto"/>
          </w:tcPr>
          <w:p w14:paraId="76DCD9AB">
            <w:pPr>
              <w:spacing w:after="0"/>
              <w:jc w:val="center"/>
              <w:rPr>
                <w:rFonts w:ascii="Times New Roman" w:hAnsi="Times New Roman" w:cs="Times New Roman"/>
                <w:lang w:val="kk-KZ"/>
              </w:rPr>
            </w:pPr>
            <w:r>
              <w:rPr>
                <w:rFonts w:ascii="Times New Roman" w:hAnsi="Times New Roman" w:cs="Times New Roman"/>
                <w:lang w:val="kk-KZ"/>
              </w:rPr>
              <w:t>19.02.2015</w:t>
            </w:r>
          </w:p>
        </w:tc>
        <w:tc>
          <w:tcPr>
            <w:tcW w:w="1113" w:type="dxa"/>
            <w:gridSpan w:val="3"/>
            <w:shd w:val="clear" w:color="auto" w:fill="auto"/>
          </w:tcPr>
          <w:p w14:paraId="6DCB3F8E">
            <w:pPr>
              <w:spacing w:after="0"/>
              <w:jc w:val="center"/>
              <w:rPr>
                <w:rFonts w:ascii="Times New Roman" w:hAnsi="Times New Roman" w:cs="Times New Roman"/>
                <w:lang w:val="kk-KZ"/>
              </w:rPr>
            </w:pPr>
            <w:r>
              <w:rPr>
                <w:rFonts w:ascii="Times New Roman" w:hAnsi="Times New Roman" w:cs="Times New Roman"/>
                <w:lang w:val="kk-KZ"/>
              </w:rPr>
              <w:t>17.10.2024</w:t>
            </w:r>
          </w:p>
        </w:tc>
        <w:tc>
          <w:tcPr>
            <w:tcW w:w="850" w:type="dxa"/>
            <w:gridSpan w:val="2"/>
            <w:shd w:val="clear" w:color="auto" w:fill="auto"/>
          </w:tcPr>
          <w:p w14:paraId="01E14DA7">
            <w:pPr>
              <w:spacing w:after="0"/>
              <w:jc w:val="center"/>
              <w:rPr>
                <w:rFonts w:ascii="Times New Roman" w:hAnsi="Times New Roman" w:cs="Times New Roman"/>
              </w:rPr>
            </w:pPr>
            <w:r>
              <w:rPr>
                <w:rFonts w:ascii="Times New Roman" w:hAnsi="Times New Roman" w:cs="Times New Roman"/>
              </w:rPr>
              <w:t>1 «А»</w:t>
            </w:r>
          </w:p>
        </w:tc>
        <w:tc>
          <w:tcPr>
            <w:tcW w:w="2117" w:type="dxa"/>
            <w:shd w:val="clear" w:color="auto" w:fill="auto"/>
          </w:tcPr>
          <w:p w14:paraId="43C764AB">
            <w:pPr>
              <w:spacing w:after="0"/>
              <w:jc w:val="center"/>
              <w:rPr>
                <w:rFonts w:ascii="Times New Roman" w:hAnsi="Times New Roman" w:cs="Times New Roman"/>
              </w:rPr>
            </w:pPr>
            <w:r>
              <w:rPr>
                <w:rFonts w:ascii="Times New Roman" w:hAnsi="Times New Roman" w:cs="Times New Roman"/>
              </w:rPr>
              <w:t>1.Обучение по по плану пред.школы идивид.подходом</w:t>
            </w:r>
          </w:p>
        </w:tc>
        <w:tc>
          <w:tcPr>
            <w:tcW w:w="1559" w:type="dxa"/>
            <w:shd w:val="clear" w:color="auto" w:fill="auto"/>
          </w:tcPr>
          <w:p w14:paraId="3BD47AEB">
            <w:pPr>
              <w:spacing w:after="0"/>
              <w:jc w:val="center"/>
              <w:rPr>
                <w:rFonts w:ascii="Times New Roman" w:hAnsi="Times New Roman" w:cs="Times New Roman"/>
              </w:rPr>
            </w:pPr>
            <w:r>
              <w:rPr>
                <w:rFonts w:ascii="Times New Roman" w:hAnsi="Times New Roman" w:cs="Times New Roman"/>
              </w:rPr>
              <w:t>ЗПР ,</w:t>
            </w:r>
          </w:p>
        </w:tc>
        <w:tc>
          <w:tcPr>
            <w:tcW w:w="1449" w:type="dxa"/>
            <w:shd w:val="clear" w:color="auto" w:fill="auto"/>
          </w:tcPr>
          <w:p w14:paraId="423431C6">
            <w:pPr>
              <w:spacing w:after="0"/>
              <w:jc w:val="center"/>
              <w:rPr>
                <w:rFonts w:ascii="Times New Roman" w:hAnsi="Times New Roman" w:cs="Times New Roman"/>
              </w:rPr>
            </w:pPr>
            <w:r>
              <w:rPr>
                <w:rFonts w:ascii="Times New Roman" w:hAnsi="Times New Roman" w:cs="Times New Roman"/>
              </w:rPr>
              <w:t>1.Обучение по тип.общ.плану</w:t>
            </w:r>
          </w:p>
        </w:tc>
      </w:tr>
      <w:tr w14:paraId="0A66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7794DE05">
            <w:pPr>
              <w:spacing w:after="0"/>
              <w:jc w:val="center"/>
              <w:rPr>
                <w:rFonts w:ascii="Times New Roman" w:hAnsi="Times New Roman" w:cs="Times New Roman"/>
              </w:rPr>
            </w:pPr>
            <w:r>
              <w:rPr>
                <w:rFonts w:ascii="Times New Roman" w:hAnsi="Times New Roman" w:cs="Times New Roman"/>
              </w:rPr>
              <w:t>9</w:t>
            </w:r>
          </w:p>
        </w:tc>
        <w:tc>
          <w:tcPr>
            <w:tcW w:w="1155" w:type="dxa"/>
            <w:shd w:val="clear" w:color="auto" w:fill="auto"/>
          </w:tcPr>
          <w:p w14:paraId="4C16E116">
            <w:pPr>
              <w:spacing w:after="0"/>
              <w:jc w:val="center"/>
              <w:rPr>
                <w:rFonts w:ascii="Times New Roman" w:hAnsi="Times New Roman" w:cs="Times New Roman"/>
              </w:rPr>
            </w:pPr>
            <w:r>
              <w:rPr>
                <w:rFonts w:ascii="Times New Roman" w:hAnsi="Times New Roman" w:cs="Times New Roman"/>
              </w:rPr>
              <w:t>Хасенова Г.</w:t>
            </w:r>
          </w:p>
        </w:tc>
        <w:tc>
          <w:tcPr>
            <w:tcW w:w="992" w:type="dxa"/>
            <w:shd w:val="clear" w:color="auto" w:fill="auto"/>
          </w:tcPr>
          <w:p w14:paraId="0B32435E">
            <w:pPr>
              <w:spacing w:after="0"/>
              <w:rPr>
                <w:rFonts w:ascii="Times New Roman" w:hAnsi="Times New Roman" w:cs="Times New Roman"/>
                <w:lang w:val="kk-KZ"/>
              </w:rPr>
            </w:pPr>
            <w:r>
              <w:rPr>
                <w:rFonts w:ascii="Times New Roman" w:hAnsi="Times New Roman" w:cs="Times New Roman"/>
              </w:rPr>
              <w:t>30.09.2016 г</w:t>
            </w:r>
          </w:p>
        </w:tc>
        <w:tc>
          <w:tcPr>
            <w:tcW w:w="1113" w:type="dxa"/>
            <w:gridSpan w:val="3"/>
            <w:shd w:val="clear" w:color="auto" w:fill="auto"/>
          </w:tcPr>
          <w:p w14:paraId="30973A98">
            <w:pPr>
              <w:spacing w:after="0"/>
              <w:jc w:val="center"/>
              <w:rPr>
                <w:rFonts w:ascii="Times New Roman" w:hAnsi="Times New Roman" w:cs="Times New Roman"/>
                <w:lang w:val="kk-KZ"/>
              </w:rPr>
            </w:pPr>
            <w:r>
              <w:rPr>
                <w:rFonts w:ascii="Times New Roman" w:hAnsi="Times New Roman" w:cs="Times New Roman"/>
              </w:rPr>
              <w:t>08.01.2025 г</w:t>
            </w:r>
          </w:p>
        </w:tc>
        <w:tc>
          <w:tcPr>
            <w:tcW w:w="850" w:type="dxa"/>
            <w:gridSpan w:val="2"/>
            <w:shd w:val="clear" w:color="auto" w:fill="auto"/>
          </w:tcPr>
          <w:p w14:paraId="3E7726B9">
            <w:pPr>
              <w:spacing w:after="0"/>
              <w:jc w:val="center"/>
              <w:rPr>
                <w:rFonts w:ascii="Times New Roman" w:hAnsi="Times New Roman" w:cs="Times New Roman"/>
              </w:rPr>
            </w:pPr>
            <w:r>
              <w:rPr>
                <w:rFonts w:ascii="Times New Roman" w:hAnsi="Times New Roman" w:cs="Times New Roman"/>
              </w:rPr>
              <w:t>2 «А»</w:t>
            </w:r>
          </w:p>
        </w:tc>
        <w:tc>
          <w:tcPr>
            <w:tcW w:w="2117" w:type="dxa"/>
            <w:shd w:val="clear" w:color="auto" w:fill="auto"/>
          </w:tcPr>
          <w:p w14:paraId="5ABF8314">
            <w:pPr>
              <w:spacing w:after="0"/>
              <w:jc w:val="center"/>
              <w:rPr>
                <w:rFonts w:ascii="Times New Roman" w:hAnsi="Times New Roman" w:cs="Times New Roman"/>
              </w:rPr>
            </w:pPr>
            <w:r>
              <w:rPr>
                <w:rFonts w:ascii="Times New Roman" w:hAnsi="Times New Roman" w:cs="Times New Roman"/>
              </w:rPr>
              <w:t>1.Обучение по по плану пред.школы идивид.подходом</w:t>
            </w:r>
          </w:p>
        </w:tc>
        <w:tc>
          <w:tcPr>
            <w:tcW w:w="1559" w:type="dxa"/>
            <w:shd w:val="clear" w:color="auto" w:fill="auto"/>
          </w:tcPr>
          <w:p w14:paraId="183554ED">
            <w:pPr>
              <w:spacing w:after="0"/>
              <w:jc w:val="center"/>
              <w:rPr>
                <w:rFonts w:ascii="Times New Roman" w:hAnsi="Times New Roman" w:cs="Times New Roman"/>
              </w:rPr>
            </w:pPr>
            <w:r>
              <w:rPr>
                <w:rFonts w:ascii="Times New Roman" w:hAnsi="Times New Roman" w:cs="Times New Roman"/>
              </w:rPr>
              <w:t>ЗПР ,Несформированность письма и чтения</w:t>
            </w:r>
          </w:p>
        </w:tc>
        <w:tc>
          <w:tcPr>
            <w:tcW w:w="1449" w:type="dxa"/>
            <w:shd w:val="clear" w:color="auto" w:fill="auto"/>
          </w:tcPr>
          <w:p w14:paraId="40C2D089">
            <w:pPr>
              <w:spacing w:after="0"/>
              <w:jc w:val="center"/>
              <w:rPr>
                <w:rFonts w:ascii="Times New Roman" w:hAnsi="Times New Roman" w:cs="Times New Roman"/>
              </w:rPr>
            </w:pPr>
            <w:r>
              <w:rPr>
                <w:rFonts w:ascii="Times New Roman" w:hAnsi="Times New Roman" w:cs="Times New Roman"/>
              </w:rPr>
              <w:t>1.Обучение по тип.общ.плану</w:t>
            </w:r>
          </w:p>
        </w:tc>
      </w:tr>
      <w:tr w14:paraId="7ED7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3C5081FF">
            <w:pPr>
              <w:spacing w:after="0"/>
              <w:jc w:val="center"/>
              <w:rPr>
                <w:rFonts w:ascii="Times New Roman" w:hAnsi="Times New Roman" w:cs="Times New Roman"/>
              </w:rPr>
            </w:pPr>
            <w:r>
              <w:rPr>
                <w:rFonts w:ascii="Times New Roman" w:hAnsi="Times New Roman" w:cs="Times New Roman"/>
              </w:rPr>
              <w:t>10</w:t>
            </w:r>
          </w:p>
        </w:tc>
        <w:tc>
          <w:tcPr>
            <w:tcW w:w="1155" w:type="dxa"/>
          </w:tcPr>
          <w:p w14:paraId="0645DEB8">
            <w:pPr>
              <w:spacing w:after="0"/>
              <w:jc w:val="both"/>
              <w:rPr>
                <w:rFonts w:ascii="Times New Roman" w:hAnsi="Times New Roman" w:cs="Times New Roman"/>
                <w:lang w:val="kk-KZ"/>
              </w:rPr>
            </w:pPr>
            <w:r>
              <w:rPr>
                <w:rFonts w:ascii="Times New Roman" w:hAnsi="Times New Roman" w:cs="Times New Roman"/>
                <w:lang w:val="kk-KZ"/>
              </w:rPr>
              <w:t>Хабибула М.</w:t>
            </w:r>
          </w:p>
        </w:tc>
        <w:tc>
          <w:tcPr>
            <w:tcW w:w="992" w:type="dxa"/>
          </w:tcPr>
          <w:p w14:paraId="59DC23F4">
            <w:pPr>
              <w:spacing w:after="0"/>
              <w:rPr>
                <w:rFonts w:ascii="Times New Roman" w:hAnsi="Times New Roman" w:cs="Times New Roman"/>
                <w:lang w:val="kk-KZ"/>
              </w:rPr>
            </w:pPr>
            <w:r>
              <w:rPr>
                <w:rFonts w:ascii="Times New Roman" w:hAnsi="Times New Roman" w:cs="Times New Roman"/>
                <w:lang w:val="kk-KZ"/>
              </w:rPr>
              <w:t>12.03.2008</w:t>
            </w:r>
          </w:p>
        </w:tc>
        <w:tc>
          <w:tcPr>
            <w:tcW w:w="1113" w:type="dxa"/>
            <w:gridSpan w:val="3"/>
          </w:tcPr>
          <w:p w14:paraId="7D35243A">
            <w:pPr>
              <w:spacing w:after="0"/>
              <w:jc w:val="center"/>
              <w:rPr>
                <w:rFonts w:ascii="Times New Roman" w:hAnsi="Times New Roman" w:cs="Times New Roman"/>
                <w:lang w:val="kk-KZ"/>
              </w:rPr>
            </w:pPr>
            <w:r>
              <w:rPr>
                <w:rFonts w:ascii="Times New Roman" w:hAnsi="Times New Roman" w:cs="Times New Roman"/>
                <w:lang w:val="kk-KZ"/>
              </w:rPr>
              <w:t>09.01.2025</w:t>
            </w:r>
          </w:p>
        </w:tc>
        <w:tc>
          <w:tcPr>
            <w:tcW w:w="850" w:type="dxa"/>
            <w:gridSpan w:val="2"/>
          </w:tcPr>
          <w:p w14:paraId="279D3070">
            <w:pPr>
              <w:spacing w:after="0"/>
              <w:jc w:val="center"/>
              <w:rPr>
                <w:rFonts w:ascii="Times New Roman" w:hAnsi="Times New Roman" w:cs="Times New Roman"/>
                <w:lang w:val="kk-KZ"/>
              </w:rPr>
            </w:pPr>
            <w:r>
              <w:rPr>
                <w:rFonts w:ascii="Times New Roman" w:hAnsi="Times New Roman" w:cs="Times New Roman"/>
                <w:lang w:val="kk-KZ"/>
              </w:rPr>
              <w:t>10 “Ә”</w:t>
            </w:r>
          </w:p>
        </w:tc>
        <w:tc>
          <w:tcPr>
            <w:tcW w:w="2117" w:type="dxa"/>
          </w:tcPr>
          <w:p w14:paraId="48B42B10">
            <w:pPr>
              <w:spacing w:after="0"/>
              <w:jc w:val="center"/>
              <w:rPr>
                <w:rFonts w:ascii="Times New Roman" w:hAnsi="Times New Roman" w:cs="Times New Roman"/>
              </w:rPr>
            </w:pPr>
            <w:r>
              <w:rPr>
                <w:rFonts w:ascii="Times New Roman" w:hAnsi="Times New Roman" w:cs="Times New Roman"/>
              </w:rPr>
              <w:t>1.Обучение по тип.общ.плану</w:t>
            </w:r>
          </w:p>
          <w:p w14:paraId="3E333E2B">
            <w:pPr>
              <w:spacing w:after="0"/>
              <w:jc w:val="center"/>
              <w:rPr>
                <w:rFonts w:ascii="Times New Roman" w:hAnsi="Times New Roman" w:cs="Times New Roman"/>
              </w:rPr>
            </w:pPr>
          </w:p>
        </w:tc>
        <w:tc>
          <w:tcPr>
            <w:tcW w:w="1559" w:type="dxa"/>
          </w:tcPr>
          <w:p w14:paraId="3450F9F7">
            <w:pPr>
              <w:spacing w:after="0"/>
              <w:jc w:val="center"/>
              <w:rPr>
                <w:rFonts w:ascii="Times New Roman" w:hAnsi="Times New Roman" w:cs="Times New Roman"/>
                <w:lang w:val="kk-KZ"/>
              </w:rPr>
            </w:pPr>
            <w:r>
              <w:rPr>
                <w:rFonts w:ascii="Times New Roman" w:hAnsi="Times New Roman" w:cs="Times New Roman"/>
                <w:lang w:val="kk-KZ"/>
              </w:rPr>
              <w:t>Ребенок инволид 3 группа</w:t>
            </w:r>
          </w:p>
        </w:tc>
        <w:tc>
          <w:tcPr>
            <w:tcW w:w="1449" w:type="dxa"/>
          </w:tcPr>
          <w:p w14:paraId="162688C9">
            <w:pPr>
              <w:spacing w:after="0"/>
              <w:jc w:val="center"/>
              <w:rPr>
                <w:rFonts w:ascii="Times New Roman" w:hAnsi="Times New Roman" w:cs="Times New Roman"/>
              </w:rPr>
            </w:pPr>
            <w:r>
              <w:rPr>
                <w:rFonts w:ascii="Times New Roman" w:hAnsi="Times New Roman" w:cs="Times New Roman"/>
                <w:lang w:val="kk-KZ"/>
              </w:rPr>
              <w:t xml:space="preserve">10 </w:t>
            </w:r>
            <w:r>
              <w:rPr>
                <w:rFonts w:ascii="Times New Roman" w:hAnsi="Times New Roman" w:cs="Times New Roman"/>
              </w:rPr>
              <w:t>кл.обучение в штатном режиме</w:t>
            </w:r>
          </w:p>
        </w:tc>
      </w:tr>
    </w:tbl>
    <w:p w14:paraId="45B6EB4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Учителями предметниками при составлении КСП задания адаптируется в соответствии с возможностями данных обучающихся.</w:t>
      </w:r>
    </w:p>
    <w:p w14:paraId="36BAB39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Специалисты для работы с детьми данной категории (логопеды -1, педагог-психолог-1</w:t>
      </w:r>
      <w:r>
        <w:rPr>
          <w:rFonts w:ascii="Times New Roman" w:hAnsi="Times New Roman" w:cs="Times New Roman"/>
          <w:sz w:val="28"/>
          <w:szCs w:val="28"/>
          <w:lang w:val="kk-KZ"/>
        </w:rPr>
        <w:t>, педагог- ассистент-1)</w:t>
      </w:r>
      <w:r>
        <w:rPr>
          <w:rFonts w:ascii="Times New Roman" w:hAnsi="Times New Roman" w:cs="Times New Roman"/>
          <w:sz w:val="28"/>
          <w:szCs w:val="28"/>
        </w:rPr>
        <w:t xml:space="preserve">. </w:t>
      </w:r>
    </w:p>
    <w:p w14:paraId="73877FF6">
      <w:pPr>
        <w:spacing w:after="0" w:line="240" w:lineRule="auto"/>
        <w:ind w:firstLine="567"/>
        <w:jc w:val="both"/>
        <w:rPr>
          <w:rFonts w:ascii="Times New Roman" w:hAnsi="Times New Roman" w:cs="Times New Roman"/>
          <w:sz w:val="28"/>
          <w:szCs w:val="28"/>
        </w:rPr>
      </w:pPr>
    </w:p>
    <w:p w14:paraId="4652CC37">
      <w:pPr>
        <w:pStyle w:val="34"/>
        <w:ind w:left="360"/>
        <w:rPr>
          <w:rFonts w:ascii="Times New Roman" w:hAnsi="Times New Roman" w:cs="Times New Roman"/>
          <w:b/>
          <w:sz w:val="28"/>
          <w:szCs w:val="28"/>
        </w:rPr>
      </w:pPr>
      <w:r>
        <w:rPr>
          <w:rFonts w:ascii="Times New Roman" w:hAnsi="Times New Roman" w:cs="Times New Roman"/>
          <w:sz w:val="28"/>
          <w:szCs w:val="28"/>
        </w:rPr>
        <w:t>- Количество детей, обучающихся на дому-0.</w:t>
      </w:r>
    </w:p>
    <w:p w14:paraId="2692ADEE">
      <w:pPr>
        <w:spacing w:after="0"/>
        <w:rPr>
          <w:rFonts w:ascii="Times New Roman" w:hAnsi="Times New Roman" w:cs="Times New Roman"/>
          <w:b/>
          <w:sz w:val="28"/>
          <w:szCs w:val="28"/>
          <w:lang w:val="kk-KZ"/>
        </w:rPr>
      </w:pPr>
    </w:p>
    <w:p w14:paraId="0246729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К ученику  2 класса </w:t>
      </w:r>
      <w:r>
        <w:rPr>
          <w:rFonts w:ascii="Times New Roman" w:hAnsi="Times New Roman" w:cs="Times New Roman"/>
          <w:sz w:val="28"/>
          <w:szCs w:val="28"/>
        </w:rPr>
        <w:t>Адильбаев</w:t>
      </w:r>
      <w:r>
        <w:rPr>
          <w:rFonts w:ascii="Times New Roman" w:hAnsi="Times New Roman" w:cs="Times New Roman"/>
          <w:sz w:val="28"/>
          <w:szCs w:val="28"/>
          <w:lang w:val="kk-KZ"/>
        </w:rPr>
        <w:t>у</w:t>
      </w:r>
      <w:r>
        <w:rPr>
          <w:rFonts w:ascii="Times New Roman" w:hAnsi="Times New Roman" w:cs="Times New Roman"/>
          <w:sz w:val="28"/>
          <w:szCs w:val="28"/>
        </w:rPr>
        <w:t xml:space="preserve"> Эмир</w:t>
      </w:r>
      <w:r>
        <w:rPr>
          <w:rFonts w:ascii="Times New Roman" w:hAnsi="Times New Roman" w:cs="Times New Roman"/>
          <w:sz w:val="28"/>
          <w:szCs w:val="28"/>
          <w:lang w:val="kk-KZ"/>
        </w:rPr>
        <w:t>у прикреплен педагог- ассистент.</w:t>
      </w:r>
    </w:p>
    <w:p w14:paraId="3D740231">
      <w:pPr>
        <w:rPr>
          <w:rFonts w:ascii="Times New Roman" w:hAnsi="Times New Roman" w:cs="Times New Roman"/>
          <w:b/>
          <w:sz w:val="28"/>
          <w:szCs w:val="28"/>
        </w:rPr>
      </w:pPr>
    </w:p>
    <w:p w14:paraId="037AB00D">
      <w:pPr>
        <w:pStyle w:val="52"/>
        <w:tabs>
          <w:tab w:val="left" w:pos="876"/>
        </w:tabs>
        <w:spacing w:line="273" w:lineRule="exact"/>
        <w:ind w:left="0"/>
        <w:rPr>
          <w:sz w:val="28"/>
        </w:rPr>
      </w:pPr>
      <w:r>
        <w:rPr>
          <w:sz w:val="28"/>
        </w:rPr>
        <w:t>Недостатки</w:t>
      </w:r>
      <w:r>
        <w:rPr>
          <w:spacing w:val="-4"/>
          <w:sz w:val="28"/>
        </w:rPr>
        <w:t xml:space="preserve"> </w:t>
      </w:r>
      <w:r>
        <w:rPr>
          <w:sz w:val="28"/>
        </w:rPr>
        <w:t>и</w:t>
      </w:r>
      <w:r>
        <w:rPr>
          <w:spacing w:val="-4"/>
          <w:sz w:val="28"/>
        </w:rPr>
        <w:t xml:space="preserve"> </w:t>
      </w:r>
      <w:r>
        <w:rPr>
          <w:sz w:val="28"/>
        </w:rPr>
        <w:t>замечания,</w:t>
      </w:r>
      <w:r>
        <w:rPr>
          <w:spacing w:val="-3"/>
          <w:sz w:val="28"/>
        </w:rPr>
        <w:t xml:space="preserve"> </w:t>
      </w:r>
      <w:r>
        <w:rPr>
          <w:sz w:val="28"/>
        </w:rPr>
        <w:t>пути</w:t>
      </w:r>
      <w:r>
        <w:rPr>
          <w:spacing w:val="-4"/>
          <w:sz w:val="28"/>
        </w:rPr>
        <w:t xml:space="preserve"> </w:t>
      </w:r>
      <w:r>
        <w:rPr>
          <w:sz w:val="28"/>
        </w:rPr>
        <w:t>их</w:t>
      </w:r>
      <w:r>
        <w:rPr>
          <w:spacing w:val="-3"/>
          <w:sz w:val="28"/>
        </w:rPr>
        <w:t xml:space="preserve"> </w:t>
      </w:r>
      <w:r>
        <w:rPr>
          <w:spacing w:val="-2"/>
          <w:sz w:val="28"/>
        </w:rPr>
        <w:t>решения</w:t>
      </w:r>
    </w:p>
    <w:p w14:paraId="367D1A8D">
      <w:pPr>
        <w:widowControl w:val="0"/>
        <w:tabs>
          <w:tab w:val="left" w:pos="733"/>
        </w:tabs>
        <w:autoSpaceDE w:val="0"/>
        <w:autoSpaceDN w:val="0"/>
        <w:spacing w:after="0" w:line="240" w:lineRule="auto"/>
        <w:ind w:right="1051"/>
        <w:rPr>
          <w:rFonts w:ascii="Times New Roman" w:hAnsi="Times New Roman" w:cs="Times New Roman"/>
          <w:sz w:val="24"/>
        </w:rPr>
      </w:pPr>
      <w:r>
        <w:rPr>
          <w:rFonts w:ascii="Times New Roman" w:hAnsi="Times New Roman" w:cs="Times New Roman"/>
          <w:sz w:val="28"/>
          <w:lang w:val="kk-KZ"/>
        </w:rPr>
        <w:t>1.</w:t>
      </w:r>
      <w:r>
        <w:rPr>
          <w:rFonts w:ascii="Times New Roman" w:hAnsi="Times New Roman" w:cs="Times New Roman"/>
          <w:sz w:val="28"/>
        </w:rPr>
        <w:t>Работать над повышением уровня образования педагогов: педагогам, имеющим средне- специальное</w:t>
      </w:r>
      <w:r>
        <w:rPr>
          <w:rFonts w:ascii="Times New Roman" w:hAnsi="Times New Roman" w:cs="Times New Roman"/>
          <w:spacing w:val="-7"/>
          <w:sz w:val="28"/>
        </w:rPr>
        <w:t xml:space="preserve"> </w:t>
      </w:r>
      <w:r>
        <w:rPr>
          <w:rFonts w:ascii="Times New Roman" w:hAnsi="Times New Roman" w:cs="Times New Roman"/>
          <w:sz w:val="28"/>
        </w:rPr>
        <w:t>образование,</w:t>
      </w:r>
      <w:r>
        <w:rPr>
          <w:rFonts w:ascii="Times New Roman" w:hAnsi="Times New Roman" w:cs="Times New Roman"/>
          <w:spacing w:val="-4"/>
          <w:sz w:val="28"/>
        </w:rPr>
        <w:t xml:space="preserve"> </w:t>
      </w:r>
      <w:r>
        <w:rPr>
          <w:rFonts w:ascii="Times New Roman" w:hAnsi="Times New Roman" w:cs="Times New Roman"/>
          <w:sz w:val="28"/>
        </w:rPr>
        <w:t>получить</w:t>
      </w:r>
      <w:r>
        <w:rPr>
          <w:rFonts w:ascii="Times New Roman" w:hAnsi="Times New Roman" w:cs="Times New Roman"/>
          <w:spacing w:val="-6"/>
          <w:sz w:val="28"/>
        </w:rPr>
        <w:t xml:space="preserve"> </w:t>
      </w:r>
      <w:r>
        <w:rPr>
          <w:rFonts w:ascii="Times New Roman" w:hAnsi="Times New Roman" w:cs="Times New Roman"/>
          <w:sz w:val="28"/>
        </w:rPr>
        <w:t>высшее,</w:t>
      </w:r>
      <w:r>
        <w:rPr>
          <w:rFonts w:ascii="Times New Roman" w:hAnsi="Times New Roman" w:cs="Times New Roman"/>
          <w:spacing w:val="-6"/>
          <w:sz w:val="28"/>
        </w:rPr>
        <w:t xml:space="preserve"> </w:t>
      </w:r>
      <w:r>
        <w:rPr>
          <w:rFonts w:ascii="Times New Roman" w:hAnsi="Times New Roman" w:cs="Times New Roman"/>
          <w:sz w:val="28"/>
        </w:rPr>
        <w:t>педагогам,</w:t>
      </w:r>
      <w:r>
        <w:rPr>
          <w:rFonts w:ascii="Times New Roman" w:hAnsi="Times New Roman" w:cs="Times New Roman"/>
          <w:spacing w:val="-6"/>
          <w:sz w:val="28"/>
        </w:rPr>
        <w:t xml:space="preserve"> </w:t>
      </w:r>
      <w:r>
        <w:rPr>
          <w:rFonts w:ascii="Times New Roman" w:hAnsi="Times New Roman" w:cs="Times New Roman"/>
          <w:sz w:val="28"/>
        </w:rPr>
        <w:t>имеющим</w:t>
      </w:r>
      <w:r>
        <w:rPr>
          <w:rFonts w:ascii="Times New Roman" w:hAnsi="Times New Roman" w:cs="Times New Roman"/>
          <w:spacing w:val="-7"/>
          <w:sz w:val="28"/>
        </w:rPr>
        <w:t xml:space="preserve"> </w:t>
      </w:r>
      <w:r>
        <w:rPr>
          <w:rFonts w:ascii="Times New Roman" w:hAnsi="Times New Roman" w:cs="Times New Roman"/>
          <w:sz w:val="28"/>
        </w:rPr>
        <w:t>высшее</w:t>
      </w:r>
      <w:r>
        <w:rPr>
          <w:rFonts w:ascii="Times New Roman" w:hAnsi="Times New Roman" w:cs="Times New Roman"/>
          <w:spacing w:val="-7"/>
          <w:sz w:val="28"/>
        </w:rPr>
        <w:t xml:space="preserve"> </w:t>
      </w:r>
      <w:r>
        <w:rPr>
          <w:rFonts w:ascii="Times New Roman" w:hAnsi="Times New Roman" w:cs="Times New Roman"/>
          <w:sz w:val="28"/>
        </w:rPr>
        <w:t>образование,</w:t>
      </w:r>
      <w:r>
        <w:rPr>
          <w:rFonts w:ascii="Times New Roman" w:hAnsi="Times New Roman" w:cs="Times New Roman"/>
          <w:spacing w:val="-4"/>
          <w:sz w:val="28"/>
        </w:rPr>
        <w:t xml:space="preserve"> </w:t>
      </w:r>
      <w:r>
        <w:rPr>
          <w:rFonts w:ascii="Times New Roman" w:hAnsi="Times New Roman" w:cs="Times New Roman"/>
          <w:sz w:val="28"/>
        </w:rPr>
        <w:t>получить звание «магистра».</w:t>
      </w:r>
    </w:p>
    <w:p w14:paraId="7577BB1A">
      <w:pPr>
        <w:widowControl w:val="0"/>
        <w:tabs>
          <w:tab w:val="left" w:pos="733"/>
        </w:tabs>
        <w:autoSpaceDE w:val="0"/>
        <w:autoSpaceDN w:val="0"/>
        <w:spacing w:after="0" w:line="240" w:lineRule="auto"/>
        <w:ind w:right="907"/>
        <w:rPr>
          <w:rFonts w:ascii="Times New Roman" w:hAnsi="Times New Roman" w:cs="Times New Roman"/>
          <w:spacing w:val="-2"/>
          <w:sz w:val="28"/>
        </w:rPr>
      </w:pPr>
      <w:r>
        <w:rPr>
          <w:rFonts w:ascii="Times New Roman" w:hAnsi="Times New Roman" w:cs="Times New Roman"/>
          <w:sz w:val="28"/>
          <w:lang w:val="kk-KZ"/>
        </w:rPr>
        <w:t>2.</w:t>
      </w:r>
      <w:r>
        <w:rPr>
          <w:rFonts w:ascii="Times New Roman" w:hAnsi="Times New Roman" w:cs="Times New Roman"/>
          <w:sz w:val="28"/>
        </w:rPr>
        <w:t>Педагогам</w:t>
      </w:r>
      <w:r>
        <w:rPr>
          <w:rFonts w:ascii="Times New Roman" w:hAnsi="Times New Roman" w:cs="Times New Roman"/>
          <w:spacing w:val="-4"/>
          <w:sz w:val="28"/>
        </w:rPr>
        <w:t xml:space="preserve"> </w:t>
      </w:r>
      <w:r>
        <w:rPr>
          <w:rFonts w:ascii="Times New Roman" w:hAnsi="Times New Roman" w:cs="Times New Roman"/>
          <w:sz w:val="28"/>
        </w:rPr>
        <w:t>продолжать</w:t>
      </w:r>
      <w:r>
        <w:rPr>
          <w:rFonts w:ascii="Times New Roman" w:hAnsi="Times New Roman" w:cs="Times New Roman"/>
          <w:spacing w:val="-4"/>
          <w:sz w:val="28"/>
        </w:rPr>
        <w:t xml:space="preserve"> </w:t>
      </w:r>
      <w:r>
        <w:rPr>
          <w:rFonts w:ascii="Times New Roman" w:hAnsi="Times New Roman" w:cs="Times New Roman"/>
          <w:sz w:val="28"/>
        </w:rPr>
        <w:t>своевременно</w:t>
      </w:r>
      <w:r>
        <w:rPr>
          <w:rFonts w:ascii="Times New Roman" w:hAnsi="Times New Roman" w:cs="Times New Roman"/>
          <w:spacing w:val="-5"/>
          <w:sz w:val="28"/>
        </w:rPr>
        <w:t xml:space="preserve"> </w:t>
      </w:r>
      <w:r>
        <w:rPr>
          <w:rFonts w:ascii="Times New Roman" w:hAnsi="Times New Roman" w:cs="Times New Roman"/>
          <w:sz w:val="28"/>
        </w:rPr>
        <w:t>проходить</w:t>
      </w:r>
      <w:r>
        <w:rPr>
          <w:rFonts w:ascii="Times New Roman" w:hAnsi="Times New Roman" w:cs="Times New Roman"/>
          <w:spacing w:val="-7"/>
          <w:sz w:val="28"/>
        </w:rPr>
        <w:t xml:space="preserve"> </w:t>
      </w:r>
      <w:r>
        <w:rPr>
          <w:rFonts w:ascii="Times New Roman" w:hAnsi="Times New Roman" w:cs="Times New Roman"/>
          <w:sz w:val="28"/>
        </w:rPr>
        <w:t>курсы</w:t>
      </w:r>
      <w:r>
        <w:rPr>
          <w:rFonts w:ascii="Times New Roman" w:hAnsi="Times New Roman" w:cs="Times New Roman"/>
          <w:spacing w:val="-5"/>
          <w:sz w:val="28"/>
        </w:rPr>
        <w:t xml:space="preserve"> </w:t>
      </w:r>
      <w:r>
        <w:rPr>
          <w:rFonts w:ascii="Times New Roman" w:hAnsi="Times New Roman" w:cs="Times New Roman"/>
          <w:sz w:val="28"/>
        </w:rPr>
        <w:t>повышения</w:t>
      </w:r>
      <w:r>
        <w:rPr>
          <w:rFonts w:ascii="Times New Roman" w:hAnsi="Times New Roman" w:cs="Times New Roman"/>
          <w:spacing w:val="-5"/>
          <w:sz w:val="28"/>
        </w:rPr>
        <w:t xml:space="preserve"> </w:t>
      </w:r>
      <w:r>
        <w:rPr>
          <w:rFonts w:ascii="Times New Roman" w:hAnsi="Times New Roman" w:cs="Times New Roman"/>
          <w:sz w:val="28"/>
        </w:rPr>
        <w:t>квалификации</w:t>
      </w:r>
      <w:r>
        <w:rPr>
          <w:rFonts w:ascii="Times New Roman" w:hAnsi="Times New Roman" w:cs="Times New Roman"/>
          <w:spacing w:val="-4"/>
          <w:sz w:val="28"/>
        </w:rPr>
        <w:t xml:space="preserve"> </w:t>
      </w:r>
      <w:r>
        <w:rPr>
          <w:rFonts w:ascii="Times New Roman" w:hAnsi="Times New Roman" w:cs="Times New Roman"/>
          <w:sz w:val="28"/>
        </w:rPr>
        <w:t>/1</w:t>
      </w:r>
      <w:r>
        <w:rPr>
          <w:rFonts w:ascii="Times New Roman" w:hAnsi="Times New Roman" w:cs="Times New Roman"/>
          <w:spacing w:val="-5"/>
          <w:sz w:val="28"/>
        </w:rPr>
        <w:t xml:space="preserve"> </w:t>
      </w:r>
      <w:r>
        <w:rPr>
          <w:rFonts w:ascii="Times New Roman" w:hAnsi="Times New Roman" w:cs="Times New Roman"/>
          <w:sz w:val="28"/>
        </w:rPr>
        <w:t>раз</w:t>
      </w:r>
      <w:r>
        <w:rPr>
          <w:rFonts w:ascii="Times New Roman" w:hAnsi="Times New Roman" w:cs="Times New Roman"/>
          <w:spacing w:val="-7"/>
          <w:sz w:val="28"/>
        </w:rPr>
        <w:t xml:space="preserve"> </w:t>
      </w:r>
      <w:r>
        <w:rPr>
          <w:rFonts w:ascii="Times New Roman" w:hAnsi="Times New Roman" w:cs="Times New Roman"/>
          <w:sz w:val="28"/>
        </w:rPr>
        <w:t>в</w:t>
      </w:r>
      <w:r>
        <w:rPr>
          <w:rFonts w:ascii="Times New Roman" w:hAnsi="Times New Roman" w:cs="Times New Roman"/>
          <w:spacing w:val="-6"/>
          <w:sz w:val="28"/>
        </w:rPr>
        <w:t xml:space="preserve"> </w:t>
      </w:r>
      <w:r>
        <w:rPr>
          <w:rFonts w:ascii="Times New Roman" w:hAnsi="Times New Roman" w:cs="Times New Roman"/>
          <w:sz w:val="28"/>
        </w:rPr>
        <w:t xml:space="preserve">три </w:t>
      </w:r>
      <w:r>
        <w:rPr>
          <w:rFonts w:ascii="Times New Roman" w:hAnsi="Times New Roman" w:cs="Times New Roman"/>
          <w:spacing w:val="-2"/>
          <w:sz w:val="28"/>
        </w:rPr>
        <w:t>года/</w:t>
      </w:r>
    </w:p>
    <w:p w14:paraId="67F4CE19">
      <w:pPr>
        <w:widowControl w:val="0"/>
        <w:tabs>
          <w:tab w:val="left" w:pos="733"/>
        </w:tabs>
        <w:autoSpaceDE w:val="0"/>
        <w:autoSpaceDN w:val="0"/>
        <w:spacing w:after="0" w:line="240" w:lineRule="auto"/>
        <w:ind w:right="1051"/>
        <w:rPr>
          <w:rFonts w:ascii="Times New Roman" w:hAnsi="Times New Roman" w:cs="Times New Roman"/>
          <w:sz w:val="24"/>
        </w:rPr>
      </w:pPr>
      <w:r>
        <w:rPr>
          <w:rFonts w:ascii="Times New Roman" w:hAnsi="Times New Roman" w:cs="Times New Roman"/>
          <w:spacing w:val="-2"/>
          <w:sz w:val="28"/>
        </w:rPr>
        <w:t>3.</w:t>
      </w:r>
      <w:r>
        <w:rPr>
          <w:rFonts w:ascii="Times New Roman" w:hAnsi="Times New Roman" w:cs="Times New Roman"/>
          <w:sz w:val="28"/>
        </w:rPr>
        <w:t xml:space="preserve"> Работать над повышением уровня квалификационной категории педагогов: педагогам, имеющим категорию «педагог - модератор»,</w:t>
      </w:r>
      <w:r>
        <w:rPr>
          <w:rFonts w:ascii="Times New Roman" w:hAnsi="Times New Roman" w:cs="Times New Roman"/>
          <w:spacing w:val="-4"/>
          <w:sz w:val="28"/>
        </w:rPr>
        <w:t xml:space="preserve"> </w:t>
      </w:r>
      <w:r>
        <w:rPr>
          <w:rFonts w:ascii="Times New Roman" w:hAnsi="Times New Roman" w:cs="Times New Roman"/>
          <w:sz w:val="28"/>
        </w:rPr>
        <w:t>получить</w:t>
      </w:r>
      <w:r>
        <w:rPr>
          <w:rFonts w:ascii="Times New Roman" w:hAnsi="Times New Roman" w:cs="Times New Roman"/>
          <w:spacing w:val="-6"/>
          <w:sz w:val="28"/>
        </w:rPr>
        <w:t xml:space="preserve"> </w:t>
      </w:r>
      <w:r>
        <w:rPr>
          <w:rFonts w:ascii="Times New Roman" w:hAnsi="Times New Roman" w:cs="Times New Roman"/>
          <w:sz w:val="28"/>
        </w:rPr>
        <w:t>«педагог-эксперт»,</w:t>
      </w:r>
      <w:r>
        <w:rPr>
          <w:rFonts w:ascii="Times New Roman" w:hAnsi="Times New Roman" w:cs="Times New Roman"/>
          <w:spacing w:val="-6"/>
          <w:sz w:val="28"/>
        </w:rPr>
        <w:t xml:space="preserve"> </w:t>
      </w:r>
      <w:r>
        <w:rPr>
          <w:rFonts w:ascii="Times New Roman" w:hAnsi="Times New Roman" w:cs="Times New Roman"/>
          <w:sz w:val="28"/>
        </w:rPr>
        <w:t>педагогам,</w:t>
      </w:r>
      <w:r>
        <w:rPr>
          <w:rFonts w:ascii="Times New Roman" w:hAnsi="Times New Roman" w:cs="Times New Roman"/>
          <w:spacing w:val="-6"/>
          <w:sz w:val="28"/>
        </w:rPr>
        <w:t xml:space="preserve"> </w:t>
      </w:r>
      <w:r>
        <w:rPr>
          <w:rFonts w:ascii="Times New Roman" w:hAnsi="Times New Roman" w:cs="Times New Roman"/>
          <w:sz w:val="28"/>
        </w:rPr>
        <w:t>имеющим</w:t>
      </w:r>
      <w:r>
        <w:rPr>
          <w:rFonts w:ascii="Times New Roman" w:hAnsi="Times New Roman" w:cs="Times New Roman"/>
          <w:spacing w:val="-7"/>
          <w:sz w:val="28"/>
        </w:rPr>
        <w:t xml:space="preserve"> </w:t>
      </w:r>
      <w:r>
        <w:rPr>
          <w:rFonts w:ascii="Times New Roman" w:hAnsi="Times New Roman" w:cs="Times New Roman"/>
          <w:sz w:val="28"/>
        </w:rPr>
        <w:t>«педагог-эксперта»,</w:t>
      </w:r>
      <w:r>
        <w:rPr>
          <w:rFonts w:ascii="Times New Roman" w:hAnsi="Times New Roman" w:cs="Times New Roman"/>
          <w:spacing w:val="-4"/>
          <w:sz w:val="28"/>
        </w:rPr>
        <w:t xml:space="preserve"> </w:t>
      </w:r>
      <w:r>
        <w:rPr>
          <w:rFonts w:ascii="Times New Roman" w:hAnsi="Times New Roman" w:cs="Times New Roman"/>
          <w:sz w:val="28"/>
        </w:rPr>
        <w:t>получить категорию «педагог-исследователь», педагогам имеющим категорию «педагог-исследователь», повысить категорию до «педагог-мастер»</w:t>
      </w:r>
    </w:p>
    <w:p w14:paraId="10B63BF2">
      <w:pPr>
        <w:widowControl w:val="0"/>
        <w:tabs>
          <w:tab w:val="left" w:pos="733"/>
        </w:tabs>
        <w:autoSpaceDE w:val="0"/>
        <w:autoSpaceDN w:val="0"/>
        <w:spacing w:after="0" w:line="240" w:lineRule="auto"/>
        <w:ind w:right="1238"/>
        <w:rPr>
          <w:rFonts w:ascii="Times New Roman" w:hAnsi="Times New Roman" w:cs="Times New Roman"/>
          <w:sz w:val="28"/>
          <w:szCs w:val="28"/>
        </w:rPr>
      </w:pPr>
      <w:r>
        <w:rPr>
          <w:rFonts w:ascii="Times New Roman" w:hAnsi="Times New Roman" w:cs="Times New Roman"/>
          <w:sz w:val="28"/>
          <w:szCs w:val="28"/>
          <w:lang w:val="kk-KZ"/>
        </w:rPr>
        <w:t>4.</w:t>
      </w:r>
      <w:r>
        <w:rPr>
          <w:rFonts w:ascii="Times New Roman" w:hAnsi="Times New Roman" w:cs="Times New Roman"/>
          <w:sz w:val="28"/>
          <w:szCs w:val="28"/>
        </w:rPr>
        <w:t>Активнее</w:t>
      </w:r>
      <w:r>
        <w:rPr>
          <w:rFonts w:ascii="Times New Roman" w:hAnsi="Times New Roman" w:cs="Times New Roman"/>
          <w:spacing w:val="-3"/>
          <w:sz w:val="28"/>
          <w:szCs w:val="28"/>
        </w:rPr>
        <w:t xml:space="preserve"> </w:t>
      </w:r>
      <w:r>
        <w:rPr>
          <w:rFonts w:ascii="Times New Roman" w:hAnsi="Times New Roman" w:cs="Times New Roman"/>
          <w:sz w:val="28"/>
          <w:szCs w:val="28"/>
        </w:rPr>
        <w:t>продолжать</w:t>
      </w:r>
      <w:r>
        <w:rPr>
          <w:rFonts w:ascii="Times New Roman" w:hAnsi="Times New Roman" w:cs="Times New Roman"/>
          <w:spacing w:val="-4"/>
          <w:sz w:val="28"/>
          <w:szCs w:val="28"/>
        </w:rPr>
        <w:t xml:space="preserve"> </w:t>
      </w:r>
      <w:r>
        <w:rPr>
          <w:rFonts w:ascii="Times New Roman" w:hAnsi="Times New Roman" w:cs="Times New Roman"/>
          <w:sz w:val="28"/>
          <w:szCs w:val="28"/>
        </w:rPr>
        <w:t>работу</w:t>
      </w:r>
      <w:r>
        <w:rPr>
          <w:rFonts w:ascii="Times New Roman" w:hAnsi="Times New Roman" w:cs="Times New Roman"/>
          <w:spacing w:val="-11"/>
          <w:sz w:val="28"/>
          <w:szCs w:val="28"/>
        </w:rPr>
        <w:t xml:space="preserve"> </w:t>
      </w:r>
      <w:r>
        <w:rPr>
          <w:rFonts w:ascii="Times New Roman" w:hAnsi="Times New Roman" w:cs="Times New Roman"/>
          <w:sz w:val="28"/>
          <w:szCs w:val="28"/>
        </w:rPr>
        <w:t>над</w:t>
      </w:r>
      <w:r>
        <w:rPr>
          <w:rFonts w:ascii="Times New Roman" w:hAnsi="Times New Roman" w:cs="Times New Roman"/>
          <w:spacing w:val="-4"/>
          <w:sz w:val="28"/>
          <w:szCs w:val="28"/>
        </w:rPr>
        <w:t xml:space="preserve"> </w:t>
      </w:r>
      <w:r>
        <w:rPr>
          <w:rFonts w:ascii="Times New Roman" w:hAnsi="Times New Roman" w:cs="Times New Roman"/>
          <w:sz w:val="28"/>
          <w:szCs w:val="28"/>
        </w:rPr>
        <w:t>темами</w:t>
      </w:r>
      <w:r>
        <w:rPr>
          <w:rFonts w:ascii="Times New Roman" w:hAnsi="Times New Roman" w:cs="Times New Roman"/>
          <w:spacing w:val="-4"/>
          <w:sz w:val="28"/>
          <w:szCs w:val="28"/>
        </w:rPr>
        <w:t xml:space="preserve"> </w:t>
      </w:r>
      <w:r>
        <w:rPr>
          <w:rFonts w:ascii="Times New Roman" w:hAnsi="Times New Roman" w:cs="Times New Roman"/>
          <w:sz w:val="28"/>
          <w:szCs w:val="28"/>
        </w:rPr>
        <w:t>самообразования</w:t>
      </w:r>
      <w:r>
        <w:rPr>
          <w:rFonts w:ascii="Times New Roman" w:hAnsi="Times New Roman" w:cs="Times New Roman"/>
          <w:spacing w:val="-4"/>
          <w:sz w:val="28"/>
          <w:szCs w:val="28"/>
        </w:rPr>
        <w:t xml:space="preserve"> </w:t>
      </w:r>
      <w:r>
        <w:rPr>
          <w:rFonts w:ascii="Times New Roman" w:hAnsi="Times New Roman" w:cs="Times New Roman"/>
          <w:sz w:val="28"/>
          <w:szCs w:val="28"/>
        </w:rPr>
        <w:t>/выступление</w:t>
      </w:r>
      <w:r>
        <w:rPr>
          <w:rFonts w:ascii="Times New Roman" w:hAnsi="Times New Roman" w:cs="Times New Roman"/>
          <w:spacing w:val="-5"/>
          <w:sz w:val="28"/>
          <w:szCs w:val="28"/>
        </w:rPr>
        <w:t xml:space="preserve"> </w:t>
      </w:r>
      <w:r>
        <w:rPr>
          <w:rFonts w:ascii="Times New Roman" w:hAnsi="Times New Roman" w:cs="Times New Roman"/>
          <w:sz w:val="28"/>
          <w:szCs w:val="28"/>
        </w:rPr>
        <w:t>на</w:t>
      </w:r>
      <w:r>
        <w:rPr>
          <w:rFonts w:ascii="Times New Roman" w:hAnsi="Times New Roman" w:cs="Times New Roman"/>
          <w:spacing w:val="-5"/>
          <w:sz w:val="28"/>
          <w:szCs w:val="28"/>
        </w:rPr>
        <w:t xml:space="preserve"> </w:t>
      </w:r>
      <w:r>
        <w:rPr>
          <w:rFonts w:ascii="Times New Roman" w:hAnsi="Times New Roman" w:cs="Times New Roman"/>
          <w:sz w:val="28"/>
          <w:szCs w:val="28"/>
        </w:rPr>
        <w:t>семинарах</w:t>
      </w:r>
      <w:r>
        <w:rPr>
          <w:rFonts w:ascii="Times New Roman" w:hAnsi="Times New Roman" w:cs="Times New Roman"/>
          <w:spacing w:val="-2"/>
          <w:sz w:val="28"/>
          <w:szCs w:val="28"/>
        </w:rPr>
        <w:t xml:space="preserve"> </w:t>
      </w:r>
      <w:r>
        <w:rPr>
          <w:rFonts w:ascii="Times New Roman" w:hAnsi="Times New Roman" w:cs="Times New Roman"/>
          <w:sz w:val="28"/>
          <w:szCs w:val="28"/>
        </w:rPr>
        <w:t>областного и республиканского уровней/</w:t>
      </w:r>
    </w:p>
    <w:p w14:paraId="7B4802F5">
      <w:pPr>
        <w:widowControl w:val="0"/>
        <w:tabs>
          <w:tab w:val="left" w:pos="733"/>
        </w:tabs>
        <w:autoSpaceDE w:val="0"/>
        <w:autoSpaceDN w:val="0"/>
        <w:spacing w:after="0" w:line="240" w:lineRule="auto"/>
        <w:ind w:right="1306"/>
        <w:rPr>
          <w:rFonts w:ascii="Times New Roman" w:hAnsi="Times New Roman" w:cs="Times New Roman"/>
          <w:sz w:val="24"/>
        </w:rPr>
      </w:pPr>
      <w:r>
        <w:rPr>
          <w:rFonts w:ascii="Times New Roman" w:hAnsi="Times New Roman" w:cs="Times New Roman"/>
          <w:sz w:val="28"/>
        </w:rPr>
        <w:t>5.Не</w:t>
      </w:r>
      <w:r>
        <w:rPr>
          <w:rFonts w:ascii="Times New Roman" w:hAnsi="Times New Roman" w:cs="Times New Roman"/>
          <w:spacing w:val="-7"/>
          <w:sz w:val="28"/>
        </w:rPr>
        <w:t xml:space="preserve"> </w:t>
      </w:r>
      <w:r>
        <w:rPr>
          <w:rFonts w:ascii="Times New Roman" w:hAnsi="Times New Roman" w:cs="Times New Roman"/>
          <w:sz w:val="28"/>
        </w:rPr>
        <w:t>весь</w:t>
      </w:r>
      <w:r>
        <w:rPr>
          <w:rFonts w:ascii="Times New Roman" w:hAnsi="Times New Roman" w:cs="Times New Roman"/>
          <w:spacing w:val="-3"/>
          <w:sz w:val="28"/>
        </w:rPr>
        <w:t xml:space="preserve"> </w:t>
      </w:r>
      <w:r>
        <w:rPr>
          <w:rFonts w:ascii="Times New Roman" w:hAnsi="Times New Roman" w:cs="Times New Roman"/>
          <w:sz w:val="28"/>
        </w:rPr>
        <w:t>педагогический</w:t>
      </w:r>
      <w:r>
        <w:rPr>
          <w:rFonts w:ascii="Times New Roman" w:hAnsi="Times New Roman" w:cs="Times New Roman"/>
          <w:spacing w:val="-5"/>
          <w:sz w:val="28"/>
        </w:rPr>
        <w:t xml:space="preserve"> </w:t>
      </w:r>
      <w:r>
        <w:rPr>
          <w:rFonts w:ascii="Times New Roman" w:hAnsi="Times New Roman" w:cs="Times New Roman"/>
          <w:sz w:val="28"/>
        </w:rPr>
        <w:t>коллектив</w:t>
      </w:r>
      <w:r>
        <w:rPr>
          <w:rFonts w:ascii="Times New Roman" w:hAnsi="Times New Roman" w:cs="Times New Roman"/>
          <w:spacing w:val="-6"/>
          <w:sz w:val="28"/>
        </w:rPr>
        <w:t xml:space="preserve"> </w:t>
      </w:r>
      <w:r>
        <w:rPr>
          <w:rFonts w:ascii="Times New Roman" w:hAnsi="Times New Roman" w:cs="Times New Roman"/>
          <w:sz w:val="28"/>
        </w:rPr>
        <w:t>ведет</w:t>
      </w:r>
      <w:r>
        <w:rPr>
          <w:rFonts w:ascii="Times New Roman" w:hAnsi="Times New Roman" w:cs="Times New Roman"/>
          <w:spacing w:val="40"/>
          <w:sz w:val="28"/>
        </w:rPr>
        <w:t xml:space="preserve"> </w:t>
      </w:r>
      <w:r>
        <w:rPr>
          <w:rFonts w:ascii="Times New Roman" w:hAnsi="Times New Roman" w:cs="Times New Roman"/>
          <w:sz w:val="28"/>
        </w:rPr>
        <w:t>работу</w:t>
      </w:r>
      <w:r>
        <w:rPr>
          <w:rFonts w:ascii="Times New Roman" w:hAnsi="Times New Roman" w:cs="Times New Roman"/>
          <w:spacing w:val="-13"/>
          <w:sz w:val="28"/>
        </w:rPr>
        <w:t xml:space="preserve"> </w:t>
      </w:r>
      <w:r>
        <w:rPr>
          <w:rFonts w:ascii="Times New Roman" w:hAnsi="Times New Roman" w:cs="Times New Roman"/>
          <w:sz w:val="28"/>
        </w:rPr>
        <w:t>по</w:t>
      </w:r>
      <w:r>
        <w:rPr>
          <w:rFonts w:ascii="Times New Roman" w:hAnsi="Times New Roman" w:cs="Times New Roman"/>
          <w:spacing w:val="-5"/>
          <w:sz w:val="28"/>
        </w:rPr>
        <w:t xml:space="preserve"> </w:t>
      </w:r>
      <w:r>
        <w:rPr>
          <w:rFonts w:ascii="Times New Roman" w:hAnsi="Times New Roman" w:cs="Times New Roman"/>
          <w:sz w:val="28"/>
        </w:rPr>
        <w:t>привлечению</w:t>
      </w:r>
      <w:r>
        <w:rPr>
          <w:rFonts w:ascii="Times New Roman" w:hAnsi="Times New Roman" w:cs="Times New Roman"/>
          <w:spacing w:val="-5"/>
          <w:sz w:val="28"/>
        </w:rPr>
        <w:t xml:space="preserve"> </w:t>
      </w:r>
      <w:r>
        <w:rPr>
          <w:rFonts w:ascii="Times New Roman" w:hAnsi="Times New Roman" w:cs="Times New Roman"/>
          <w:sz w:val="28"/>
        </w:rPr>
        <w:t>обучающихся</w:t>
      </w:r>
      <w:r>
        <w:rPr>
          <w:rFonts w:ascii="Times New Roman" w:hAnsi="Times New Roman" w:cs="Times New Roman"/>
          <w:spacing w:val="-5"/>
          <w:sz w:val="28"/>
        </w:rPr>
        <w:t xml:space="preserve"> </w:t>
      </w:r>
      <w:r>
        <w:rPr>
          <w:rFonts w:ascii="Times New Roman" w:hAnsi="Times New Roman" w:cs="Times New Roman"/>
          <w:sz w:val="28"/>
        </w:rPr>
        <w:t>в участии конкурсах, олимпиадах, соревнованиях</w:t>
      </w:r>
    </w:p>
    <w:p w14:paraId="2182C5B9">
      <w:pPr>
        <w:widowControl w:val="0"/>
        <w:tabs>
          <w:tab w:val="left" w:pos="793"/>
        </w:tabs>
        <w:autoSpaceDE w:val="0"/>
        <w:autoSpaceDN w:val="0"/>
        <w:spacing w:after="0" w:line="275" w:lineRule="exact"/>
        <w:rPr>
          <w:rFonts w:ascii="Times New Roman" w:hAnsi="Times New Roman" w:cs="Times New Roman"/>
          <w:sz w:val="24"/>
        </w:rPr>
      </w:pPr>
      <w:r>
        <w:rPr>
          <w:rFonts w:ascii="Times New Roman" w:hAnsi="Times New Roman" w:cs="Times New Roman"/>
          <w:sz w:val="24"/>
        </w:rPr>
        <w:t xml:space="preserve">          </w:t>
      </w:r>
    </w:p>
    <w:p w14:paraId="3BBC1D56">
      <w:pPr>
        <w:pStyle w:val="52"/>
        <w:tabs>
          <w:tab w:val="left" w:pos="844"/>
        </w:tabs>
        <w:spacing w:line="272" w:lineRule="exact"/>
        <w:ind w:left="0"/>
        <w:rPr>
          <w:spacing w:val="-2"/>
          <w:sz w:val="28"/>
          <w:szCs w:val="28"/>
          <w:lang w:val="ru-RU"/>
        </w:rPr>
      </w:pPr>
      <w:r>
        <w:rPr>
          <w:sz w:val="28"/>
          <w:szCs w:val="28"/>
        </w:rPr>
        <w:t>Выводы и</w:t>
      </w:r>
      <w:r>
        <w:rPr>
          <w:spacing w:val="3"/>
          <w:sz w:val="28"/>
          <w:szCs w:val="28"/>
        </w:rPr>
        <w:t xml:space="preserve"> </w:t>
      </w:r>
      <w:r>
        <w:rPr>
          <w:spacing w:val="-2"/>
          <w:sz w:val="28"/>
          <w:szCs w:val="28"/>
        </w:rPr>
        <w:t>предложения</w:t>
      </w:r>
    </w:p>
    <w:p w14:paraId="2658ACA8">
      <w:pPr>
        <w:spacing w:after="0"/>
        <w:rPr>
          <w:rFonts w:ascii="Times New Roman" w:hAnsi="Times New Roman" w:cs="Times New Roman"/>
          <w:sz w:val="28"/>
          <w:szCs w:val="28"/>
        </w:rPr>
      </w:pPr>
      <w:r>
        <w:rPr>
          <w:rFonts w:ascii="Times New Roman" w:hAnsi="Times New Roman" w:cs="Times New Roman"/>
          <w:sz w:val="28"/>
          <w:szCs w:val="28"/>
        </w:rPr>
        <w:t xml:space="preserve">1) Совершенствовать качество проведения уроков, применяя современные подходы, как к содержательной части уроков, так и к выбору образовательных технологий, эффективных методов преподавания, овладения принципами личностно-ориентированного обучения. Внедрение интерактивных форм обучения учащихся, позволяющих создать на уроках благоприятные условия для повышения осознанной мотивации школьников в процессе изучения предметов. </w:t>
      </w:r>
    </w:p>
    <w:p w14:paraId="7908A136">
      <w:pPr>
        <w:spacing w:after="0"/>
        <w:rPr>
          <w:rFonts w:ascii="Times New Roman" w:hAnsi="Times New Roman" w:cs="Times New Roman"/>
          <w:sz w:val="28"/>
          <w:szCs w:val="28"/>
        </w:rPr>
      </w:pPr>
      <w:r>
        <w:rPr>
          <w:rFonts w:ascii="Times New Roman" w:hAnsi="Times New Roman" w:cs="Times New Roman"/>
          <w:sz w:val="28"/>
          <w:szCs w:val="28"/>
        </w:rPr>
        <w:t xml:space="preserve">2) Обеспечить индивидуальный и дифференцированный подход при организации самостоятельной работы на уроке, контроля усвоения знаний учащимися по отдельным темам (включать посильные индивидуальные задания слабоуспевающему ученику, фиксировать это в плане урока). </w:t>
      </w:r>
    </w:p>
    <w:p w14:paraId="1E835774">
      <w:pPr>
        <w:spacing w:after="0"/>
        <w:rPr>
          <w:rFonts w:ascii="Times New Roman" w:hAnsi="Times New Roman" w:cs="Times New Roman"/>
          <w:sz w:val="28"/>
          <w:szCs w:val="28"/>
        </w:rPr>
      </w:pPr>
      <w:r>
        <w:rPr>
          <w:rFonts w:ascii="Times New Roman" w:hAnsi="Times New Roman" w:cs="Times New Roman"/>
          <w:sz w:val="28"/>
          <w:szCs w:val="28"/>
        </w:rPr>
        <w:t xml:space="preserve">3) Проведение индивидуальных и групповых консультаций с учащимися, согласно утвержденного графика консультаций. </w:t>
      </w:r>
    </w:p>
    <w:p w14:paraId="331E0F20">
      <w:pPr>
        <w:spacing w:after="0"/>
        <w:rPr>
          <w:rFonts w:ascii="Times New Roman" w:hAnsi="Times New Roman" w:cs="Times New Roman"/>
          <w:sz w:val="28"/>
          <w:szCs w:val="28"/>
        </w:rPr>
      </w:pPr>
      <w:r>
        <w:rPr>
          <w:rFonts w:ascii="Times New Roman" w:hAnsi="Times New Roman" w:cs="Times New Roman"/>
          <w:sz w:val="28"/>
          <w:szCs w:val="28"/>
        </w:rPr>
        <w:t>4) В систему входного, тематического, промежуточного и итогового контроля качества обучения включать тестовые формы контроля, содержащие различные по форме задания (с выбором ответа, с кратким ответом, с развернутым ответом).</w:t>
      </w:r>
    </w:p>
    <w:p w14:paraId="13235F25">
      <w:pPr>
        <w:spacing w:after="0"/>
        <w:rPr>
          <w:rFonts w:ascii="Times New Roman" w:hAnsi="Times New Roman" w:cs="Times New Roman"/>
          <w:sz w:val="28"/>
          <w:szCs w:val="28"/>
        </w:rPr>
      </w:pPr>
      <w:r>
        <w:rPr>
          <w:rFonts w:ascii="Times New Roman" w:hAnsi="Times New Roman" w:cs="Times New Roman"/>
          <w:sz w:val="28"/>
          <w:szCs w:val="28"/>
        </w:rPr>
        <w:t>5) Вести мониторинг освоения учащимися Обязательного минимума содержания основных образовательных программ.</w:t>
      </w:r>
    </w:p>
    <w:p w14:paraId="4937D947">
      <w:pPr>
        <w:widowControl w:val="0"/>
        <w:tabs>
          <w:tab w:val="left" w:pos="793"/>
        </w:tabs>
        <w:autoSpaceDE w:val="0"/>
        <w:autoSpaceDN w:val="0"/>
        <w:spacing w:line="240" w:lineRule="auto"/>
        <w:rPr>
          <w:rFonts w:ascii="Times New Roman" w:hAnsi="Times New Roman" w:cs="Times New Roman"/>
          <w:sz w:val="28"/>
          <w:szCs w:val="28"/>
        </w:rPr>
      </w:pPr>
      <w:r>
        <w:rPr>
          <w:rFonts w:ascii="Times New Roman" w:hAnsi="Times New Roman" w:cs="Times New Roman"/>
          <w:sz w:val="28"/>
          <w:szCs w:val="28"/>
        </w:rPr>
        <w:t>6)Уровень качественного состава педагого соответствует предъявляемым квалификационным требованиям.</w:t>
      </w:r>
    </w:p>
    <w:p w14:paraId="252E9951">
      <w:pPr>
        <w:widowControl w:val="0"/>
        <w:tabs>
          <w:tab w:val="left" w:pos="793"/>
        </w:tabs>
        <w:autoSpaceDE w:val="0"/>
        <w:autoSpaceDN w:val="0"/>
        <w:spacing w:line="240" w:lineRule="auto"/>
        <w:rPr>
          <w:rFonts w:ascii="Times New Roman" w:hAnsi="Times New Roman" w:cs="Times New Roman"/>
          <w:sz w:val="28"/>
          <w:szCs w:val="28"/>
        </w:rPr>
      </w:pPr>
      <w:r>
        <w:rPr>
          <w:rFonts w:ascii="Times New Roman" w:hAnsi="Times New Roman" w:cs="Times New Roman"/>
          <w:sz w:val="28"/>
          <w:szCs w:val="28"/>
        </w:rPr>
        <w:t>7)Вс</w:t>
      </w:r>
      <w:r>
        <w:rPr>
          <w:rFonts w:ascii="Times New Roman" w:hAnsi="Times New Roman" w:cs="Times New Roman"/>
          <w:spacing w:val="-3"/>
          <w:sz w:val="28"/>
          <w:szCs w:val="28"/>
        </w:rPr>
        <w:t xml:space="preserve">е </w:t>
      </w:r>
      <w:r>
        <w:rPr>
          <w:rFonts w:ascii="Times New Roman" w:hAnsi="Times New Roman" w:cs="Times New Roman"/>
          <w:sz w:val="28"/>
          <w:szCs w:val="28"/>
        </w:rPr>
        <w:t>педагог</w:t>
      </w:r>
      <w:r>
        <w:rPr>
          <w:rFonts w:ascii="Times New Roman" w:hAnsi="Times New Roman" w:cs="Times New Roman"/>
          <w:spacing w:val="-2"/>
          <w:sz w:val="28"/>
          <w:szCs w:val="28"/>
        </w:rPr>
        <w:t xml:space="preserve">и </w:t>
      </w:r>
      <w:r>
        <w:rPr>
          <w:rFonts w:ascii="Times New Roman" w:hAnsi="Times New Roman" w:cs="Times New Roman"/>
          <w:sz w:val="28"/>
          <w:szCs w:val="28"/>
        </w:rPr>
        <w:t>проходя</w:t>
      </w:r>
      <w:r>
        <w:rPr>
          <w:rFonts w:ascii="Times New Roman" w:hAnsi="Times New Roman" w:cs="Times New Roman"/>
          <w:spacing w:val="-4"/>
          <w:sz w:val="28"/>
          <w:szCs w:val="28"/>
        </w:rPr>
        <w:t xml:space="preserve">т </w:t>
      </w:r>
      <w:r>
        <w:rPr>
          <w:rFonts w:ascii="Times New Roman" w:hAnsi="Times New Roman" w:cs="Times New Roman"/>
          <w:sz w:val="28"/>
          <w:szCs w:val="28"/>
        </w:rPr>
        <w:t>аттестаци</w:t>
      </w:r>
      <w:r>
        <w:rPr>
          <w:rFonts w:ascii="Times New Roman" w:hAnsi="Times New Roman" w:cs="Times New Roman"/>
          <w:spacing w:val="2"/>
          <w:sz w:val="28"/>
          <w:szCs w:val="28"/>
        </w:rPr>
        <w:t xml:space="preserve">ю </w:t>
      </w:r>
      <w:r>
        <w:rPr>
          <w:rFonts w:ascii="Times New Roman" w:hAnsi="Times New Roman" w:cs="Times New Roman"/>
          <w:sz w:val="28"/>
          <w:szCs w:val="28"/>
        </w:rPr>
        <w:t>согласн</w:t>
      </w:r>
      <w:r>
        <w:rPr>
          <w:rFonts w:ascii="Times New Roman" w:hAnsi="Times New Roman" w:cs="Times New Roman"/>
          <w:spacing w:val="-2"/>
          <w:sz w:val="28"/>
          <w:szCs w:val="28"/>
        </w:rPr>
        <w:t xml:space="preserve">о </w:t>
      </w:r>
      <w:r>
        <w:rPr>
          <w:rFonts w:ascii="Times New Roman" w:hAnsi="Times New Roman" w:cs="Times New Roman"/>
          <w:sz w:val="28"/>
          <w:szCs w:val="28"/>
        </w:rPr>
        <w:t>перспективном</w:t>
      </w:r>
      <w:r>
        <w:rPr>
          <w:rFonts w:ascii="Times New Roman" w:hAnsi="Times New Roman" w:cs="Times New Roman"/>
          <w:spacing w:val="-15"/>
          <w:sz w:val="28"/>
          <w:szCs w:val="28"/>
        </w:rPr>
        <w:t xml:space="preserve">у </w:t>
      </w:r>
      <w:r>
        <w:rPr>
          <w:rFonts w:ascii="Times New Roman" w:hAnsi="Times New Roman" w:cs="Times New Roman"/>
          <w:sz w:val="28"/>
          <w:szCs w:val="28"/>
        </w:rPr>
        <w:t>план</w:t>
      </w:r>
      <w:r>
        <w:rPr>
          <w:rFonts w:ascii="Times New Roman" w:hAnsi="Times New Roman" w:cs="Times New Roman"/>
          <w:spacing w:val="-6"/>
          <w:sz w:val="28"/>
          <w:szCs w:val="28"/>
        </w:rPr>
        <w:t>у</w:t>
      </w:r>
      <w:r>
        <w:rPr>
          <w:rFonts w:ascii="Times New Roman" w:hAnsi="Times New Roman" w:cs="Times New Roman"/>
          <w:spacing w:val="-2"/>
          <w:sz w:val="28"/>
          <w:szCs w:val="28"/>
        </w:rPr>
        <w:t xml:space="preserve"> школы.</w:t>
      </w:r>
    </w:p>
    <w:p w14:paraId="522D3F12">
      <w:pPr>
        <w:widowControl w:val="0"/>
        <w:tabs>
          <w:tab w:val="left" w:pos="853"/>
        </w:tabs>
        <w:autoSpaceDE w:val="0"/>
        <w:autoSpaceDN w:val="0"/>
        <w:spacing w:line="240" w:lineRule="auto"/>
        <w:ind w:right="825"/>
        <w:rPr>
          <w:rFonts w:ascii="Times New Roman" w:hAnsi="Times New Roman" w:cs="Times New Roman"/>
          <w:sz w:val="28"/>
          <w:szCs w:val="28"/>
        </w:rPr>
      </w:pPr>
      <w:r>
        <w:rPr>
          <w:rFonts w:ascii="Times New Roman" w:hAnsi="Times New Roman" w:cs="Times New Roman"/>
          <w:sz w:val="28"/>
          <w:szCs w:val="28"/>
        </w:rPr>
        <w:t>8)Подготовкой участников</w:t>
      </w:r>
      <w:r>
        <w:rPr>
          <w:rFonts w:ascii="Times New Roman" w:hAnsi="Times New Roman" w:cs="Times New Roman"/>
          <w:spacing w:val="-2"/>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победителей,</w:t>
      </w:r>
      <w:r>
        <w:rPr>
          <w:rFonts w:ascii="Times New Roman" w:hAnsi="Times New Roman" w:cs="Times New Roman"/>
          <w:spacing w:val="-4"/>
          <w:sz w:val="28"/>
          <w:szCs w:val="28"/>
        </w:rPr>
        <w:t xml:space="preserve"> </w:t>
      </w:r>
      <w:r>
        <w:rPr>
          <w:rFonts w:ascii="Times New Roman" w:hAnsi="Times New Roman" w:cs="Times New Roman"/>
          <w:sz w:val="28"/>
          <w:szCs w:val="28"/>
        </w:rPr>
        <w:t>областных и</w:t>
      </w:r>
      <w:r>
        <w:rPr>
          <w:rFonts w:ascii="Times New Roman" w:hAnsi="Times New Roman" w:cs="Times New Roman"/>
          <w:spacing w:val="-3"/>
          <w:sz w:val="28"/>
          <w:szCs w:val="28"/>
        </w:rPr>
        <w:t xml:space="preserve"> </w:t>
      </w:r>
      <w:r>
        <w:rPr>
          <w:rFonts w:ascii="Times New Roman" w:hAnsi="Times New Roman" w:cs="Times New Roman"/>
          <w:sz w:val="28"/>
          <w:szCs w:val="28"/>
        </w:rPr>
        <w:t>республиканских</w:t>
      </w:r>
      <w:r>
        <w:rPr>
          <w:rFonts w:ascii="Times New Roman" w:hAnsi="Times New Roman" w:cs="Times New Roman"/>
          <w:spacing w:val="-2"/>
          <w:sz w:val="28"/>
          <w:szCs w:val="28"/>
        </w:rPr>
        <w:t xml:space="preserve"> </w:t>
      </w:r>
      <w:r>
        <w:rPr>
          <w:rFonts w:ascii="Times New Roman" w:hAnsi="Times New Roman" w:cs="Times New Roman"/>
          <w:sz w:val="28"/>
          <w:szCs w:val="28"/>
        </w:rPr>
        <w:t>конкурсов</w:t>
      </w:r>
      <w:r>
        <w:rPr>
          <w:rFonts w:ascii="Times New Roman" w:hAnsi="Times New Roman" w:cs="Times New Roman"/>
          <w:spacing w:val="40"/>
          <w:sz w:val="28"/>
          <w:szCs w:val="28"/>
        </w:rPr>
        <w:t xml:space="preserve"> </w:t>
      </w:r>
      <w:r>
        <w:rPr>
          <w:rFonts w:ascii="Times New Roman" w:hAnsi="Times New Roman" w:cs="Times New Roman"/>
          <w:sz w:val="28"/>
          <w:szCs w:val="28"/>
        </w:rPr>
        <w:t xml:space="preserve">занимается </w:t>
      </w:r>
      <w:r>
        <w:rPr>
          <w:rFonts w:ascii="Times New Roman" w:hAnsi="Times New Roman" w:cs="Times New Roman"/>
          <w:spacing w:val="-4"/>
          <w:sz w:val="28"/>
          <w:szCs w:val="28"/>
        </w:rPr>
        <w:t xml:space="preserve"> </w:t>
      </w:r>
      <w:r>
        <w:rPr>
          <w:rFonts w:ascii="Times New Roman" w:hAnsi="Times New Roman" w:cs="Times New Roman"/>
          <w:sz w:val="28"/>
          <w:szCs w:val="28"/>
        </w:rPr>
        <w:t>57%</w:t>
      </w:r>
      <w:r>
        <w:rPr>
          <w:rFonts w:ascii="Times New Roman" w:hAnsi="Times New Roman" w:cs="Times New Roman"/>
          <w:spacing w:val="-5"/>
          <w:sz w:val="28"/>
          <w:szCs w:val="28"/>
        </w:rPr>
        <w:t xml:space="preserve"> </w:t>
      </w:r>
      <w:r>
        <w:rPr>
          <w:rFonts w:ascii="Times New Roman" w:hAnsi="Times New Roman" w:cs="Times New Roman"/>
          <w:sz w:val="28"/>
          <w:szCs w:val="28"/>
        </w:rPr>
        <w:t>педагогов.</w:t>
      </w:r>
      <w:r>
        <w:rPr>
          <w:rFonts w:ascii="Times New Roman" w:hAnsi="Times New Roman" w:cs="Times New Roman"/>
          <w:spacing w:val="40"/>
          <w:sz w:val="28"/>
          <w:szCs w:val="28"/>
        </w:rPr>
        <w:t xml:space="preserve"> </w:t>
      </w:r>
      <w:r>
        <w:rPr>
          <w:rFonts w:ascii="Times New Roman" w:hAnsi="Times New Roman" w:cs="Times New Roman"/>
          <w:sz w:val="28"/>
          <w:szCs w:val="28"/>
        </w:rPr>
        <w:t>Педагоги,</w:t>
      </w:r>
      <w:r>
        <w:rPr>
          <w:rFonts w:ascii="Times New Roman" w:hAnsi="Times New Roman" w:cs="Times New Roman"/>
          <w:spacing w:val="-4"/>
          <w:sz w:val="28"/>
          <w:szCs w:val="28"/>
        </w:rPr>
        <w:t xml:space="preserve"> </w:t>
      </w:r>
      <w:r>
        <w:rPr>
          <w:rFonts w:ascii="Times New Roman" w:hAnsi="Times New Roman" w:cs="Times New Roman"/>
          <w:sz w:val="28"/>
          <w:szCs w:val="28"/>
        </w:rPr>
        <w:t>работающие</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научным</w:t>
      </w:r>
      <w:r>
        <w:rPr>
          <w:rFonts w:ascii="Times New Roman" w:hAnsi="Times New Roman" w:cs="Times New Roman"/>
          <w:spacing w:val="-5"/>
          <w:sz w:val="28"/>
          <w:szCs w:val="28"/>
        </w:rPr>
        <w:t xml:space="preserve"> </w:t>
      </w:r>
      <w:r>
        <w:rPr>
          <w:rFonts w:ascii="Times New Roman" w:hAnsi="Times New Roman" w:cs="Times New Roman"/>
          <w:sz w:val="28"/>
          <w:szCs w:val="28"/>
        </w:rPr>
        <w:t>проектам «Зерде»,</w:t>
      </w:r>
      <w:r>
        <w:rPr>
          <w:rFonts w:ascii="Times New Roman" w:hAnsi="Times New Roman" w:cs="Times New Roman"/>
          <w:spacing w:val="-1"/>
          <w:sz w:val="28"/>
          <w:szCs w:val="28"/>
        </w:rPr>
        <w:t xml:space="preserve"> </w:t>
      </w:r>
      <w:r>
        <w:rPr>
          <w:rFonts w:ascii="Times New Roman" w:hAnsi="Times New Roman" w:cs="Times New Roman"/>
          <w:sz w:val="28"/>
          <w:szCs w:val="28"/>
        </w:rPr>
        <w:t>занимают</w:t>
      </w:r>
      <w:r>
        <w:rPr>
          <w:rFonts w:ascii="Times New Roman" w:hAnsi="Times New Roman" w:cs="Times New Roman"/>
          <w:spacing w:val="-4"/>
          <w:sz w:val="28"/>
          <w:szCs w:val="28"/>
        </w:rPr>
        <w:t xml:space="preserve"> </w:t>
      </w:r>
      <w:r>
        <w:rPr>
          <w:rFonts w:ascii="Times New Roman" w:hAnsi="Times New Roman" w:cs="Times New Roman"/>
          <w:sz w:val="28"/>
          <w:szCs w:val="28"/>
        </w:rPr>
        <w:t>2,3</w:t>
      </w:r>
      <w:r>
        <w:rPr>
          <w:rFonts w:ascii="Times New Roman" w:hAnsi="Times New Roman" w:cs="Times New Roman"/>
          <w:spacing w:val="-4"/>
          <w:sz w:val="28"/>
          <w:szCs w:val="28"/>
        </w:rPr>
        <w:t xml:space="preserve"> </w:t>
      </w:r>
      <w:r>
        <w:rPr>
          <w:rFonts w:ascii="Times New Roman" w:hAnsi="Times New Roman" w:cs="Times New Roman"/>
          <w:sz w:val="28"/>
          <w:szCs w:val="28"/>
        </w:rPr>
        <w:t>места</w:t>
      </w:r>
      <w:r>
        <w:rPr>
          <w:rFonts w:ascii="Times New Roman" w:hAnsi="Times New Roman" w:cs="Times New Roman"/>
          <w:spacing w:val="-3"/>
          <w:sz w:val="28"/>
          <w:szCs w:val="28"/>
        </w:rPr>
        <w:t xml:space="preserve"> </w:t>
      </w:r>
      <w:r>
        <w:rPr>
          <w:rFonts w:ascii="Times New Roman" w:hAnsi="Times New Roman" w:cs="Times New Roman"/>
          <w:sz w:val="28"/>
          <w:szCs w:val="28"/>
        </w:rPr>
        <w:t>на протяжении 5 лет. Научные проекты старших школьников на областном уровне стабильные 1,2,3 места. Грамота за участие  на Республиканском этапе в 2023 году. На основании этого рекомендуем, всему педагогическому коллективу включится в подготовку учащихся к областным и респуб</w:t>
      </w:r>
      <w:r>
        <w:rPr>
          <w:rFonts w:ascii="Times New Roman" w:hAnsi="Times New Roman" w:cs="Times New Roman"/>
          <w:spacing w:val="-2"/>
          <w:sz w:val="28"/>
          <w:szCs w:val="28"/>
        </w:rPr>
        <w:t>ликанским</w:t>
      </w:r>
      <w:r>
        <w:rPr>
          <w:rFonts w:ascii="Times New Roman" w:hAnsi="Times New Roman" w:cs="Times New Roman"/>
          <w:spacing w:val="2"/>
          <w:sz w:val="28"/>
          <w:szCs w:val="28"/>
        </w:rPr>
        <w:t xml:space="preserve"> </w:t>
      </w:r>
      <w:r>
        <w:rPr>
          <w:rFonts w:ascii="Times New Roman" w:hAnsi="Times New Roman" w:cs="Times New Roman"/>
          <w:spacing w:val="-2"/>
          <w:sz w:val="28"/>
          <w:szCs w:val="28"/>
        </w:rPr>
        <w:t>конкурсам.</w:t>
      </w:r>
    </w:p>
    <w:p w14:paraId="60099D95">
      <w:pPr>
        <w:widowControl w:val="0"/>
        <w:tabs>
          <w:tab w:val="left" w:pos="793"/>
        </w:tabs>
        <w:autoSpaceDE w:val="0"/>
        <w:autoSpaceDN w:val="0"/>
        <w:spacing w:line="240" w:lineRule="auto"/>
        <w:rPr>
          <w:rFonts w:ascii="Times New Roman" w:hAnsi="Times New Roman" w:cs="Times New Roman"/>
          <w:sz w:val="28"/>
          <w:szCs w:val="28"/>
        </w:rPr>
      </w:pPr>
      <w:r>
        <w:rPr>
          <w:rFonts w:ascii="Times New Roman" w:hAnsi="Times New Roman" w:cs="Times New Roman"/>
          <w:sz w:val="28"/>
          <w:szCs w:val="28"/>
        </w:rPr>
        <w:t>9) Все</w:t>
      </w:r>
      <w:r>
        <w:rPr>
          <w:rFonts w:ascii="Times New Roman" w:hAnsi="Times New Roman" w:cs="Times New Roman"/>
          <w:spacing w:val="-3"/>
          <w:sz w:val="28"/>
          <w:szCs w:val="28"/>
        </w:rPr>
        <w:t xml:space="preserve"> </w:t>
      </w:r>
      <w:r>
        <w:rPr>
          <w:rFonts w:ascii="Times New Roman" w:hAnsi="Times New Roman" w:cs="Times New Roman"/>
          <w:sz w:val="28"/>
          <w:szCs w:val="28"/>
        </w:rPr>
        <w:t>педагоги</w:t>
      </w:r>
      <w:r>
        <w:rPr>
          <w:rFonts w:ascii="Times New Roman" w:hAnsi="Times New Roman" w:cs="Times New Roman"/>
          <w:spacing w:val="-2"/>
          <w:sz w:val="28"/>
          <w:szCs w:val="28"/>
        </w:rPr>
        <w:t xml:space="preserve"> </w:t>
      </w:r>
      <w:r>
        <w:rPr>
          <w:rFonts w:ascii="Times New Roman" w:hAnsi="Times New Roman" w:cs="Times New Roman"/>
          <w:sz w:val="28"/>
          <w:szCs w:val="28"/>
        </w:rPr>
        <w:t>проходят</w:t>
      </w:r>
      <w:r>
        <w:rPr>
          <w:rFonts w:ascii="Times New Roman" w:hAnsi="Times New Roman" w:cs="Times New Roman"/>
          <w:spacing w:val="-4"/>
          <w:sz w:val="28"/>
          <w:szCs w:val="28"/>
        </w:rPr>
        <w:t xml:space="preserve"> </w:t>
      </w:r>
      <w:r>
        <w:rPr>
          <w:rFonts w:ascii="Times New Roman" w:hAnsi="Times New Roman" w:cs="Times New Roman"/>
          <w:sz w:val="28"/>
          <w:szCs w:val="28"/>
        </w:rPr>
        <w:t>курсовую переподготовку</w:t>
      </w:r>
      <w:r>
        <w:rPr>
          <w:rFonts w:ascii="Times New Roman" w:hAnsi="Times New Roman" w:cs="Times New Roman"/>
          <w:spacing w:val="-11"/>
          <w:sz w:val="28"/>
          <w:szCs w:val="28"/>
        </w:rPr>
        <w:t xml:space="preserve"> </w:t>
      </w:r>
      <w:r>
        <w:rPr>
          <w:rFonts w:ascii="Times New Roman" w:hAnsi="Times New Roman" w:cs="Times New Roman"/>
          <w:sz w:val="28"/>
          <w:szCs w:val="28"/>
        </w:rPr>
        <w:t>согласно</w:t>
      </w:r>
      <w:r>
        <w:rPr>
          <w:rFonts w:ascii="Times New Roman" w:hAnsi="Times New Roman" w:cs="Times New Roman"/>
          <w:spacing w:val="-3"/>
          <w:sz w:val="28"/>
          <w:szCs w:val="28"/>
        </w:rPr>
        <w:t xml:space="preserve"> </w:t>
      </w:r>
      <w:r>
        <w:rPr>
          <w:rFonts w:ascii="Times New Roman" w:hAnsi="Times New Roman" w:cs="Times New Roman"/>
          <w:sz w:val="28"/>
          <w:szCs w:val="28"/>
        </w:rPr>
        <w:t>перспективному</w:t>
      </w:r>
      <w:r>
        <w:rPr>
          <w:rFonts w:ascii="Times New Roman" w:hAnsi="Times New Roman" w:cs="Times New Roman"/>
          <w:spacing w:val="-15"/>
          <w:sz w:val="28"/>
          <w:szCs w:val="28"/>
        </w:rPr>
        <w:t xml:space="preserve"> </w:t>
      </w:r>
      <w:r>
        <w:rPr>
          <w:rFonts w:ascii="Times New Roman" w:hAnsi="Times New Roman" w:cs="Times New Roman"/>
          <w:sz w:val="28"/>
          <w:szCs w:val="28"/>
        </w:rPr>
        <w:t>плану</w:t>
      </w:r>
      <w:r>
        <w:rPr>
          <w:rFonts w:ascii="Times New Roman" w:hAnsi="Times New Roman" w:cs="Times New Roman"/>
          <w:spacing w:val="-11"/>
          <w:sz w:val="28"/>
          <w:szCs w:val="28"/>
        </w:rPr>
        <w:t xml:space="preserve"> </w:t>
      </w:r>
      <w:r>
        <w:rPr>
          <w:rFonts w:ascii="Times New Roman" w:hAnsi="Times New Roman" w:cs="Times New Roman"/>
          <w:spacing w:val="-2"/>
          <w:sz w:val="28"/>
          <w:szCs w:val="28"/>
        </w:rPr>
        <w:t>школы.</w:t>
      </w:r>
    </w:p>
    <w:p w14:paraId="7975097A">
      <w:pPr>
        <w:widowControl w:val="0"/>
        <w:tabs>
          <w:tab w:val="left" w:pos="793"/>
        </w:tabs>
        <w:autoSpaceDE w:val="0"/>
        <w:autoSpaceDN w:val="0"/>
        <w:spacing w:line="240" w:lineRule="auto"/>
        <w:ind w:right="1118"/>
        <w:jc w:val="both"/>
        <w:rPr>
          <w:rFonts w:ascii="Times New Roman" w:hAnsi="Times New Roman" w:cs="Times New Roman"/>
          <w:sz w:val="28"/>
          <w:szCs w:val="28"/>
        </w:rPr>
      </w:pPr>
      <w:r>
        <w:rPr>
          <w:rFonts w:ascii="Times New Roman" w:hAnsi="Times New Roman" w:cs="Times New Roman"/>
          <w:sz w:val="28"/>
          <w:szCs w:val="28"/>
        </w:rPr>
        <w:t>10)Рабочий учебный</w:t>
      </w:r>
      <w:r>
        <w:rPr>
          <w:rFonts w:ascii="Times New Roman" w:hAnsi="Times New Roman" w:cs="Times New Roman"/>
          <w:spacing w:val="-7"/>
          <w:sz w:val="28"/>
          <w:szCs w:val="28"/>
        </w:rPr>
        <w:t xml:space="preserve"> </w:t>
      </w:r>
      <w:r>
        <w:rPr>
          <w:rFonts w:ascii="Times New Roman" w:hAnsi="Times New Roman" w:cs="Times New Roman"/>
          <w:sz w:val="28"/>
          <w:szCs w:val="28"/>
        </w:rPr>
        <w:t>план</w:t>
      </w:r>
      <w:r>
        <w:rPr>
          <w:rFonts w:ascii="Times New Roman" w:hAnsi="Times New Roman" w:cs="Times New Roman"/>
          <w:spacing w:val="-5"/>
          <w:sz w:val="28"/>
          <w:szCs w:val="28"/>
        </w:rPr>
        <w:t xml:space="preserve"> </w:t>
      </w:r>
      <w:r>
        <w:rPr>
          <w:rFonts w:ascii="Times New Roman" w:hAnsi="Times New Roman" w:cs="Times New Roman"/>
          <w:sz w:val="28"/>
          <w:szCs w:val="28"/>
        </w:rPr>
        <w:t>и</w:t>
      </w:r>
      <w:r>
        <w:rPr>
          <w:rFonts w:ascii="Times New Roman" w:hAnsi="Times New Roman" w:cs="Times New Roman"/>
          <w:spacing w:val="-9"/>
          <w:sz w:val="28"/>
          <w:szCs w:val="28"/>
        </w:rPr>
        <w:t xml:space="preserve"> </w:t>
      </w:r>
      <w:r>
        <w:rPr>
          <w:rFonts w:ascii="Times New Roman" w:hAnsi="Times New Roman" w:cs="Times New Roman"/>
          <w:sz w:val="28"/>
          <w:szCs w:val="28"/>
        </w:rPr>
        <w:t>реализация</w:t>
      </w:r>
      <w:r>
        <w:rPr>
          <w:rFonts w:ascii="Times New Roman" w:hAnsi="Times New Roman" w:cs="Times New Roman"/>
          <w:spacing w:val="-6"/>
          <w:sz w:val="28"/>
          <w:szCs w:val="28"/>
        </w:rPr>
        <w:t xml:space="preserve"> </w:t>
      </w:r>
      <w:r>
        <w:rPr>
          <w:rFonts w:ascii="Times New Roman" w:hAnsi="Times New Roman" w:cs="Times New Roman"/>
          <w:sz w:val="28"/>
          <w:szCs w:val="28"/>
        </w:rPr>
        <w:t>вариативного</w:t>
      </w:r>
      <w:r>
        <w:rPr>
          <w:rFonts w:ascii="Times New Roman" w:hAnsi="Times New Roman" w:cs="Times New Roman"/>
          <w:spacing w:val="-8"/>
          <w:sz w:val="28"/>
          <w:szCs w:val="28"/>
        </w:rPr>
        <w:t xml:space="preserve"> </w:t>
      </w:r>
      <w:r>
        <w:rPr>
          <w:rFonts w:ascii="Times New Roman" w:hAnsi="Times New Roman" w:cs="Times New Roman"/>
          <w:sz w:val="28"/>
          <w:szCs w:val="28"/>
        </w:rPr>
        <w:t>компонента</w:t>
      </w:r>
      <w:r>
        <w:rPr>
          <w:rFonts w:ascii="Times New Roman" w:hAnsi="Times New Roman" w:cs="Times New Roman"/>
          <w:spacing w:val="40"/>
          <w:sz w:val="28"/>
          <w:szCs w:val="28"/>
        </w:rPr>
        <w:t xml:space="preserve"> </w:t>
      </w:r>
      <w:r>
        <w:rPr>
          <w:rFonts w:ascii="Times New Roman" w:hAnsi="Times New Roman" w:cs="Times New Roman"/>
          <w:sz w:val="28"/>
          <w:szCs w:val="28"/>
        </w:rPr>
        <w:t>соответствует</w:t>
      </w:r>
      <w:r>
        <w:rPr>
          <w:rFonts w:ascii="Times New Roman" w:hAnsi="Times New Roman" w:cs="Times New Roman"/>
          <w:spacing w:val="-8"/>
          <w:sz w:val="28"/>
          <w:szCs w:val="28"/>
        </w:rPr>
        <w:t xml:space="preserve"> </w:t>
      </w:r>
      <w:r>
        <w:rPr>
          <w:rFonts w:ascii="Times New Roman" w:hAnsi="Times New Roman" w:cs="Times New Roman"/>
          <w:sz w:val="28"/>
          <w:szCs w:val="28"/>
        </w:rPr>
        <w:t>требованиям ГОСО</w:t>
      </w:r>
      <w:r>
        <w:rPr>
          <w:rFonts w:ascii="Times New Roman" w:hAnsi="Times New Roman" w:cs="Times New Roman"/>
          <w:spacing w:val="40"/>
          <w:sz w:val="28"/>
          <w:szCs w:val="28"/>
        </w:rPr>
        <w:t xml:space="preserve"> </w:t>
      </w:r>
      <w:r>
        <w:rPr>
          <w:rFonts w:ascii="Times New Roman" w:hAnsi="Times New Roman" w:cs="Times New Roman"/>
          <w:sz w:val="28"/>
          <w:szCs w:val="28"/>
        </w:rPr>
        <w:t>и ТУПам начального, основного среднего и общего среднего образования.</w:t>
      </w:r>
    </w:p>
    <w:p w14:paraId="5A99ABF0">
      <w:pPr>
        <w:pStyle w:val="16"/>
        <w:spacing w:before="1" w:after="160" w:line="237" w:lineRule="auto"/>
        <w:ind w:right="890"/>
        <w:rPr>
          <w:sz w:val="28"/>
        </w:rPr>
      </w:pPr>
      <w:r>
        <w:rPr>
          <w:sz w:val="28"/>
          <w:lang w:val="ru-RU"/>
        </w:rPr>
        <w:t>11)</w:t>
      </w:r>
      <w:r>
        <w:rPr>
          <w:sz w:val="28"/>
        </w:rPr>
        <w:t>Признать</w:t>
      </w:r>
      <w:r>
        <w:rPr>
          <w:spacing w:val="-3"/>
          <w:sz w:val="28"/>
        </w:rPr>
        <w:t xml:space="preserve"> </w:t>
      </w:r>
      <w:r>
        <w:rPr>
          <w:sz w:val="28"/>
        </w:rPr>
        <w:t>уровень</w:t>
      </w:r>
      <w:r>
        <w:rPr>
          <w:spacing w:val="-9"/>
          <w:sz w:val="28"/>
        </w:rPr>
        <w:t xml:space="preserve"> </w:t>
      </w:r>
      <w:r>
        <w:rPr>
          <w:sz w:val="28"/>
        </w:rPr>
        <w:t>достижений</w:t>
      </w:r>
      <w:r>
        <w:rPr>
          <w:spacing w:val="-9"/>
          <w:sz w:val="28"/>
        </w:rPr>
        <w:t xml:space="preserve"> </w:t>
      </w:r>
      <w:r>
        <w:rPr>
          <w:sz w:val="28"/>
        </w:rPr>
        <w:t>обучающихся</w:t>
      </w:r>
      <w:r>
        <w:rPr>
          <w:spacing w:val="-9"/>
          <w:sz w:val="28"/>
        </w:rPr>
        <w:t xml:space="preserve"> </w:t>
      </w:r>
      <w:r>
        <w:rPr>
          <w:sz w:val="28"/>
        </w:rPr>
        <w:t>4,9</w:t>
      </w:r>
      <w:r>
        <w:rPr>
          <w:spacing w:val="-9"/>
          <w:sz w:val="28"/>
        </w:rPr>
        <w:t xml:space="preserve"> </w:t>
      </w:r>
      <w:r>
        <w:rPr>
          <w:sz w:val="28"/>
        </w:rPr>
        <w:t>кдассов</w:t>
      </w:r>
      <w:r>
        <w:rPr>
          <w:spacing w:val="-2"/>
          <w:sz w:val="28"/>
        </w:rPr>
        <w:t xml:space="preserve"> </w:t>
      </w:r>
      <w:r>
        <w:rPr>
          <w:sz w:val="28"/>
        </w:rPr>
        <w:t>удовлетворительным.</w:t>
      </w:r>
      <w:r>
        <w:rPr>
          <w:spacing w:val="-9"/>
          <w:sz w:val="28"/>
        </w:rPr>
        <w:t xml:space="preserve"> </w:t>
      </w:r>
      <w:r>
        <w:rPr>
          <w:sz w:val="28"/>
        </w:rPr>
        <w:t>Продолжить работу по повышению уровня учебных достижений учащихся.</w:t>
      </w:r>
    </w:p>
    <w:p w14:paraId="64C4D9E0">
      <w:pPr>
        <w:pStyle w:val="16"/>
        <w:spacing w:before="3" w:after="160" w:line="237" w:lineRule="auto"/>
        <w:ind w:right="890"/>
        <w:rPr>
          <w:sz w:val="28"/>
        </w:rPr>
      </w:pPr>
    </w:p>
    <w:p w14:paraId="13D5688E">
      <w:pPr>
        <w:jc w:val="both"/>
        <w:rPr>
          <w:rFonts w:ascii="Times New Roman" w:hAnsi="Times New Roman" w:cs="Times New Roman"/>
          <w:b/>
          <w:bCs/>
          <w:sz w:val="28"/>
          <w:szCs w:val="28"/>
          <w:lang w:val="kk-KZ"/>
        </w:rPr>
      </w:pPr>
    </w:p>
    <w:p w14:paraId="28645FF3">
      <w:pPr>
        <w:jc w:val="both"/>
        <w:rPr>
          <w:rFonts w:ascii="Times New Roman" w:hAnsi="Times New Roman" w:cs="Times New Roman"/>
          <w:bCs/>
          <w:sz w:val="28"/>
          <w:szCs w:val="28"/>
          <w:lang w:val="kk-KZ"/>
        </w:rPr>
      </w:pPr>
      <w:r>
        <w:rPr>
          <w:rFonts w:ascii="Times New Roman" w:hAnsi="Times New Roman" w:cs="Times New Roman"/>
          <w:b/>
          <w:bCs/>
          <w:sz w:val="28"/>
          <w:szCs w:val="28"/>
          <w:lang w:val="en-US"/>
        </w:rPr>
        <w:t>VI</w:t>
      </w:r>
      <w:r>
        <w:rPr>
          <w:rFonts w:ascii="Times New Roman" w:hAnsi="Times New Roman" w:cs="Times New Roman"/>
          <w:b/>
          <w:bCs/>
          <w:sz w:val="28"/>
          <w:szCs w:val="28"/>
        </w:rPr>
        <w:t xml:space="preserve">. </w:t>
      </w:r>
      <w:r>
        <w:rPr>
          <w:rFonts w:ascii="Times New Roman" w:hAnsi="Times New Roman" w:cs="Times New Roman"/>
          <w:bCs/>
          <w:sz w:val="28"/>
          <w:szCs w:val="28"/>
          <w:lang w:val="kk-KZ"/>
        </w:rPr>
        <w:t xml:space="preserve">Анализ работы по </w:t>
      </w:r>
      <w:r>
        <w:rPr>
          <w:rFonts w:ascii="Times New Roman" w:hAnsi="Times New Roman" w:cs="Times New Roman"/>
          <w:bCs/>
          <w:sz w:val="28"/>
          <w:szCs w:val="28"/>
        </w:rPr>
        <w:t>реализации плана</w:t>
      </w:r>
      <w:r>
        <w:rPr>
          <w:rFonts w:ascii="Times New Roman" w:hAnsi="Times New Roman" w:cs="Times New Roman"/>
          <w:bCs/>
          <w:sz w:val="28"/>
          <w:szCs w:val="28"/>
          <w:lang w:val="kk-KZ"/>
        </w:rPr>
        <w:t xml:space="preserve"> </w:t>
      </w:r>
      <w:r>
        <w:rPr>
          <w:rFonts w:ascii="Times New Roman" w:hAnsi="Times New Roman" w:cs="Times New Roman"/>
          <w:bCs/>
          <w:sz w:val="28"/>
          <w:szCs w:val="28"/>
        </w:rPr>
        <w:t xml:space="preserve"> «Б</w:t>
      </w:r>
      <w:r>
        <w:rPr>
          <w:rFonts w:ascii="Times New Roman" w:hAnsi="Times New Roman" w:cs="Times New Roman"/>
          <w:bCs/>
          <w:sz w:val="28"/>
          <w:szCs w:val="28"/>
          <w:lang w:val="kk-KZ"/>
        </w:rPr>
        <w:t>іртұтас тәрбие</w:t>
      </w:r>
      <w:r>
        <w:rPr>
          <w:rFonts w:ascii="Times New Roman" w:hAnsi="Times New Roman" w:cs="Times New Roman"/>
          <w:bCs/>
          <w:sz w:val="28"/>
          <w:szCs w:val="28"/>
        </w:rPr>
        <w:t xml:space="preserve"> бағдарламасы»</w:t>
      </w:r>
    </w:p>
    <w:p w14:paraId="13CB1FB1">
      <w:pPr>
        <w:ind w:firstLine="567"/>
        <w:rPr>
          <w:rFonts w:ascii="Times New Roman" w:hAnsi="Times New Roman" w:cs="Times New Roman"/>
          <w:sz w:val="28"/>
          <w:szCs w:val="28"/>
        </w:rPr>
      </w:pPr>
      <w:r>
        <w:rPr>
          <w:rFonts w:ascii="Times New Roman" w:hAnsi="Times New Roman" w:cs="Times New Roman"/>
          <w:sz w:val="28"/>
          <w:szCs w:val="28"/>
        </w:rPr>
        <w:t xml:space="preserve">Одной из важных задач нашего общества является воспитание подрастающего поколения, всесторонняя его подготовка к принятию ответственности за судьбы страны и ее безопасности. Воспитание – это основа качественного образования, которое ведет поколение к высоким идеалам. Оно заряжает душу человека добром и наполняет ее ценными человеческими качествами. </w:t>
      </w:r>
    </w:p>
    <w:p w14:paraId="495C58ED">
      <w:pPr>
        <w:ind w:firstLine="567"/>
        <w:rPr>
          <w:rFonts w:ascii="Times New Roman" w:hAnsi="Times New Roman" w:cs="Times New Roman"/>
          <w:sz w:val="28"/>
          <w:szCs w:val="28"/>
        </w:rPr>
      </w:pPr>
      <w:r>
        <w:rPr>
          <w:rFonts w:ascii="Times New Roman" w:hAnsi="Times New Roman" w:cs="Times New Roman"/>
          <w:sz w:val="28"/>
          <w:szCs w:val="28"/>
        </w:rPr>
        <w:t>Главной целью воспитания является вырастить поколение, впитавшее общечеловеческие и национальные ценности.</w:t>
      </w:r>
    </w:p>
    <w:p w14:paraId="49486499">
      <w:pPr>
        <w:ind w:firstLine="567"/>
        <w:rPr>
          <w:rFonts w:ascii="Times New Roman" w:hAnsi="Times New Roman" w:cs="Times New Roman"/>
          <w:sz w:val="28"/>
          <w:szCs w:val="28"/>
        </w:rPr>
      </w:pPr>
      <w:r>
        <w:rPr>
          <w:rFonts w:ascii="Times New Roman" w:hAnsi="Times New Roman" w:cs="Times New Roman"/>
          <w:sz w:val="28"/>
          <w:szCs w:val="28"/>
        </w:rPr>
        <w:t>Глава государства К. Токаев на  Национальном курылтае</w:t>
      </w:r>
      <w:r>
        <w:rPr>
          <w:rFonts w:ascii="Times New Roman" w:hAnsi="Times New Roman" w:cs="Times New Roman"/>
          <w:sz w:val="28"/>
          <w:szCs w:val="28"/>
          <w:vertAlign w:val="superscript"/>
        </w:rPr>
        <w:t xml:space="preserve"> </w:t>
      </w:r>
      <w:r>
        <w:rPr>
          <w:rFonts w:ascii="Times New Roman" w:hAnsi="Times New Roman" w:cs="Times New Roman"/>
          <w:sz w:val="28"/>
          <w:szCs w:val="28"/>
        </w:rPr>
        <w:t>озвучил  ключевые ценности:</w:t>
      </w:r>
    </w:p>
    <w:p w14:paraId="58B60D08">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НЕЗАВИСИМОСТЬ  И ПАТРИОТИЗМ</w:t>
      </w:r>
    </w:p>
    <w:p w14:paraId="551BB2EE">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ЕДИНСТВО</w:t>
      </w:r>
      <w:r>
        <w:rPr>
          <w:rFonts w:ascii="Times New Roman" w:hAnsi="Times New Roman" w:cs="Times New Roman"/>
          <w:b/>
          <w:bCs/>
          <w:lang w:val="kk-KZ"/>
        </w:rPr>
        <w:t xml:space="preserve"> </w:t>
      </w:r>
      <w:r>
        <w:rPr>
          <w:rFonts w:ascii="Times New Roman" w:hAnsi="Times New Roman" w:cs="Times New Roman"/>
          <w:b/>
          <w:bCs/>
        </w:rPr>
        <w:t>И СОЛИДАРНОСТЬ</w:t>
      </w:r>
    </w:p>
    <w:p w14:paraId="2680A721">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СПРАВЕДЛИВОСТЬ  И ОТВЕТСТВЕННОСТЬ</w:t>
      </w:r>
    </w:p>
    <w:p w14:paraId="3B0B6F4F">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ЗАКОН</w:t>
      </w:r>
      <w:r>
        <w:rPr>
          <w:rFonts w:ascii="Times New Roman" w:hAnsi="Times New Roman" w:cs="Times New Roman"/>
          <w:b/>
          <w:bCs/>
          <w:lang w:val="kk-KZ"/>
        </w:rPr>
        <w:t xml:space="preserve"> </w:t>
      </w:r>
      <w:r>
        <w:rPr>
          <w:rFonts w:ascii="Times New Roman" w:hAnsi="Times New Roman" w:cs="Times New Roman"/>
          <w:b/>
          <w:bCs/>
        </w:rPr>
        <w:t>И ПОРЯДОК</w:t>
      </w:r>
    </w:p>
    <w:p w14:paraId="30483B5B">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ТРУДОЛЮБИЕ</w:t>
      </w:r>
      <w:r>
        <w:rPr>
          <w:rFonts w:ascii="Times New Roman" w:hAnsi="Times New Roman" w:cs="Times New Roman"/>
          <w:b/>
          <w:bCs/>
          <w:lang w:val="kk-KZ"/>
        </w:rPr>
        <w:t xml:space="preserve"> </w:t>
      </w:r>
      <w:r>
        <w:rPr>
          <w:rFonts w:ascii="Times New Roman" w:hAnsi="Times New Roman" w:cs="Times New Roman"/>
          <w:b/>
          <w:bCs/>
        </w:rPr>
        <w:t>И ПРОФЕССИОНАЛИЗМ</w:t>
      </w:r>
    </w:p>
    <w:p w14:paraId="1858FA9A">
      <w:pPr>
        <w:pStyle w:val="34"/>
        <w:numPr>
          <w:ilvl w:val="0"/>
          <w:numId w:val="5"/>
        </w:numPr>
        <w:spacing w:after="0"/>
        <w:ind w:left="0" w:firstLine="567"/>
        <w:rPr>
          <w:rFonts w:ascii="Times New Roman" w:hAnsi="Times New Roman" w:cs="Times New Roman"/>
          <w:b/>
          <w:bCs/>
        </w:rPr>
      </w:pPr>
      <w:r>
        <w:rPr>
          <w:rFonts w:ascii="Times New Roman" w:hAnsi="Times New Roman" w:cs="Times New Roman"/>
          <w:b/>
          <w:bCs/>
        </w:rPr>
        <w:t>СОЗИДАНИЕ</w:t>
      </w:r>
      <w:r>
        <w:rPr>
          <w:rFonts w:ascii="Times New Roman" w:hAnsi="Times New Roman" w:cs="Times New Roman"/>
          <w:b/>
          <w:bCs/>
          <w:lang w:val="kk-KZ"/>
        </w:rPr>
        <w:t xml:space="preserve"> </w:t>
      </w:r>
      <w:r>
        <w:rPr>
          <w:rFonts w:ascii="Times New Roman" w:hAnsi="Times New Roman" w:cs="Times New Roman"/>
          <w:b/>
          <w:bCs/>
        </w:rPr>
        <w:t>И НОВАТОРСТВО</w:t>
      </w:r>
    </w:p>
    <w:p w14:paraId="3BE0628A">
      <w:pPr>
        <w:ind w:firstLine="567"/>
        <w:rPr>
          <w:rFonts w:ascii="Times New Roman" w:hAnsi="Times New Roman" w:cs="Times New Roman"/>
          <w:sz w:val="28"/>
          <w:szCs w:val="28"/>
          <w:lang w:val="kk-KZ"/>
        </w:rPr>
      </w:pPr>
      <w:r>
        <w:rPr>
          <w:rFonts w:ascii="Times New Roman" w:hAnsi="Times New Roman" w:cs="Times New Roman"/>
          <w:sz w:val="28"/>
          <w:szCs w:val="28"/>
        </w:rPr>
        <w:t xml:space="preserve">Эти ценности становятся основой Программы «Біртұтас  тәрбие» </w:t>
      </w:r>
    </w:p>
    <w:p w14:paraId="69992628">
      <w:pPr>
        <w:ind w:firstLine="567"/>
        <w:rPr>
          <w:rFonts w:ascii="Times New Roman" w:hAnsi="Times New Roman" w:cs="Times New Roman"/>
          <w:sz w:val="28"/>
          <w:szCs w:val="28"/>
        </w:rPr>
      </w:pPr>
      <w:r>
        <w:rPr>
          <w:rFonts w:ascii="Times New Roman" w:hAnsi="Times New Roman" w:cs="Times New Roman"/>
          <w:sz w:val="28"/>
          <w:szCs w:val="28"/>
        </w:rPr>
        <w:t>В 2024-2025 учебном году  воспитательная работа в организациях образования  организована в соответствии с основными положениями  данной Программы.</w:t>
      </w:r>
    </w:p>
    <w:p w14:paraId="0C499A47">
      <w:pPr>
        <w:ind w:firstLine="567"/>
        <w:rPr>
          <w:rFonts w:ascii="Times New Roman" w:hAnsi="Times New Roman" w:cs="Times New Roman"/>
          <w:sz w:val="28"/>
          <w:szCs w:val="28"/>
        </w:rPr>
      </w:pPr>
      <w:r>
        <w:rPr>
          <w:rFonts w:ascii="Times New Roman" w:hAnsi="Times New Roman" w:cs="Times New Roman"/>
          <w:sz w:val="28"/>
          <w:szCs w:val="28"/>
        </w:rPr>
        <w:t>На начало учебного года в школе формируется нормативно – правовая база, план воспитательной работы школы, регламентирующие работу в данном направлении, осуществляется реализация программы через совместную деятельность администрации школы, педагога-психолога, социального педагога, классных руководителей.</w:t>
      </w:r>
    </w:p>
    <w:p w14:paraId="2DB094EE">
      <w:pPr>
        <w:spacing w:after="0"/>
        <w:ind w:firstLine="567"/>
        <w:rPr>
          <w:rFonts w:ascii="Times New Roman" w:hAnsi="Times New Roman" w:cs="Times New Roman"/>
          <w:sz w:val="28"/>
          <w:szCs w:val="28"/>
        </w:rPr>
      </w:pPr>
      <w:r>
        <w:rPr>
          <w:rFonts w:ascii="Times New Roman" w:hAnsi="Times New Roman" w:cs="Times New Roman"/>
          <w:sz w:val="28"/>
          <w:szCs w:val="28"/>
        </w:rPr>
        <w:t xml:space="preserve">Реализация программы </w:t>
      </w:r>
      <w:r>
        <w:rPr>
          <w:rFonts w:ascii="Times New Roman" w:hAnsi="Times New Roman" w:cs="Times New Roman"/>
          <w:sz w:val="28"/>
          <w:szCs w:val="28"/>
          <w:lang w:val="kk-KZ"/>
        </w:rPr>
        <w:t xml:space="preserve">«Біртұтас тәрбие» </w:t>
      </w:r>
      <w:r>
        <w:rPr>
          <w:rFonts w:ascii="Times New Roman" w:hAnsi="Times New Roman" w:cs="Times New Roman"/>
          <w:sz w:val="28"/>
          <w:szCs w:val="28"/>
        </w:rPr>
        <w:t xml:space="preserve">происходит через следующие </w:t>
      </w:r>
      <w:r>
        <w:rPr>
          <w:rFonts w:ascii="Times New Roman" w:hAnsi="Times New Roman" w:cs="Times New Roman"/>
          <w:sz w:val="28"/>
          <w:szCs w:val="28"/>
          <w:lang w:val="kk-KZ"/>
        </w:rPr>
        <w:t>проекты</w:t>
      </w:r>
      <w:r>
        <w:rPr>
          <w:rFonts w:ascii="Times New Roman" w:hAnsi="Times New Roman" w:cs="Times New Roman"/>
          <w:sz w:val="28"/>
          <w:szCs w:val="28"/>
        </w:rPr>
        <w:t>:</w:t>
      </w:r>
    </w:p>
    <w:p w14:paraId="70403D2E">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«Қамқор»</w:t>
      </w:r>
    </w:p>
    <w:p w14:paraId="6A9893DD">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«Еңбегі адал – жас өрен»</w:t>
      </w:r>
    </w:p>
    <w:p w14:paraId="05CD70F4">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«Шабыт»</w:t>
      </w:r>
    </w:p>
    <w:p w14:paraId="1E543CA8">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«Ұшқыр ой алаңы»</w:t>
      </w:r>
    </w:p>
    <w:p w14:paraId="33FCEBC8">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«Smart bala»</w:t>
      </w:r>
    </w:p>
    <w:p w14:paraId="5DEBB010">
      <w:pPr>
        <w:pStyle w:val="54"/>
        <w:numPr>
          <w:ilvl w:val="0"/>
          <w:numId w:val="6"/>
        </w:numPr>
        <w:ind w:left="0" w:right="-213"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кітапханасы»</w:t>
      </w:r>
    </w:p>
    <w:p w14:paraId="5405E3ED">
      <w:pPr>
        <w:pStyle w:val="54"/>
        <w:numPr>
          <w:ilvl w:val="0"/>
          <w:numId w:val="6"/>
        </w:numPr>
        <w:ind w:left="0" w:firstLine="567"/>
        <w:rPr>
          <w:rStyle w:val="55"/>
          <w:rFonts w:ascii="Times New Roman" w:hAnsi="Times New Roman" w:cs="Times New Roman"/>
          <w:color w:val="1F1F1F"/>
          <w:sz w:val="28"/>
          <w:szCs w:val="28"/>
        </w:rPr>
      </w:pPr>
      <w:r>
        <w:rPr>
          <w:rStyle w:val="55"/>
          <w:rFonts w:ascii="Times New Roman" w:hAnsi="Times New Roman" w:cs="Times New Roman"/>
          <w:color w:val="1F1F1F"/>
          <w:sz w:val="28"/>
          <w:szCs w:val="28"/>
        </w:rPr>
        <w:t>Работа центра педагогической поддержки родителей</w:t>
      </w:r>
    </w:p>
    <w:p w14:paraId="602B2A9F">
      <w:pPr>
        <w:pStyle w:val="54"/>
        <w:numPr>
          <w:ilvl w:val="0"/>
          <w:numId w:val="6"/>
        </w:numPr>
        <w:ind w:left="0" w:firstLine="567"/>
        <w:rPr>
          <w:rStyle w:val="55"/>
          <w:rFonts w:ascii="Times New Roman" w:hAnsi="Times New Roman" w:cs="Times New Roman"/>
          <w:sz w:val="28"/>
          <w:szCs w:val="28"/>
          <w:lang w:val="kk-KZ"/>
        </w:rPr>
      </w:pPr>
      <w:r>
        <w:rPr>
          <w:rFonts w:ascii="Times New Roman" w:hAnsi="Times New Roman" w:cs="Times New Roman"/>
          <w:sz w:val="28"/>
          <w:szCs w:val="28"/>
          <w:lang w:val="kk-KZ"/>
        </w:rPr>
        <w:t>Профилактиктические мероприятия</w:t>
      </w:r>
    </w:p>
    <w:p w14:paraId="2D9C3160">
      <w:pPr>
        <w:spacing w:after="0"/>
        <w:ind w:firstLine="567"/>
        <w:rPr>
          <w:rFonts w:ascii="Times New Roman" w:hAnsi="Times New Roman" w:cs="Times New Roman"/>
          <w:sz w:val="28"/>
          <w:szCs w:val="28"/>
        </w:rPr>
      </w:pPr>
      <w:r>
        <w:rPr>
          <w:rFonts w:ascii="Times New Roman" w:hAnsi="Times New Roman" w:cs="Times New Roman"/>
          <w:sz w:val="28"/>
          <w:szCs w:val="28"/>
        </w:rPr>
        <w:t>Мероприятия каждого месяца включают ежедневно:</w:t>
      </w:r>
    </w:p>
    <w:p w14:paraId="3AFF8C06">
      <w:pPr>
        <w:spacing w:after="0"/>
        <w:ind w:firstLine="567"/>
        <w:rPr>
          <w:rFonts w:ascii="Times New Roman" w:hAnsi="Times New Roman" w:cs="Times New Roman"/>
          <w:sz w:val="28"/>
          <w:szCs w:val="28"/>
          <w:lang w:val="kk-KZ"/>
        </w:rPr>
      </w:pPr>
      <w:r>
        <w:rPr>
          <w:rFonts w:ascii="Times New Roman" w:hAnsi="Times New Roman" w:cs="Times New Roman"/>
          <w:b/>
          <w:bCs/>
          <w:sz w:val="28"/>
          <w:szCs w:val="28"/>
        </w:rPr>
        <w:t>«</w:t>
      </w:r>
      <w:r>
        <w:rPr>
          <w:rFonts w:ascii="Times New Roman" w:hAnsi="Times New Roman" w:cs="Times New Roman"/>
          <w:b/>
          <w:bCs/>
          <w:sz w:val="28"/>
          <w:szCs w:val="28"/>
          <w:lang w:val="kk-KZ"/>
        </w:rPr>
        <w:t xml:space="preserve">Ұлттық ойын- ұлт қазынасы»- </w:t>
      </w:r>
      <w:r>
        <w:rPr>
          <w:rFonts w:ascii="Times New Roman" w:hAnsi="Times New Roman" w:cs="Times New Roman"/>
          <w:sz w:val="28"/>
          <w:szCs w:val="28"/>
          <w:lang w:val="kk-KZ"/>
        </w:rPr>
        <w:t>организация свободного времени обучающихся в течение перемен в виде игры- асық, тоғыз құмалақ, бес тас и др.</w:t>
      </w:r>
    </w:p>
    <w:p w14:paraId="368AE5BC">
      <w:pPr>
        <w:spacing w:after="0"/>
        <w:ind w:firstLine="567"/>
        <w:rPr>
          <w:rFonts w:ascii="Times New Roman" w:hAnsi="Times New Roman" w:cs="Times New Roman"/>
          <w:sz w:val="28"/>
          <w:szCs w:val="28"/>
          <w:lang w:val="kk-KZ"/>
        </w:rPr>
      </w:pPr>
      <w:r>
        <w:fldChar w:fldCharType="begin"/>
      </w:r>
      <w:r>
        <w:instrText xml:space="preserve"> HYPERLINK "https://www.instagram.com/reel/DClImKyoKJn/?igsh=d2M4d2draGNtdDVn" </w:instrText>
      </w:r>
      <w:r>
        <w:fldChar w:fldCharType="separate"/>
      </w:r>
      <w:r>
        <w:rPr>
          <w:rStyle w:val="13"/>
          <w:rFonts w:ascii="Times New Roman" w:hAnsi="Times New Roman" w:cs="Times New Roman"/>
          <w:sz w:val="28"/>
          <w:szCs w:val="28"/>
          <w:lang w:val="kk-KZ"/>
        </w:rPr>
        <w:t>https://www.instagram.com/reel/DClImKyoKJn/?igsh=d2M4d2draGNtdDVn</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4DACC31F">
      <w:pPr>
        <w:spacing w:after="0"/>
        <w:ind w:firstLine="567"/>
        <w:rPr>
          <w:rFonts w:ascii="Times New Roman" w:hAnsi="Times New Roman" w:cs="Times New Roman"/>
          <w:sz w:val="28"/>
          <w:szCs w:val="28"/>
          <w:lang w:val="kk-KZ"/>
        </w:rPr>
      </w:pPr>
      <w:r>
        <w:rPr>
          <w:rFonts w:ascii="Times New Roman" w:hAnsi="Times New Roman" w:cs="Times New Roman"/>
          <w:b/>
          <w:bCs/>
          <w:sz w:val="28"/>
          <w:szCs w:val="28"/>
          <w:lang w:val="kk-KZ"/>
        </w:rPr>
        <w:t>«Өнегелі 15 минут»</w:t>
      </w:r>
      <w:r>
        <w:rPr>
          <w:rFonts w:ascii="Times New Roman" w:hAnsi="Times New Roman" w:cs="Times New Roman"/>
          <w:sz w:val="28"/>
          <w:szCs w:val="28"/>
          <w:lang w:val="kk-KZ"/>
        </w:rPr>
        <w:t xml:space="preserve"> - проведение родителями в течение 15 минут ежедневной индивидуальной беседы со своим ребенком на одну из актуальных нравственных тем.</w:t>
      </w:r>
    </w:p>
    <w:p w14:paraId="79A14D5D">
      <w:pPr>
        <w:spacing w:after="0"/>
        <w:ind w:firstLine="567"/>
        <w:rPr>
          <w:rFonts w:ascii="Times New Roman" w:hAnsi="Times New Roman" w:cs="Times New Roman"/>
          <w:sz w:val="28"/>
          <w:szCs w:val="28"/>
          <w:lang w:val="kk-KZ"/>
        </w:rPr>
      </w:pPr>
      <w:r>
        <w:rPr>
          <w:rFonts w:ascii="Times New Roman" w:hAnsi="Times New Roman" w:cs="Times New Roman"/>
          <w:b/>
          <w:bCs/>
          <w:sz w:val="28"/>
          <w:szCs w:val="28"/>
          <w:lang w:val="kk-KZ"/>
        </w:rPr>
        <w:t>«Үнемді тұтыну»-</w:t>
      </w:r>
      <w:r>
        <w:rPr>
          <w:rFonts w:ascii="Times New Roman" w:hAnsi="Times New Roman" w:cs="Times New Roman"/>
          <w:sz w:val="28"/>
          <w:szCs w:val="28"/>
          <w:lang w:val="kk-KZ"/>
        </w:rPr>
        <w:t xml:space="preserve"> формирование бережного отношения к природным ресурсам (вода, энергия и др.) путем каждодневных действий по потреблению воды, пищи, энергии и природных ресурсов через памятки, инструкции и флаеры</w:t>
      </w:r>
    </w:p>
    <w:p w14:paraId="62DF7E9C">
      <w:pPr>
        <w:spacing w:after="0"/>
        <w:ind w:firstLine="567"/>
        <w:rPr>
          <w:rFonts w:ascii="Times New Roman" w:hAnsi="Times New Roman" w:cs="Times New Roman"/>
          <w:sz w:val="28"/>
          <w:szCs w:val="28"/>
          <w:lang w:val="kk-KZ"/>
        </w:rPr>
      </w:pPr>
      <w:r>
        <w:rPr>
          <w:rFonts w:ascii="Times New Roman" w:hAnsi="Times New Roman" w:cs="Times New Roman"/>
          <w:b/>
          <w:bCs/>
          <w:sz w:val="28"/>
          <w:szCs w:val="28"/>
          <w:lang w:val="kk-KZ"/>
        </w:rPr>
        <w:t>«Күй күмбірі»-</w:t>
      </w:r>
      <w:r>
        <w:rPr>
          <w:rFonts w:ascii="Times New Roman" w:hAnsi="Times New Roman" w:cs="Times New Roman"/>
          <w:sz w:val="28"/>
          <w:szCs w:val="28"/>
          <w:lang w:val="kk-KZ"/>
        </w:rPr>
        <w:t xml:space="preserve"> использование кюев вместо звонков, а так же звучание кюев во время больших перемен.</w:t>
      </w:r>
    </w:p>
    <w:p w14:paraId="68C80902">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Еженедельно:</w:t>
      </w:r>
    </w:p>
    <w:p w14:paraId="50AAAB43">
      <w:pPr>
        <w:spacing w:after="0"/>
        <w:ind w:firstLine="567"/>
        <w:rPr>
          <w:rFonts w:ascii="Times New Roman" w:hAnsi="Times New Roman" w:cs="Times New Roman"/>
          <w:sz w:val="28"/>
          <w:szCs w:val="28"/>
          <w:lang w:val="kk-KZ"/>
        </w:rPr>
      </w:pPr>
      <w:r>
        <w:rPr>
          <w:rFonts w:ascii="Times New Roman" w:hAnsi="Times New Roman" w:cs="Times New Roman"/>
          <w:b/>
          <w:bCs/>
          <w:sz w:val="28"/>
          <w:szCs w:val="28"/>
          <w:lang w:val="kk-KZ"/>
        </w:rPr>
        <w:t>«Менің Қазақстаным»-</w:t>
      </w:r>
      <w:r>
        <w:rPr>
          <w:rFonts w:ascii="Times New Roman" w:hAnsi="Times New Roman" w:cs="Times New Roman"/>
          <w:sz w:val="28"/>
          <w:szCs w:val="28"/>
          <w:lang w:val="kk-KZ"/>
        </w:rPr>
        <w:t xml:space="preserve"> в начале учебной недели на первом уроке обучающиеся исполняют Гимн РК</w:t>
      </w:r>
    </w:p>
    <w:p w14:paraId="3E0E9C0C">
      <w:pPr>
        <w:spacing w:after="0"/>
        <w:ind w:firstLine="567"/>
        <w:rPr>
          <w:rFonts w:ascii="Times New Roman" w:hAnsi="Times New Roman" w:cs="Times New Roman"/>
          <w:sz w:val="28"/>
          <w:szCs w:val="28"/>
        </w:rPr>
      </w:pPr>
      <w:r>
        <w:rPr>
          <w:rFonts w:ascii="Times New Roman" w:hAnsi="Times New Roman" w:cs="Times New Roman"/>
          <w:b/>
          <w:bCs/>
          <w:sz w:val="28"/>
          <w:szCs w:val="28"/>
          <w:lang w:val="kk-KZ"/>
        </w:rPr>
        <w:t>Цитаты недели</w:t>
      </w:r>
      <w:r>
        <w:rPr>
          <w:rFonts w:ascii="Times New Roman" w:hAnsi="Times New Roman" w:cs="Times New Roman"/>
          <w:sz w:val="28"/>
          <w:szCs w:val="28"/>
          <w:lang w:val="kk-KZ"/>
        </w:rPr>
        <w:t xml:space="preserve">- пословицы, поговорки, народные мудрости, изречения выдающихся личностей, содержание которых служит лейтмотивом учебной и внеучебной деятельности всей органиазции, цитаты недели размещаются на информационных стендах, </w:t>
      </w:r>
      <w:r>
        <w:rPr>
          <w:rFonts w:ascii="Times New Roman" w:hAnsi="Times New Roman" w:cs="Times New Roman"/>
          <w:sz w:val="28"/>
          <w:szCs w:val="28"/>
          <w:lang w:val="en-US"/>
        </w:rPr>
        <w:t>Led</w:t>
      </w:r>
      <w:r>
        <w:rPr>
          <w:rFonts w:ascii="Times New Roman" w:hAnsi="Times New Roman" w:cs="Times New Roman"/>
          <w:sz w:val="28"/>
          <w:szCs w:val="28"/>
        </w:rPr>
        <w:t>- экранах, классных досках</w:t>
      </w:r>
    </w:p>
    <w:p w14:paraId="5D5E812A">
      <w:pPr>
        <w:spacing w:after="0"/>
        <w:ind w:firstLine="567"/>
        <w:rPr>
          <w:rFonts w:ascii="Times New Roman" w:hAnsi="Times New Roman" w:cs="Times New Roman"/>
          <w:sz w:val="28"/>
          <w:szCs w:val="28"/>
        </w:rPr>
      </w:pPr>
      <w:r>
        <w:rPr>
          <w:rFonts w:ascii="Times New Roman" w:hAnsi="Times New Roman" w:cs="Times New Roman"/>
          <w:b/>
          <w:bCs/>
          <w:sz w:val="28"/>
          <w:szCs w:val="28"/>
        </w:rPr>
        <w:t>«</w:t>
      </w:r>
      <w:r>
        <w:rPr>
          <w:rFonts w:ascii="Times New Roman" w:hAnsi="Times New Roman" w:cs="Times New Roman"/>
          <w:b/>
          <w:bCs/>
          <w:sz w:val="28"/>
          <w:szCs w:val="28"/>
          <w:lang w:val="kk-KZ"/>
        </w:rPr>
        <w:t>Қауіпсіздік сабағы</w:t>
      </w:r>
      <w:r>
        <w:rPr>
          <w:rFonts w:ascii="Times New Roman" w:hAnsi="Times New Roman" w:cs="Times New Roman"/>
          <w:b/>
          <w:bCs/>
          <w:sz w:val="28"/>
          <w:szCs w:val="28"/>
        </w:rPr>
        <w:t>»-</w:t>
      </w:r>
      <w:r>
        <w:rPr>
          <w:rFonts w:ascii="Times New Roman" w:hAnsi="Times New Roman" w:cs="Times New Roman"/>
          <w:sz w:val="28"/>
          <w:szCs w:val="28"/>
        </w:rPr>
        <w:t xml:space="preserve"> 10 минут в рамках классного часа о соблюдении обучающимися личной безопасности, безопасного поведения и др, включая изучение правил дорожного движения, основ безопасности жизнедеятельности.</w:t>
      </w:r>
    </w:p>
    <w:p w14:paraId="55583380">
      <w:pPr>
        <w:spacing w:after="0"/>
        <w:ind w:firstLine="567"/>
        <w:rPr>
          <w:rFonts w:ascii="Times New Roman" w:hAnsi="Times New Roman" w:cs="Times New Roman"/>
          <w:sz w:val="28"/>
          <w:szCs w:val="28"/>
          <w:lang w:val="kk-KZ"/>
        </w:rPr>
      </w:pPr>
    </w:p>
    <w:p w14:paraId="5E274A26">
      <w:pPr>
        <w:spacing w:after="0"/>
        <w:ind w:firstLine="567"/>
        <w:rPr>
          <w:rFonts w:ascii="Times New Roman" w:hAnsi="Times New Roman" w:cs="Times New Roman"/>
          <w:sz w:val="28"/>
          <w:szCs w:val="28"/>
        </w:rPr>
      </w:pPr>
      <w:r>
        <w:rPr>
          <w:rFonts w:ascii="Times New Roman" w:hAnsi="Times New Roman" w:cs="Times New Roman"/>
          <w:sz w:val="28"/>
          <w:szCs w:val="28"/>
          <w:lang w:val="kk-KZ"/>
        </w:rPr>
        <w:t>Каждая ценность системно  отражена в учебно- воспитательном процессе. Каждый месяц включает мероприятия, направленные на формирование целостной личности. Всего в год должно пройти 77 мероприятий; 34 классных часа</w:t>
      </w:r>
      <w:r>
        <w:rPr>
          <w:rFonts w:ascii="Times New Roman" w:hAnsi="Times New Roman" w:cs="Times New Roman"/>
          <w:sz w:val="28"/>
          <w:szCs w:val="28"/>
        </w:rPr>
        <w:t>, 43 общешкольных мероприятий.</w:t>
      </w:r>
    </w:p>
    <w:p w14:paraId="16F2BEC5">
      <w:pPr>
        <w:spacing w:after="0"/>
        <w:ind w:firstLine="567"/>
        <w:rPr>
          <w:rFonts w:ascii="Times New Roman" w:hAnsi="Times New Roman" w:cs="Times New Roman"/>
          <w:b/>
          <w:bCs/>
          <w:sz w:val="28"/>
          <w:szCs w:val="28"/>
        </w:rPr>
      </w:pPr>
      <w:r>
        <w:rPr>
          <w:rFonts w:ascii="Times New Roman" w:hAnsi="Times New Roman" w:cs="Times New Roman"/>
          <w:b/>
          <w:bCs/>
          <w:sz w:val="28"/>
          <w:szCs w:val="28"/>
          <w:lang w:val="kk-KZ"/>
        </w:rPr>
        <w:t>Сентябрь</w:t>
      </w:r>
      <w:r>
        <w:rPr>
          <w:rFonts w:ascii="Times New Roman" w:hAnsi="Times New Roman" w:cs="Times New Roman"/>
          <w:b/>
          <w:bCs/>
          <w:sz w:val="28"/>
          <w:szCs w:val="28"/>
        </w:rPr>
        <w:t>- месяц «Трудолюбие и профессионализм»</w:t>
      </w:r>
    </w:p>
    <w:p w14:paraId="09FFFAFA">
      <w:pPr>
        <w:spacing w:after="0"/>
        <w:ind w:firstLine="567"/>
        <w:rPr>
          <w:rFonts w:ascii="Times New Roman" w:hAnsi="Times New Roman" w:cs="Times New Roman"/>
          <w:sz w:val="28"/>
          <w:szCs w:val="28"/>
        </w:rPr>
      </w:pPr>
      <w:r>
        <w:rPr>
          <w:rFonts w:ascii="Times New Roman" w:hAnsi="Times New Roman" w:cs="Times New Roman"/>
          <w:sz w:val="28"/>
          <w:szCs w:val="28"/>
        </w:rPr>
        <w:t>В сентябре месяце по плану «Біртұтас тәрбие бағдарламасы» были проведены следующие мероприятия:</w:t>
      </w:r>
    </w:p>
    <w:p w14:paraId="5C9127F6">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1 сентября «</w:t>
      </w:r>
      <w:r>
        <w:rPr>
          <w:rFonts w:ascii="Times New Roman" w:hAnsi="Times New Roman" w:cs="Times New Roman"/>
          <w:sz w:val="28"/>
          <w:szCs w:val="28"/>
          <w:lang w:val="kk-KZ"/>
        </w:rPr>
        <w:t>Білім күні», посвященный Дню знаний и 40- летию школы.</w:t>
      </w:r>
    </w:p>
    <w:p w14:paraId="142BC54B">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lang w:val="kk-KZ"/>
        </w:rPr>
        <w:t>5 сентября – День языков народа Казахстана (по отдельному плану</w:t>
      </w:r>
      <w:r>
        <w:rPr>
          <w:rFonts w:ascii="Times New Roman" w:hAnsi="Times New Roman" w:cs="Times New Roman"/>
          <w:sz w:val="28"/>
          <w:szCs w:val="28"/>
        </w:rPr>
        <w:t>)</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в рамках проведения культурно-просветительского проекта «Мың бала» состоялся общеказахстанский открытый диктант, посвященный 130-летию со дня рождения великого казахского сына Т. Рыскулова. Среди 7-9 классов было проведено внеклассное мероприятие на тему: «Ахмет Байтұрсынов – қазақ тілтану ғылымының атасы». </w:t>
      </w:r>
    </w:p>
    <w:p w14:paraId="6712D671">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В 4 «а» классе было проведено внеклассное мероприятие на тему «Тіл – тілімілік тірегі». Учащиеся смогли познакомиться с историей праздника языков, выразительно прочитать стихи и стихи, связанные с языками. </w:t>
      </w:r>
    </w:p>
    <w:p w14:paraId="134271A5">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12.09.2024г проходили соревнования по БЕС АСЫК. “ Ұлттық ойын ұлт казынасы” среди учащихся 5 - 11 классов. </w:t>
      </w:r>
    </w:p>
    <w:p w14:paraId="7A2D2FC8">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В рамках реализации проекта </w:t>
      </w:r>
      <w:r>
        <w:rPr>
          <w:rFonts w:ascii="Times New Roman" w:hAnsi="Times New Roman" w:cs="Times New Roman"/>
          <w:b/>
          <w:bCs/>
          <w:sz w:val="28"/>
          <w:szCs w:val="28"/>
        </w:rPr>
        <w:t xml:space="preserve">«Еңбегі адал - жас өрен» </w:t>
      </w:r>
      <w:r>
        <w:rPr>
          <w:rFonts w:ascii="Times New Roman" w:hAnsi="Times New Roman" w:cs="Times New Roman"/>
          <w:sz w:val="28"/>
          <w:szCs w:val="28"/>
        </w:rPr>
        <w:t xml:space="preserve">21 сентября в прошёл экологический субботник акция "Таза Қазақстан". </w:t>
      </w:r>
    </w:p>
    <w:p w14:paraId="10B46627">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По проекту“ Читающая школа” провели ряд мероприятий “Читаем каждую перемену” с учащимися 2 класса,5 класса , 7 класса и 9 класса .Читали не только в классе но и в библиотеке и в Коворкинг центре. </w:t>
      </w:r>
    </w:p>
    <w:p w14:paraId="7161CD9E">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В рамках работы ЦППР провели челлендж на тему: «Отбасы- тәрбиенің алтын бесігі».</w:t>
      </w:r>
    </w:p>
    <w:p w14:paraId="3CA64904">
      <w:pPr>
        <w:pStyle w:val="34"/>
        <w:numPr>
          <w:ilvl w:val="0"/>
          <w:numId w:val="7"/>
        </w:numPr>
        <w:spacing w:after="0"/>
        <w:ind w:left="0" w:firstLine="567"/>
        <w:rPr>
          <w:rFonts w:ascii="Times New Roman" w:hAnsi="Times New Roman" w:cs="Times New Roman"/>
          <w:sz w:val="28"/>
          <w:szCs w:val="28"/>
        </w:rPr>
      </w:pPr>
      <w:r>
        <w:rPr>
          <w:rFonts w:ascii="Times New Roman" w:hAnsi="Times New Roman" w:cs="Times New Roman"/>
          <w:sz w:val="28"/>
          <w:szCs w:val="28"/>
        </w:rPr>
        <w:t>В рамках декады по ПДД 20 сентября совместно с  инспекторами патрульной полиции провели "Посвящение в пешеходы" для 1-х классов.</w:t>
      </w:r>
    </w:p>
    <w:p w14:paraId="20A2F14C">
      <w:pPr>
        <w:pStyle w:val="34"/>
        <w:spacing w:after="0"/>
        <w:ind w:left="0" w:firstLine="567"/>
        <w:rPr>
          <w:rFonts w:ascii="Times New Roman" w:hAnsi="Times New Roman" w:cs="Times New Roman"/>
          <w:sz w:val="28"/>
          <w:szCs w:val="28"/>
        </w:rPr>
      </w:pPr>
      <w:r>
        <w:fldChar w:fldCharType="begin"/>
      </w:r>
      <w:r>
        <w:instrText xml:space="preserve"> HYPERLINK "https://www.instagram.com/reel/DAJYbQptpOm/?igsh=cDBoeDk0bWEwaG5w" </w:instrText>
      </w:r>
      <w:r>
        <w:fldChar w:fldCharType="separate"/>
      </w:r>
      <w:r>
        <w:rPr>
          <w:rStyle w:val="13"/>
          <w:rFonts w:ascii="Times New Roman" w:hAnsi="Times New Roman" w:cs="Times New Roman"/>
          <w:sz w:val="28"/>
          <w:szCs w:val="28"/>
        </w:rPr>
        <w:t>https://www.instagram.com/reel/DAJYbQptpOm/?igsh=cDBoeDk0bWEwaG5w</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632628F8">
      <w:pPr>
        <w:spacing w:after="0"/>
        <w:ind w:firstLine="567"/>
        <w:rPr>
          <w:rFonts w:ascii="Times New Roman" w:hAnsi="Times New Roman" w:cs="Times New Roman"/>
          <w:sz w:val="28"/>
          <w:szCs w:val="28"/>
        </w:rPr>
      </w:pPr>
      <w:r>
        <w:rPr>
          <w:lang w:val="en-US"/>
        </w:rPr>
        <w:drawing>
          <wp:anchor distT="0" distB="0" distL="114300" distR="114300" simplePos="0" relativeHeight="251668480" behindDoc="0" locked="0" layoutInCell="1" allowOverlap="1">
            <wp:simplePos x="0" y="0"/>
            <wp:positionH relativeFrom="column">
              <wp:posOffset>636270</wp:posOffset>
            </wp:positionH>
            <wp:positionV relativeFrom="paragraph">
              <wp:posOffset>111125</wp:posOffset>
            </wp:positionV>
            <wp:extent cx="3399790" cy="1830070"/>
            <wp:effectExtent l="0" t="0" r="10160" b="17780"/>
            <wp:wrapThrough wrapText="bothSides">
              <wp:wrapPolygon>
                <wp:start x="0" y="0"/>
                <wp:lineTo x="0" y="21360"/>
                <wp:lineTo x="21422" y="21360"/>
                <wp:lineTo x="21422" y="0"/>
                <wp:lineTo x="0" y="0"/>
              </wp:wrapPolygon>
            </wp:wrapThrough>
            <wp:docPr id="21381660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66048" name="Рисунок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99790" cy="1830070"/>
                    </a:xfrm>
                    <a:prstGeom prst="rect">
                      <a:avLst/>
                    </a:prstGeom>
                  </pic:spPr>
                </pic:pic>
              </a:graphicData>
            </a:graphic>
          </wp:anchor>
        </w:drawing>
      </w:r>
    </w:p>
    <w:p w14:paraId="13B641E2">
      <w:pPr>
        <w:spacing w:after="0"/>
        <w:ind w:firstLine="567"/>
        <w:rPr>
          <w:rFonts w:ascii="Times New Roman" w:hAnsi="Times New Roman" w:cs="Times New Roman"/>
          <w:b/>
          <w:bCs/>
          <w:sz w:val="28"/>
          <w:szCs w:val="28"/>
          <w:lang w:val="kk-KZ"/>
        </w:rPr>
      </w:pPr>
    </w:p>
    <w:p w14:paraId="4E359053">
      <w:pPr>
        <w:spacing w:after="0"/>
        <w:ind w:firstLine="567"/>
        <w:rPr>
          <w:rFonts w:ascii="Times New Roman" w:hAnsi="Times New Roman" w:cs="Times New Roman"/>
          <w:b/>
          <w:bCs/>
          <w:sz w:val="28"/>
          <w:szCs w:val="28"/>
          <w:lang w:val="kk-KZ"/>
        </w:rPr>
      </w:pPr>
    </w:p>
    <w:p w14:paraId="4EC5D46A">
      <w:pPr>
        <w:spacing w:after="0"/>
        <w:ind w:firstLine="567"/>
        <w:rPr>
          <w:rFonts w:ascii="Times New Roman" w:hAnsi="Times New Roman" w:cs="Times New Roman"/>
          <w:b/>
          <w:bCs/>
          <w:sz w:val="28"/>
          <w:szCs w:val="28"/>
          <w:lang w:val="kk-KZ"/>
        </w:rPr>
      </w:pPr>
    </w:p>
    <w:p w14:paraId="0D224C91">
      <w:pPr>
        <w:spacing w:after="0"/>
        <w:ind w:firstLine="567"/>
        <w:rPr>
          <w:rFonts w:ascii="Times New Roman" w:hAnsi="Times New Roman" w:cs="Times New Roman"/>
          <w:b/>
          <w:bCs/>
          <w:sz w:val="28"/>
          <w:szCs w:val="28"/>
          <w:lang w:val="kk-KZ"/>
        </w:rPr>
      </w:pPr>
    </w:p>
    <w:p w14:paraId="23BB2AF1">
      <w:pPr>
        <w:spacing w:after="0"/>
        <w:ind w:firstLine="567"/>
        <w:rPr>
          <w:rFonts w:ascii="Times New Roman" w:hAnsi="Times New Roman" w:cs="Times New Roman"/>
          <w:b/>
          <w:bCs/>
          <w:sz w:val="28"/>
          <w:szCs w:val="28"/>
          <w:lang w:val="kk-KZ"/>
        </w:rPr>
      </w:pPr>
    </w:p>
    <w:p w14:paraId="3E7B93B5">
      <w:pPr>
        <w:spacing w:after="0"/>
        <w:ind w:firstLine="567"/>
        <w:rPr>
          <w:rFonts w:ascii="Times New Roman" w:hAnsi="Times New Roman" w:cs="Times New Roman"/>
          <w:b/>
          <w:bCs/>
          <w:sz w:val="28"/>
          <w:szCs w:val="28"/>
          <w:lang w:val="kk-KZ"/>
        </w:rPr>
      </w:pPr>
    </w:p>
    <w:p w14:paraId="2121F813">
      <w:pPr>
        <w:spacing w:after="0"/>
        <w:ind w:firstLine="567"/>
        <w:rPr>
          <w:rFonts w:ascii="Times New Roman" w:hAnsi="Times New Roman" w:cs="Times New Roman"/>
          <w:b/>
          <w:bCs/>
          <w:sz w:val="28"/>
          <w:szCs w:val="28"/>
          <w:lang w:val="kk-KZ"/>
        </w:rPr>
      </w:pPr>
    </w:p>
    <w:p w14:paraId="7F392EF2">
      <w:pPr>
        <w:spacing w:after="0"/>
        <w:ind w:firstLine="567"/>
        <w:rPr>
          <w:rFonts w:ascii="Times New Roman" w:hAnsi="Times New Roman" w:cs="Times New Roman"/>
          <w:b/>
          <w:bCs/>
          <w:sz w:val="28"/>
          <w:szCs w:val="28"/>
          <w:lang w:val="kk-KZ"/>
        </w:rPr>
      </w:pPr>
    </w:p>
    <w:p w14:paraId="65E008DA">
      <w:pPr>
        <w:spacing w:after="0"/>
        <w:ind w:firstLine="567"/>
        <w:rPr>
          <w:rFonts w:ascii="Times New Roman" w:hAnsi="Times New Roman" w:cs="Times New Roman"/>
          <w:b/>
          <w:bCs/>
          <w:sz w:val="28"/>
          <w:szCs w:val="28"/>
          <w:lang w:val="kk-KZ"/>
        </w:rPr>
      </w:pPr>
    </w:p>
    <w:p w14:paraId="4C95C77E">
      <w:pPr>
        <w:spacing w:after="0"/>
        <w:ind w:firstLine="567"/>
        <w:rPr>
          <w:rFonts w:ascii="Times New Roman" w:hAnsi="Times New Roman" w:cs="Times New Roman"/>
          <w:b/>
          <w:bCs/>
          <w:sz w:val="28"/>
          <w:szCs w:val="28"/>
        </w:rPr>
      </w:pPr>
      <w:r>
        <w:rPr>
          <w:rFonts w:ascii="Times New Roman" w:hAnsi="Times New Roman" w:cs="Times New Roman"/>
          <w:b/>
          <w:bCs/>
          <w:sz w:val="28"/>
          <w:szCs w:val="28"/>
          <w:lang w:val="kk-KZ"/>
        </w:rPr>
        <w:t>Октябрь</w:t>
      </w:r>
      <w:r>
        <w:rPr>
          <w:rFonts w:ascii="Times New Roman" w:hAnsi="Times New Roman" w:cs="Times New Roman"/>
          <w:b/>
          <w:bCs/>
          <w:sz w:val="28"/>
          <w:szCs w:val="28"/>
        </w:rPr>
        <w:t>- месяц «Независимости и патриотизма»</w:t>
      </w:r>
    </w:p>
    <w:p w14:paraId="6039D9A8">
      <w:pPr>
        <w:spacing w:after="0"/>
        <w:ind w:firstLine="567"/>
        <w:rPr>
          <w:rFonts w:ascii="Times New Roman" w:hAnsi="Times New Roman" w:cs="Times New Roman"/>
          <w:sz w:val="28"/>
          <w:szCs w:val="28"/>
        </w:rPr>
      </w:pPr>
      <w:r>
        <w:rPr>
          <w:rFonts w:ascii="Times New Roman" w:hAnsi="Times New Roman" w:cs="Times New Roman"/>
          <w:sz w:val="28"/>
          <w:szCs w:val="28"/>
        </w:rPr>
        <w:t>В октябре месяце по плану «Біртұтас тәрбие бағдарламасы» были проведены следующие мероприятия:</w:t>
      </w:r>
    </w:p>
    <w:p w14:paraId="24AFAD09">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1 октября провели Международный день пожилых людей.</w:t>
      </w:r>
    </w:p>
    <w:p w14:paraId="79A53156">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В рамках профилактических мероприятий </w:t>
      </w:r>
      <w:r>
        <w:rPr>
          <w:rFonts w:ascii="Times New Roman" w:hAnsi="Times New Roman"/>
          <w:b/>
          <w:sz w:val="28"/>
          <w:szCs w:val="28"/>
          <w:lang w:val="kk-KZ"/>
        </w:rPr>
        <w:t>проекта «</w:t>
      </w:r>
      <w:r>
        <w:rPr>
          <w:rFonts w:ascii="Times New Roman" w:hAnsi="Times New Roman"/>
          <w:b/>
          <w:sz w:val="28"/>
          <w:szCs w:val="28"/>
        </w:rPr>
        <w:t>Қауіпсіз қоғам</w:t>
      </w:r>
      <w:r>
        <w:rPr>
          <w:rFonts w:ascii="Times New Roman" w:hAnsi="Times New Roman"/>
          <w:b/>
          <w:sz w:val="28"/>
          <w:szCs w:val="28"/>
          <w:lang w:val="kk-KZ"/>
        </w:rPr>
        <w:t>»</w:t>
      </w:r>
    </w:p>
    <w:p w14:paraId="7D964370">
      <w:pPr>
        <w:pStyle w:val="34"/>
        <w:spacing w:after="0"/>
        <w:ind w:left="567"/>
        <w:rPr>
          <w:rFonts w:ascii="Times New Roman" w:hAnsi="Times New Roman" w:cs="Times New Roman"/>
          <w:sz w:val="28"/>
          <w:szCs w:val="28"/>
        </w:rPr>
      </w:pPr>
      <w:r>
        <w:rPr>
          <w:rFonts w:ascii="Times New Roman" w:hAnsi="Times New Roman" w:cs="Times New Roman"/>
          <w:sz w:val="28"/>
          <w:szCs w:val="28"/>
        </w:rPr>
        <w:t>15 октября прошла встреча учащихся 8-11 классов с инспектором полиции Мусиным Д.К. по профилактике правонарушений несовершеннолетних, интернет мошеничество, профилактика антитеррористической безопасности.</w:t>
      </w:r>
    </w:p>
    <w:p w14:paraId="08F7BDC0">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b/>
          <w:bCs/>
          <w:sz w:val="28"/>
          <w:szCs w:val="28"/>
        </w:rPr>
        <w:t>В рамках проекта «Шабыт»</w:t>
      </w:r>
      <w:r>
        <w:rPr>
          <w:rFonts w:ascii="Times New Roman" w:hAnsi="Times New Roman" w:cs="Times New Roman"/>
          <w:sz w:val="28"/>
          <w:szCs w:val="28"/>
        </w:rPr>
        <w:t xml:space="preserve"> провели челлендж ко Дню учителя «Д</w:t>
      </w:r>
      <w:r>
        <w:rPr>
          <w:rFonts w:ascii="Times New Roman" w:hAnsi="Times New Roman" w:cs="Times New Roman"/>
          <w:sz w:val="28"/>
          <w:szCs w:val="28"/>
          <w:lang w:val="kk-KZ"/>
        </w:rPr>
        <w:t>аналық ұстаздан</w:t>
      </w:r>
      <w:r>
        <w:rPr>
          <w:rFonts w:ascii="Times New Roman" w:hAnsi="Times New Roman" w:cs="Times New Roman"/>
          <w:sz w:val="28"/>
          <w:szCs w:val="28"/>
        </w:rPr>
        <w:t>».</w:t>
      </w:r>
    </w:p>
    <w:p w14:paraId="49986AA4">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4 октября прошел День учителя в виде концертной программы, челлендж видеопоздравлений от классов.</w:t>
      </w:r>
    </w:p>
    <w:p w14:paraId="3C9BA987">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В районном конкурсе среди учащихся 5-8 классов” </w:t>
      </w:r>
      <w:r>
        <w:rPr>
          <w:rFonts w:ascii="Times New Roman" w:hAnsi="Times New Roman" w:cs="Times New Roman"/>
          <w:sz w:val="28"/>
          <w:szCs w:val="28"/>
          <w:lang w:val="kk-KZ"/>
        </w:rPr>
        <w:t>Сакен оқулары</w:t>
      </w:r>
      <w:r>
        <w:rPr>
          <w:rFonts w:ascii="Times New Roman" w:hAnsi="Times New Roman" w:cs="Times New Roman"/>
          <w:sz w:val="28"/>
          <w:szCs w:val="28"/>
        </w:rPr>
        <w:t xml:space="preserve"> “в честь” 130 - летия Сакена Сейфуллина " Амантай </w:t>
      </w:r>
      <w:r>
        <w:rPr>
          <w:rFonts w:ascii="Times New Roman" w:hAnsi="Times New Roman" w:cs="Times New Roman"/>
          <w:sz w:val="28"/>
          <w:szCs w:val="28"/>
          <w:lang w:val="kk-KZ"/>
        </w:rPr>
        <w:t>Інжу</w:t>
      </w:r>
      <w:r>
        <w:rPr>
          <w:rFonts w:ascii="Times New Roman" w:hAnsi="Times New Roman" w:cs="Times New Roman"/>
          <w:sz w:val="28"/>
          <w:szCs w:val="28"/>
        </w:rPr>
        <w:t>, Есенгельды Жасмин занял</w:t>
      </w:r>
      <w:r>
        <w:rPr>
          <w:rFonts w:ascii="Times New Roman" w:hAnsi="Times New Roman" w:cs="Times New Roman"/>
          <w:sz w:val="28"/>
          <w:szCs w:val="28"/>
          <w:lang w:val="kk-KZ"/>
        </w:rPr>
        <w:t>и</w:t>
      </w:r>
      <w:r>
        <w:rPr>
          <w:rFonts w:ascii="Times New Roman" w:hAnsi="Times New Roman" w:cs="Times New Roman"/>
          <w:sz w:val="28"/>
          <w:szCs w:val="28"/>
        </w:rPr>
        <w:t xml:space="preserve"> II место</w:t>
      </w:r>
      <w:r>
        <w:rPr>
          <w:rFonts w:ascii="Times New Roman" w:hAnsi="Times New Roman" w:cs="Times New Roman"/>
          <w:sz w:val="28"/>
          <w:szCs w:val="28"/>
          <w:lang w:val="kk-KZ"/>
        </w:rPr>
        <w:t>.</w:t>
      </w:r>
    </w:p>
    <w:p w14:paraId="6208EA99">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В районном конкурсе эссе Садвакасова Жания заняла III место.</w:t>
      </w:r>
    </w:p>
    <w:p w14:paraId="3091D0AB">
      <w:pPr>
        <w:pStyle w:val="34"/>
        <w:numPr>
          <w:ilvl w:val="0"/>
          <w:numId w:val="8"/>
        </w:numPr>
        <w:spacing w:after="0"/>
        <w:ind w:left="0" w:firstLine="567"/>
        <w:rPr>
          <w:rFonts w:ascii="Times New Roman" w:hAnsi="Times New Roman" w:cs="Times New Roman"/>
          <w:sz w:val="28"/>
          <w:szCs w:val="28"/>
        </w:rPr>
      </w:pPr>
      <w:r>
        <w:rPr>
          <w:rFonts w:ascii="Times New Roman" w:hAnsi="Times New Roman" w:cs="Times New Roman"/>
          <w:sz w:val="28"/>
          <w:szCs w:val="28"/>
        </w:rPr>
        <w:t>15.10.2024 г. к 130-летию со дня рождения поэта Сакена Сейфуллина в школьной библиотеке прошло мероприятие с учащимися 6а класса “Ұлт мақтанышы”. В ходе мероприятия учащиеся познакомились с жизненными рассказами и произведениями Сакена Сейфуллина.</w:t>
      </w:r>
    </w:p>
    <w:p w14:paraId="40A19EB4">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В рамках реализации проекта </w:t>
      </w:r>
      <w:r>
        <w:rPr>
          <w:rFonts w:ascii="Times New Roman" w:hAnsi="Times New Roman" w:cs="Times New Roman"/>
          <w:b/>
          <w:bCs/>
          <w:sz w:val="28"/>
          <w:szCs w:val="28"/>
        </w:rPr>
        <w:t xml:space="preserve">«Еңбегі адал - жас өрен» </w:t>
      </w:r>
      <w:r>
        <w:rPr>
          <w:rFonts w:ascii="Times New Roman" w:hAnsi="Times New Roman" w:cs="Times New Roman"/>
          <w:sz w:val="28"/>
          <w:szCs w:val="28"/>
        </w:rPr>
        <w:t>16 октября ученики школы посетили два мастер-класса «Я-юный пекарь» и «Пекарская магия» в ГККП «Высший технический колледж» г. Щучинска. </w:t>
      </w:r>
    </w:p>
    <w:p w14:paraId="1D853855">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16 октября 2024 г</w:t>
      </w:r>
      <w:r>
        <w:rPr>
          <w:rFonts w:ascii="Times New Roman" w:hAnsi="Times New Roman" w:cs="Times New Roman"/>
          <w:sz w:val="28"/>
          <w:szCs w:val="28"/>
        </w:rPr>
        <w:br w:type="textWrapping"/>
      </w:r>
      <w:r>
        <w:rPr>
          <w:rFonts w:ascii="Times New Roman" w:hAnsi="Times New Roman" w:cs="Times New Roman"/>
          <w:sz w:val="28"/>
          <w:szCs w:val="28"/>
        </w:rPr>
        <w:t>В ШГ 9 г. Щучинск проходили соревнования спартакиады “Жастар”по Национальной игре “БЕС АСЫК”</w:t>
      </w:r>
      <w:r>
        <w:rPr>
          <w:rFonts w:ascii="Times New Roman" w:hAnsi="Times New Roman" w:cs="Times New Roman"/>
          <w:sz w:val="28"/>
          <w:szCs w:val="28"/>
        </w:rPr>
        <w:br w:type="textWrapping"/>
      </w:r>
      <w:r>
        <w:rPr>
          <w:rFonts w:ascii="Times New Roman" w:hAnsi="Times New Roman" w:cs="Times New Roman"/>
          <w:sz w:val="28"/>
          <w:szCs w:val="28"/>
        </w:rPr>
        <w:t>Наши девочки учащихся 9-11 кл заняли 3  призовое место .</w:t>
      </w:r>
      <w:r>
        <w:rPr>
          <w:rFonts w:ascii="Times New Roman" w:hAnsi="Times New Roman" w:cs="Times New Roman"/>
          <w:sz w:val="28"/>
          <w:szCs w:val="28"/>
        </w:rPr>
        <w:br w:type="textWrapping"/>
      </w:r>
      <w:r>
        <w:rPr>
          <w:rFonts w:ascii="Times New Roman" w:hAnsi="Times New Roman" w:cs="Times New Roman"/>
          <w:sz w:val="28"/>
          <w:szCs w:val="28"/>
        </w:rPr>
        <w:t>1. Ескендирова Наргиз</w:t>
      </w:r>
      <w:r>
        <w:rPr>
          <w:rFonts w:ascii="Times New Roman" w:hAnsi="Times New Roman" w:cs="Times New Roman"/>
          <w:sz w:val="28"/>
          <w:szCs w:val="28"/>
        </w:rPr>
        <w:br w:type="textWrapping"/>
      </w:r>
      <w:r>
        <w:rPr>
          <w:rFonts w:ascii="Times New Roman" w:hAnsi="Times New Roman" w:cs="Times New Roman"/>
          <w:sz w:val="28"/>
          <w:szCs w:val="28"/>
        </w:rPr>
        <w:t>2. Жүгері Айжан</w:t>
      </w:r>
      <w:r>
        <w:rPr>
          <w:rFonts w:ascii="Times New Roman" w:hAnsi="Times New Roman" w:cs="Times New Roman"/>
          <w:sz w:val="28"/>
          <w:szCs w:val="28"/>
        </w:rPr>
        <w:br w:type="textWrapping"/>
      </w:r>
      <w:r>
        <w:rPr>
          <w:rFonts w:ascii="Times New Roman" w:hAnsi="Times New Roman" w:cs="Times New Roman"/>
          <w:sz w:val="28"/>
          <w:szCs w:val="28"/>
        </w:rPr>
        <w:t>3. Муканова Томирис</w:t>
      </w:r>
      <w:r>
        <w:rPr>
          <w:rFonts w:ascii="Times New Roman" w:hAnsi="Times New Roman" w:cs="Times New Roman"/>
          <w:sz w:val="28"/>
          <w:szCs w:val="28"/>
        </w:rPr>
        <w:br w:type="textWrapping"/>
      </w:r>
    </w:p>
    <w:p w14:paraId="3B67C7B9">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17 октября с участием участкового инспектора полиции Амиргожинова Б. М. прошло общешкольное родительское собрание на тему: “Безопасность детей в сети интернет, запрещенный контент интернет-игр”. Старший инспектор ОП Бурабайского района майор полиции Мусин Данияр Канатаевич провел беседы с родителями по профилактике правонарушений учащихся, а также рассказал о профилактике интернет-мошенничества среди населения.</w:t>
      </w:r>
    </w:p>
    <w:p w14:paraId="57B984D5">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 xml:space="preserve">24 октября ко Дню Республики Казахстан прошла научно-практическая конференция школьников “Қазақстан елім менің”. </w:t>
      </w:r>
    </w:p>
    <w:p w14:paraId="63D52FD5">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24 октября в школе с 1-11 классы прошел челлендж, посвященный Дню Республики Казахстан «</w:t>
      </w:r>
      <w:r>
        <w:rPr>
          <w:rFonts w:ascii="Times New Roman" w:hAnsi="Times New Roman" w:cs="Times New Roman"/>
          <w:sz w:val="28"/>
          <w:szCs w:val="28"/>
          <w:lang w:val="kk-KZ"/>
        </w:rPr>
        <w:t>Әнұран айту</w:t>
      </w:r>
      <w:r>
        <w:rPr>
          <w:rFonts w:ascii="Times New Roman" w:hAnsi="Times New Roman" w:cs="Times New Roman"/>
          <w:sz w:val="28"/>
          <w:szCs w:val="28"/>
        </w:rPr>
        <w:t>».</w:t>
      </w:r>
    </w:p>
    <w:p w14:paraId="5B5ADC94">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17 и 18 октября прошел челлендж «К</w:t>
      </w:r>
      <w:r>
        <w:rPr>
          <w:rFonts w:ascii="Times New Roman" w:hAnsi="Times New Roman" w:cs="Times New Roman"/>
          <w:sz w:val="28"/>
          <w:szCs w:val="28"/>
          <w:lang w:val="kk-KZ"/>
        </w:rPr>
        <w:t>үзгі асар</w:t>
      </w:r>
      <w:r>
        <w:rPr>
          <w:rFonts w:ascii="Times New Roman" w:hAnsi="Times New Roman" w:cs="Times New Roman"/>
          <w:sz w:val="28"/>
          <w:szCs w:val="28"/>
        </w:rPr>
        <w:t>».</w:t>
      </w:r>
    </w:p>
    <w:p w14:paraId="3BEC0B5B">
      <w:pPr>
        <w:pStyle w:val="34"/>
        <w:numPr>
          <w:ilvl w:val="0"/>
          <w:numId w:val="8"/>
        </w:numPr>
        <w:tabs>
          <w:tab w:val="left" w:pos="927"/>
        </w:tabs>
        <w:spacing w:after="0"/>
        <w:ind w:left="0" w:firstLine="567"/>
        <w:rPr>
          <w:rFonts w:ascii="Times New Roman" w:hAnsi="Times New Roman" w:cs="Times New Roman"/>
          <w:sz w:val="28"/>
          <w:szCs w:val="28"/>
        </w:rPr>
      </w:pPr>
      <w:r>
        <w:rPr>
          <w:rFonts w:ascii="Times New Roman" w:hAnsi="Times New Roman" w:cs="Times New Roman"/>
          <w:sz w:val="28"/>
          <w:szCs w:val="28"/>
        </w:rPr>
        <w:t>23 октября в рамках программы ЦППР прошли веселые старты среди 1 классов совместно с родителями.</w:t>
      </w:r>
    </w:p>
    <w:p w14:paraId="2F9E546B">
      <w:pPr>
        <w:pStyle w:val="34"/>
        <w:tabs>
          <w:tab w:val="left" w:pos="927"/>
        </w:tabs>
        <w:spacing w:after="0"/>
        <w:ind w:left="567"/>
        <w:rPr>
          <w:rFonts w:ascii="Times New Roman" w:hAnsi="Times New Roman" w:cs="Times New Roman"/>
          <w:sz w:val="28"/>
          <w:szCs w:val="28"/>
        </w:rPr>
      </w:pPr>
      <w:r>
        <w:fldChar w:fldCharType="begin"/>
      </w:r>
      <w:r>
        <w:instrText xml:space="preserve"> HYPERLINK "https://www.instagram.com/reel/DBiX5UxMKrc/?igsh=MjYxNGY3cmtyOHRm" </w:instrText>
      </w:r>
      <w:r>
        <w:fldChar w:fldCharType="separate"/>
      </w:r>
      <w:r>
        <w:rPr>
          <w:rStyle w:val="13"/>
          <w:rFonts w:ascii="Times New Roman" w:hAnsi="Times New Roman" w:cs="Times New Roman"/>
          <w:sz w:val="28"/>
          <w:szCs w:val="28"/>
        </w:rPr>
        <w:t>https://www.instagram.com/reel/DBiX5UxMKrc/?igsh=MjYxNGY3cmtyOHRm</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47C22D7D">
      <w:pPr>
        <w:tabs>
          <w:tab w:val="left" w:pos="927"/>
        </w:tabs>
        <w:spacing w:after="0"/>
        <w:ind w:firstLine="567"/>
        <w:rPr>
          <w:rFonts w:ascii="Times New Roman" w:hAnsi="Times New Roman" w:cs="Times New Roman"/>
          <w:sz w:val="28"/>
          <w:szCs w:val="28"/>
        </w:rPr>
      </w:pPr>
    </w:p>
    <w:p w14:paraId="32B375E5">
      <w:pPr>
        <w:pStyle w:val="34"/>
        <w:ind w:left="0" w:firstLine="567"/>
        <w:rPr>
          <w:rFonts w:ascii="Times New Roman" w:hAnsi="Times New Roman" w:cs="Times New Roman"/>
          <w:b/>
          <w:bCs/>
          <w:sz w:val="32"/>
          <w:szCs w:val="32"/>
        </w:rPr>
      </w:pPr>
      <w:r>
        <w:rPr>
          <w:rFonts w:ascii="Times New Roman" w:hAnsi="Times New Roman" w:cs="Times New Roman"/>
          <w:b/>
          <w:bCs/>
          <w:sz w:val="28"/>
          <w:szCs w:val="28"/>
        </w:rPr>
        <w:t>Ноябрь – месяц «Справедливости и ответственности</w:t>
      </w:r>
      <w:r>
        <w:rPr>
          <w:rFonts w:ascii="Times New Roman" w:hAnsi="Times New Roman" w:cs="Times New Roman"/>
          <w:b/>
          <w:bCs/>
          <w:sz w:val="32"/>
          <w:szCs w:val="32"/>
        </w:rPr>
        <w:t>»</w:t>
      </w:r>
    </w:p>
    <w:p w14:paraId="1E3546F7">
      <w:pPr>
        <w:pStyle w:val="34"/>
        <w:numPr>
          <w:ilvl w:val="0"/>
          <w:numId w:val="9"/>
        </w:numPr>
        <w:ind w:left="0" w:firstLine="567"/>
        <w:rPr>
          <w:rFonts w:ascii="Times New Roman" w:hAnsi="Times New Roman" w:cs="Times New Roman"/>
          <w:sz w:val="28"/>
          <w:szCs w:val="28"/>
        </w:rPr>
      </w:pPr>
      <w:r>
        <w:rPr>
          <w:rFonts w:ascii="Times New Roman" w:hAnsi="Times New Roman" w:cs="Times New Roman"/>
          <w:sz w:val="28"/>
          <w:szCs w:val="28"/>
        </w:rPr>
        <w:t xml:space="preserve">3 ноября 2024 года провели с учащимися инструктаж по технике безопасности во время поездки на школьном автотранспорте в школу и обратно домой. </w:t>
      </w:r>
    </w:p>
    <w:p w14:paraId="66D4A33D">
      <w:pPr>
        <w:pStyle w:val="34"/>
        <w:ind w:left="567"/>
        <w:rPr>
          <w:rFonts w:ascii="Times New Roman" w:hAnsi="Times New Roman" w:cs="Times New Roman"/>
          <w:b/>
          <w:bCs/>
          <w:sz w:val="28"/>
          <w:szCs w:val="28"/>
          <w:lang w:val="kk-KZ"/>
        </w:rPr>
      </w:pPr>
      <w:r>
        <w:rPr>
          <w:lang w:val="en-US"/>
        </w:rPr>
        <w:drawing>
          <wp:anchor distT="0" distB="0" distL="114300" distR="114300" simplePos="0" relativeHeight="251665408" behindDoc="0" locked="0" layoutInCell="1" allowOverlap="1">
            <wp:simplePos x="0" y="0"/>
            <wp:positionH relativeFrom="column">
              <wp:posOffset>2983230</wp:posOffset>
            </wp:positionH>
            <wp:positionV relativeFrom="paragraph">
              <wp:posOffset>52070</wp:posOffset>
            </wp:positionV>
            <wp:extent cx="1961515" cy="1635125"/>
            <wp:effectExtent l="0" t="0" r="635" b="3175"/>
            <wp:wrapThrough wrapText="bothSides">
              <wp:wrapPolygon>
                <wp:start x="0" y="0"/>
                <wp:lineTo x="0" y="21390"/>
                <wp:lineTo x="21397" y="21390"/>
                <wp:lineTo x="21397" y="0"/>
                <wp:lineTo x="0" y="0"/>
              </wp:wrapPolygon>
            </wp:wrapThrough>
            <wp:docPr id="6400086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08696" name="Рисунок 3"/>
                    <pic:cNvPicPr>
                      <a:picLocks noChangeAspect="1"/>
                    </pic:cNvPicPr>
                  </pic:nvPicPr>
                  <pic:blipFill>
                    <a:blip r:embed="rId11" cstate="print">
                      <a:extLst>
                        <a:ext uri="{28A0092B-C50C-407E-A947-70E740481C1C}">
                          <a14:useLocalDpi xmlns:a14="http://schemas.microsoft.com/office/drawing/2010/main" val="0"/>
                        </a:ext>
                      </a:extLst>
                    </a:blip>
                    <a:srcRect t="37464"/>
                    <a:stretch>
                      <a:fillRect/>
                    </a:stretch>
                  </pic:blipFill>
                  <pic:spPr>
                    <a:xfrm>
                      <a:off x="0" y="0"/>
                      <a:ext cx="1961515" cy="1635125"/>
                    </a:xfrm>
                    <a:prstGeom prst="rect">
                      <a:avLst/>
                    </a:prstGeom>
                    <a:ln>
                      <a:noFill/>
                    </a:ln>
                  </pic:spPr>
                </pic:pic>
              </a:graphicData>
            </a:graphic>
          </wp:anchor>
        </w:drawing>
      </w:r>
      <w:r>
        <w:rPr>
          <w:lang w:val="en-US"/>
        </w:rPr>
        <w:drawing>
          <wp:anchor distT="0" distB="0" distL="114300" distR="114300" simplePos="0" relativeHeight="251664384" behindDoc="0" locked="0" layoutInCell="1" allowOverlap="1">
            <wp:simplePos x="0" y="0"/>
            <wp:positionH relativeFrom="column">
              <wp:posOffset>457835</wp:posOffset>
            </wp:positionH>
            <wp:positionV relativeFrom="paragraph">
              <wp:posOffset>0</wp:posOffset>
            </wp:positionV>
            <wp:extent cx="2235200" cy="1676400"/>
            <wp:effectExtent l="0" t="0" r="12700" b="0"/>
            <wp:wrapThrough wrapText="bothSides">
              <wp:wrapPolygon>
                <wp:start x="0" y="0"/>
                <wp:lineTo x="0" y="21355"/>
                <wp:lineTo x="21355" y="21355"/>
                <wp:lineTo x="21355" y="0"/>
                <wp:lineTo x="0" y="0"/>
              </wp:wrapPolygon>
            </wp:wrapThrough>
            <wp:docPr id="17708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09" name="Рисунок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5200" cy="1676400"/>
                    </a:xfrm>
                    <a:prstGeom prst="rect">
                      <a:avLst/>
                    </a:prstGeom>
                  </pic:spPr>
                </pic:pic>
              </a:graphicData>
            </a:graphic>
          </wp:anchor>
        </w:drawing>
      </w:r>
    </w:p>
    <w:p w14:paraId="4EA32873">
      <w:pPr>
        <w:pStyle w:val="34"/>
        <w:ind w:left="567"/>
        <w:rPr>
          <w:rFonts w:ascii="Times New Roman" w:hAnsi="Times New Roman" w:cs="Times New Roman"/>
          <w:b/>
          <w:bCs/>
          <w:sz w:val="28"/>
          <w:szCs w:val="28"/>
          <w:lang w:val="kk-KZ"/>
        </w:rPr>
      </w:pPr>
    </w:p>
    <w:p w14:paraId="5F545E4C">
      <w:pPr>
        <w:pStyle w:val="34"/>
        <w:ind w:left="567"/>
        <w:rPr>
          <w:rFonts w:ascii="Times New Roman" w:hAnsi="Times New Roman" w:cs="Times New Roman"/>
          <w:b/>
          <w:bCs/>
          <w:sz w:val="28"/>
          <w:szCs w:val="28"/>
          <w:lang w:val="kk-KZ"/>
        </w:rPr>
      </w:pPr>
    </w:p>
    <w:p w14:paraId="01E49F74">
      <w:pPr>
        <w:pStyle w:val="34"/>
        <w:ind w:left="567"/>
        <w:rPr>
          <w:rFonts w:ascii="Times New Roman" w:hAnsi="Times New Roman" w:cs="Times New Roman"/>
          <w:b/>
          <w:bCs/>
          <w:sz w:val="28"/>
          <w:szCs w:val="28"/>
          <w:lang w:val="kk-KZ"/>
        </w:rPr>
      </w:pPr>
    </w:p>
    <w:p w14:paraId="38002E6D">
      <w:pPr>
        <w:pStyle w:val="34"/>
        <w:ind w:left="567"/>
        <w:rPr>
          <w:rFonts w:ascii="Times New Roman" w:hAnsi="Times New Roman" w:cs="Times New Roman"/>
          <w:b/>
          <w:bCs/>
          <w:sz w:val="28"/>
          <w:szCs w:val="28"/>
          <w:lang w:val="kk-KZ"/>
        </w:rPr>
      </w:pPr>
    </w:p>
    <w:p w14:paraId="489D3711">
      <w:pPr>
        <w:pStyle w:val="34"/>
        <w:ind w:left="567"/>
        <w:rPr>
          <w:rFonts w:ascii="Times New Roman" w:hAnsi="Times New Roman" w:cs="Times New Roman"/>
          <w:b/>
          <w:bCs/>
          <w:sz w:val="28"/>
          <w:szCs w:val="28"/>
          <w:lang w:val="kk-KZ"/>
        </w:rPr>
      </w:pPr>
    </w:p>
    <w:p w14:paraId="4EB6C69A">
      <w:pPr>
        <w:pStyle w:val="34"/>
        <w:ind w:left="567"/>
        <w:rPr>
          <w:rFonts w:ascii="Times New Roman" w:hAnsi="Times New Roman" w:cs="Times New Roman"/>
          <w:b/>
          <w:bCs/>
          <w:sz w:val="28"/>
          <w:szCs w:val="28"/>
          <w:lang w:val="kk-KZ"/>
        </w:rPr>
      </w:pPr>
    </w:p>
    <w:p w14:paraId="4890A0E1">
      <w:pPr>
        <w:pStyle w:val="34"/>
        <w:ind w:left="567"/>
        <w:rPr>
          <w:rFonts w:ascii="Times New Roman" w:hAnsi="Times New Roman" w:cs="Times New Roman"/>
          <w:b/>
          <w:bCs/>
          <w:sz w:val="28"/>
          <w:szCs w:val="28"/>
          <w:lang w:val="kk-KZ"/>
        </w:rPr>
      </w:pPr>
    </w:p>
    <w:p w14:paraId="2D8638BC">
      <w:pPr>
        <w:pStyle w:val="34"/>
        <w:ind w:left="567"/>
        <w:rPr>
          <w:rFonts w:ascii="Times New Roman" w:hAnsi="Times New Roman" w:cs="Times New Roman"/>
          <w:b/>
          <w:bCs/>
          <w:sz w:val="28"/>
          <w:szCs w:val="28"/>
        </w:rPr>
      </w:pPr>
    </w:p>
    <w:p w14:paraId="5BFA2FF0">
      <w:pPr>
        <w:pStyle w:val="34"/>
        <w:numPr>
          <w:ilvl w:val="0"/>
          <w:numId w:val="9"/>
        </w:numPr>
        <w:ind w:left="0" w:firstLine="567"/>
        <w:rPr>
          <w:rFonts w:ascii="Times New Roman" w:hAnsi="Times New Roman" w:cs="Times New Roman"/>
          <w:b/>
          <w:bCs/>
          <w:sz w:val="28"/>
          <w:szCs w:val="28"/>
        </w:rPr>
      </w:pPr>
      <w:r>
        <w:rPr>
          <w:rFonts w:ascii="Times New Roman" w:hAnsi="Times New Roman" w:cs="Times New Roman"/>
          <w:b/>
          <w:bCs/>
          <w:sz w:val="28"/>
          <w:szCs w:val="28"/>
          <w:lang w:val="kk-KZ"/>
        </w:rPr>
        <w:t xml:space="preserve">Реализация проекта </w:t>
      </w:r>
      <w:r>
        <w:rPr>
          <w:rFonts w:ascii="Times New Roman" w:hAnsi="Times New Roman" w:cs="Times New Roman"/>
          <w:b/>
          <w:bCs/>
          <w:sz w:val="28"/>
          <w:szCs w:val="28"/>
        </w:rPr>
        <w:t xml:space="preserve">«Еңбегі адал - жас өрен» </w:t>
      </w:r>
      <w:r>
        <w:rPr>
          <w:rFonts w:ascii="Times New Roman" w:hAnsi="Times New Roman" w:cs="Times New Roman"/>
          <w:b/>
          <w:bCs/>
          <w:color w:val="000000"/>
          <w:sz w:val="28"/>
          <w:szCs w:val="28"/>
          <w:shd w:val="clear" w:color="auto" w:fill="FFFFFF"/>
        </w:rPr>
        <w:t xml:space="preserve">в рамках реализации программы «Біртұтас тәрбие» </w:t>
      </w:r>
      <w:r>
        <w:rPr>
          <w:rFonts w:ascii="Times New Roman" w:hAnsi="Times New Roman" w:cs="Times New Roman"/>
          <w:b/>
          <w:bCs/>
          <w:sz w:val="28"/>
          <w:szCs w:val="28"/>
        </w:rPr>
        <w:t xml:space="preserve"> проводится через работу </w:t>
      </w:r>
      <w:r>
        <w:rPr>
          <w:rFonts w:ascii="Times New Roman" w:hAnsi="Times New Roman" w:cs="Times New Roman"/>
          <w:b/>
          <w:bCs/>
          <w:sz w:val="28"/>
          <w:szCs w:val="28"/>
          <w:lang w:val="kk-KZ"/>
        </w:rPr>
        <w:t xml:space="preserve"> школьного лесничества «Березка». </w:t>
      </w:r>
    </w:p>
    <w:p w14:paraId="2EDB2B10">
      <w:pPr>
        <w:ind w:firstLine="567"/>
        <w:rPr>
          <w:rFonts w:ascii="Times New Roman" w:hAnsi="Times New Roman" w:cs="Times New Roman"/>
          <w:sz w:val="28"/>
          <w:szCs w:val="28"/>
        </w:rPr>
      </w:pPr>
      <w:r>
        <w:rPr>
          <w:rFonts w:ascii="Times New Roman" w:hAnsi="Times New Roman" w:cs="Times New Roman"/>
          <w:sz w:val="28"/>
          <w:szCs w:val="28"/>
        </w:rPr>
        <w:t>Экологическое воспитание продолжает оставаться актуальным в работе школы. Работа экологического кружка является одной из наиболее эффективных форм подготовки подрастающего поколения к труду, воспитания бережного отношения к природе, формирования у учащихся навыков правильного природопользования, а также получения профессиональных знаний, опыта в области лесоводческой деятельности. С этой целью экологический кружок проводит совместную работу с сотрудниками ГНПП «Бурабай» в течение всего учебного года.</w:t>
      </w:r>
    </w:p>
    <w:p w14:paraId="260405E3">
      <w:pPr>
        <w:ind w:firstLine="567"/>
        <w:rPr>
          <w:rFonts w:ascii="Times New Roman" w:hAnsi="Times New Roman" w:cs="Times New Roman"/>
          <w:sz w:val="28"/>
          <w:szCs w:val="28"/>
        </w:rPr>
      </w:pPr>
      <w:r>
        <w:rPr>
          <w:rFonts w:ascii="Times New Roman" w:hAnsi="Times New Roman" w:cs="Times New Roman"/>
          <w:sz w:val="28"/>
          <w:szCs w:val="28"/>
        </w:rPr>
        <w:t>В течение года ребята  принимают участие в Экологической акции по очистке памятника Воинам интернационалистам в с.Окжетпес, по посадке деревьев на пришкольной территории и акциях.</w:t>
      </w:r>
    </w:p>
    <w:p w14:paraId="79CD58D4">
      <w:pPr>
        <w:ind w:firstLine="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77696" behindDoc="0" locked="0" layoutInCell="1" allowOverlap="1">
            <wp:simplePos x="0" y="0"/>
            <wp:positionH relativeFrom="column">
              <wp:posOffset>875030</wp:posOffset>
            </wp:positionH>
            <wp:positionV relativeFrom="paragraph">
              <wp:posOffset>213995</wp:posOffset>
            </wp:positionV>
            <wp:extent cx="3289300" cy="2622550"/>
            <wp:effectExtent l="0" t="0" r="6350" b="6350"/>
            <wp:wrapNone/>
            <wp:docPr id="174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 name="Рисунок 4"/>
                    <pic:cNvPicPr>
                      <a:picLocks noChangeAspect="1" noChangeArrowheads="1"/>
                    </pic:cNvPicPr>
                  </pic:nvPicPr>
                  <pic:blipFill>
                    <a:blip r:embed="rId13">
                      <a:extLst>
                        <a:ext uri="{28A0092B-C50C-407E-A947-70E740481C1C}">
                          <a14:useLocalDpi xmlns:a14="http://schemas.microsoft.com/office/drawing/2010/main" val="0"/>
                        </a:ext>
                      </a:extLst>
                    </a:blip>
                    <a:srcRect l="1614" t="16901" r="3139" b="48038"/>
                    <a:stretch>
                      <a:fillRect/>
                    </a:stretch>
                  </pic:blipFill>
                  <pic:spPr>
                    <a:xfrm>
                      <a:off x="0" y="0"/>
                      <a:ext cx="3289300" cy="2622550"/>
                    </a:xfrm>
                    <a:prstGeom prst="rect">
                      <a:avLst/>
                    </a:prstGeom>
                    <a:noFill/>
                    <a:ln>
                      <a:noFill/>
                    </a:ln>
                  </pic:spPr>
                </pic:pic>
              </a:graphicData>
            </a:graphic>
          </wp:anchor>
        </w:drawing>
      </w:r>
    </w:p>
    <w:p w14:paraId="571171AE">
      <w:pPr>
        <w:ind w:firstLine="567"/>
        <w:rPr>
          <w:rFonts w:ascii="Times New Roman" w:hAnsi="Times New Roman" w:cs="Times New Roman"/>
          <w:sz w:val="28"/>
          <w:szCs w:val="28"/>
        </w:rPr>
      </w:pPr>
    </w:p>
    <w:p w14:paraId="51712B74">
      <w:pPr>
        <w:ind w:firstLine="567"/>
        <w:rPr>
          <w:rFonts w:ascii="Times New Roman" w:hAnsi="Times New Roman" w:cs="Times New Roman"/>
          <w:sz w:val="28"/>
          <w:szCs w:val="28"/>
        </w:rPr>
      </w:pPr>
    </w:p>
    <w:p w14:paraId="0C6EA2F7">
      <w:pPr>
        <w:ind w:firstLine="567"/>
        <w:rPr>
          <w:rFonts w:ascii="Times New Roman" w:hAnsi="Times New Roman" w:cs="Times New Roman"/>
          <w:sz w:val="28"/>
          <w:szCs w:val="28"/>
        </w:rPr>
      </w:pPr>
    </w:p>
    <w:p w14:paraId="45C5FED6">
      <w:pPr>
        <w:ind w:firstLine="567"/>
        <w:rPr>
          <w:rFonts w:ascii="Times New Roman" w:hAnsi="Times New Roman" w:cs="Times New Roman"/>
          <w:sz w:val="28"/>
          <w:szCs w:val="28"/>
        </w:rPr>
      </w:pPr>
    </w:p>
    <w:p w14:paraId="31149F24">
      <w:pPr>
        <w:ind w:firstLine="567"/>
        <w:rPr>
          <w:rFonts w:ascii="Times New Roman" w:hAnsi="Times New Roman" w:cs="Times New Roman"/>
          <w:sz w:val="28"/>
          <w:szCs w:val="28"/>
        </w:rPr>
      </w:pPr>
    </w:p>
    <w:p w14:paraId="638E8939">
      <w:pPr>
        <w:ind w:firstLine="567"/>
        <w:rPr>
          <w:rFonts w:ascii="Times New Roman" w:hAnsi="Times New Roman" w:cs="Times New Roman"/>
          <w:sz w:val="28"/>
          <w:szCs w:val="28"/>
        </w:rPr>
      </w:pPr>
    </w:p>
    <w:p w14:paraId="3F7E643C">
      <w:pPr>
        <w:ind w:firstLine="567"/>
        <w:rPr>
          <w:rFonts w:ascii="Times New Roman" w:hAnsi="Times New Roman" w:cs="Times New Roman"/>
          <w:sz w:val="28"/>
          <w:szCs w:val="28"/>
        </w:rPr>
      </w:pPr>
    </w:p>
    <w:p w14:paraId="1E7DE973">
      <w:pPr>
        <w:ind w:firstLine="567"/>
        <w:rPr>
          <w:rFonts w:ascii="Times New Roman" w:hAnsi="Times New Roman" w:cs="Times New Roman"/>
          <w:sz w:val="28"/>
          <w:szCs w:val="28"/>
        </w:rPr>
      </w:pPr>
    </w:p>
    <w:p w14:paraId="3915DA26">
      <w:pPr>
        <w:ind w:firstLine="567"/>
        <w:rPr>
          <w:rFonts w:ascii="Times New Roman" w:hAnsi="Times New Roman" w:cs="Times New Roman"/>
          <w:sz w:val="28"/>
          <w:szCs w:val="28"/>
        </w:rPr>
      </w:pPr>
    </w:p>
    <w:p w14:paraId="02A8F66A">
      <w:pPr>
        <w:pStyle w:val="34"/>
        <w:numPr>
          <w:ilvl w:val="0"/>
          <w:numId w:val="9"/>
        </w:numPr>
        <w:ind w:left="0" w:firstLine="567"/>
        <w:rPr>
          <w:rFonts w:ascii="Times New Roman" w:hAnsi="Times New Roman" w:cs="Times New Roman"/>
          <w:color w:val="000000"/>
          <w:sz w:val="28"/>
          <w:szCs w:val="28"/>
          <w:shd w:val="clear" w:color="auto" w:fill="FFFFFF"/>
          <w:lang w:val="kk-KZ"/>
        </w:rPr>
      </w:pPr>
      <w:r>
        <w:rPr>
          <w:rFonts w:ascii="Times New Roman" w:hAnsi="Times New Roman" w:cs="Times New Roman"/>
          <w:b/>
          <w:bCs/>
          <w:color w:val="000000"/>
          <w:sz w:val="28"/>
          <w:szCs w:val="28"/>
          <w:shd w:val="clear" w:color="auto" w:fill="FFFFFF"/>
          <w:lang w:val="kk-KZ"/>
        </w:rPr>
        <w:t>28</w:t>
      </w:r>
      <w:r>
        <w:rPr>
          <w:rFonts w:ascii="Times New Roman" w:hAnsi="Times New Roman" w:cs="Times New Roman"/>
          <w:b/>
          <w:bCs/>
          <w:color w:val="000000"/>
          <w:sz w:val="28"/>
          <w:szCs w:val="28"/>
          <w:shd w:val="clear" w:color="auto" w:fill="FFFFFF"/>
        </w:rPr>
        <w:t>.11.2024 г в рамках реализации программы «Біртұтас тәрбие» по проекту «SMARТ BALA»</w:t>
      </w:r>
      <w:r>
        <w:rPr>
          <w:rFonts w:ascii="Times New Roman" w:hAnsi="Times New Roman" w:cs="Times New Roman"/>
          <w:color w:val="000000"/>
          <w:sz w:val="28"/>
          <w:szCs w:val="28"/>
          <w:shd w:val="clear" w:color="auto" w:fill="FFFFFF"/>
        </w:rPr>
        <w:t xml:space="preserve"> в школе прошла конференция «Startup» проектов на экологическую тему.</w:t>
      </w:r>
      <w:r>
        <w:rPr>
          <w:rFonts w:ascii="Times New Roman" w:hAnsi="Times New Roman" w:cs="Times New Roman"/>
          <w:color w:val="000000"/>
          <w:sz w:val="28"/>
          <w:szCs w:val="28"/>
          <w:shd w:val="clear" w:color="auto" w:fill="FFFFFF"/>
          <w:lang w:val="kk-KZ"/>
        </w:rPr>
        <w:t xml:space="preserve"> На конкурс были приглашены научные сотрудники ГНПП «Бурабай».</w:t>
      </w:r>
      <w:r>
        <w:rPr>
          <w:rFonts w:ascii="Times New Roman" w:hAnsi="Times New Roman" w:cs="Times New Roman"/>
          <w:color w:val="000000"/>
          <w:sz w:val="28"/>
          <w:szCs w:val="28"/>
          <w:shd w:val="clear" w:color="auto" w:fill="FFFFFF"/>
        </w:rPr>
        <w:br w:type="textWrapping"/>
      </w:r>
      <w:r>
        <w:rPr>
          <w:rFonts w:ascii="Times New Roman" w:hAnsi="Times New Roman" w:cs="Times New Roman"/>
          <w:color w:val="000000"/>
          <w:sz w:val="28"/>
          <w:szCs w:val="28"/>
          <w:shd w:val="clear" w:color="auto" w:fill="FFFFFF"/>
        </w:rPr>
        <w:t>«Startup» призван вызвать интерес у учащихся и развить их навыки в сфере предпринимательства и инноваций. Юные стартаперы представили свои инновационные идеи и защитили свои проекты. Всего было представлено 9 проектов экологической направленности и 2  бизнес проекта.</w:t>
      </w:r>
      <w:r>
        <w:rPr>
          <w:rFonts w:ascii="Times New Roman" w:hAnsi="Times New Roman" w:cs="Times New Roman"/>
          <w:color w:val="000000"/>
          <w:sz w:val="28"/>
          <w:szCs w:val="28"/>
          <w:shd w:val="clear" w:color="auto" w:fill="FFFFFF"/>
        </w:rPr>
        <w:br w:type="textWrapping"/>
      </w:r>
      <w:r>
        <w:rPr>
          <w:rFonts w:ascii="Times New Roman" w:hAnsi="Times New Roman" w:cs="Times New Roman"/>
          <w:color w:val="000000"/>
          <w:sz w:val="28"/>
          <w:szCs w:val="28"/>
          <w:shd w:val="clear" w:color="auto" w:fill="FFFFFF"/>
        </w:rPr>
        <w:t xml:space="preserve">Каждый из участников смог не только понять, что такое стартап, но и вдохновиться на создание своих собственных идей для будущих проектов. По итогам конкурса все участники были награждены благодарственными письмами. </w:t>
      </w:r>
      <w:r>
        <w:fldChar w:fldCharType="begin"/>
      </w:r>
      <w:r>
        <w:instrText xml:space="preserve"> HYPERLINK "https://www.instagram.com/p/DC6v8QPMlyv/?img_index=9&amp;igsh=MXJhMjh3b3BwOXl0aw==" </w:instrText>
      </w:r>
      <w:r>
        <w:fldChar w:fldCharType="separate"/>
      </w:r>
      <w:r>
        <w:rPr>
          <w:rStyle w:val="13"/>
          <w:rFonts w:ascii="Times New Roman" w:hAnsi="Times New Roman" w:cs="Times New Roman"/>
          <w:sz w:val="28"/>
          <w:szCs w:val="28"/>
          <w:shd w:val="clear" w:color="auto" w:fill="FFFFFF"/>
          <w:lang w:val="kk-KZ"/>
        </w:rPr>
        <w:t>https://www.instagram.com/p/DC6v8QPMlyv/?img_index=9&amp;igsh=MXJhMjh3b3BwOXl0aw==</w:t>
      </w:r>
      <w:r>
        <w:rPr>
          <w:rStyle w:val="13"/>
          <w:rFonts w:ascii="Times New Roman" w:hAnsi="Times New Roman" w:cs="Times New Roman"/>
          <w:sz w:val="28"/>
          <w:szCs w:val="28"/>
          <w:shd w:val="clear" w:color="auto" w:fill="FFFFFF"/>
          <w:lang w:val="kk-KZ"/>
        </w:rPr>
        <w:fldChar w:fldCharType="end"/>
      </w:r>
      <w:r>
        <w:rPr>
          <w:rFonts w:ascii="Times New Roman" w:hAnsi="Times New Roman" w:cs="Times New Roman"/>
          <w:color w:val="000000"/>
          <w:sz w:val="28"/>
          <w:szCs w:val="28"/>
          <w:shd w:val="clear" w:color="auto" w:fill="FFFFFF"/>
          <w:lang w:val="kk-KZ"/>
        </w:rPr>
        <w:t xml:space="preserve"> </w:t>
      </w:r>
    </w:p>
    <w:p w14:paraId="00D6EF1D">
      <w:pPr>
        <w:pStyle w:val="34"/>
        <w:ind w:left="0" w:firstLine="567"/>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en-US"/>
        </w:rPr>
        <w:drawing>
          <wp:anchor distT="0" distB="0" distL="114300" distR="114300" simplePos="0" relativeHeight="251666432" behindDoc="0" locked="0" layoutInCell="1" allowOverlap="1">
            <wp:simplePos x="0" y="0"/>
            <wp:positionH relativeFrom="column">
              <wp:posOffset>1433195</wp:posOffset>
            </wp:positionH>
            <wp:positionV relativeFrom="paragraph">
              <wp:posOffset>57150</wp:posOffset>
            </wp:positionV>
            <wp:extent cx="2844800" cy="2066925"/>
            <wp:effectExtent l="0" t="0" r="12700" b="9525"/>
            <wp:wrapThrough wrapText="bothSides">
              <wp:wrapPolygon>
                <wp:start x="0" y="0"/>
                <wp:lineTo x="0" y="21500"/>
                <wp:lineTo x="21407" y="21500"/>
                <wp:lineTo x="21407" y="0"/>
                <wp:lineTo x="0" y="0"/>
              </wp:wrapPolygon>
            </wp:wrapThrough>
            <wp:docPr id="207352379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23799" name="Рисунок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44800" cy="2066925"/>
                    </a:xfrm>
                    <a:prstGeom prst="rect">
                      <a:avLst/>
                    </a:prstGeom>
                  </pic:spPr>
                </pic:pic>
              </a:graphicData>
            </a:graphic>
          </wp:anchor>
        </w:drawing>
      </w:r>
    </w:p>
    <w:p w14:paraId="54CA043E">
      <w:pPr>
        <w:ind w:firstLine="567"/>
        <w:rPr>
          <w:rFonts w:ascii="Times New Roman" w:hAnsi="Times New Roman" w:cs="Times New Roman"/>
          <w:sz w:val="28"/>
          <w:szCs w:val="28"/>
          <w:lang w:val="kk-KZ"/>
        </w:rPr>
      </w:pPr>
    </w:p>
    <w:p w14:paraId="44611958">
      <w:pPr>
        <w:ind w:firstLine="567"/>
        <w:rPr>
          <w:rFonts w:ascii="Times New Roman" w:hAnsi="Times New Roman" w:cs="Times New Roman"/>
          <w:sz w:val="28"/>
          <w:szCs w:val="28"/>
          <w:lang w:val="kk-KZ"/>
        </w:rPr>
      </w:pPr>
    </w:p>
    <w:p w14:paraId="67EB486E">
      <w:pPr>
        <w:ind w:firstLine="567"/>
        <w:rPr>
          <w:rFonts w:ascii="Times New Roman" w:hAnsi="Times New Roman" w:cs="Times New Roman"/>
          <w:sz w:val="28"/>
          <w:szCs w:val="28"/>
          <w:lang w:val="kk-KZ"/>
        </w:rPr>
      </w:pPr>
    </w:p>
    <w:p w14:paraId="7024AA7D">
      <w:pPr>
        <w:ind w:firstLine="567"/>
        <w:rPr>
          <w:rFonts w:ascii="Times New Roman" w:hAnsi="Times New Roman" w:cs="Times New Roman"/>
          <w:sz w:val="28"/>
          <w:szCs w:val="28"/>
          <w:lang w:val="kk-KZ"/>
        </w:rPr>
      </w:pPr>
    </w:p>
    <w:p w14:paraId="1AD09E26">
      <w:pPr>
        <w:ind w:firstLine="567"/>
        <w:rPr>
          <w:rFonts w:ascii="Times New Roman" w:hAnsi="Times New Roman" w:cs="Times New Roman"/>
          <w:sz w:val="28"/>
          <w:szCs w:val="28"/>
          <w:lang w:val="kk-KZ"/>
        </w:rPr>
      </w:pPr>
    </w:p>
    <w:p w14:paraId="4F8A086D">
      <w:pPr>
        <w:ind w:firstLine="567"/>
        <w:rPr>
          <w:rFonts w:ascii="Times New Roman" w:hAnsi="Times New Roman" w:cs="Times New Roman"/>
          <w:sz w:val="28"/>
          <w:szCs w:val="28"/>
          <w:lang w:val="kk-KZ"/>
        </w:rPr>
      </w:pPr>
    </w:p>
    <w:p w14:paraId="4DAF6841">
      <w:pPr>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В рамках реализации проекта </w:t>
      </w:r>
      <w:r>
        <w:rPr>
          <w:rFonts w:ascii="Times New Roman" w:hAnsi="Times New Roman" w:cs="Times New Roman"/>
          <w:b/>
          <w:bCs/>
          <w:sz w:val="28"/>
          <w:szCs w:val="28"/>
          <w:lang w:val="kk-KZ"/>
        </w:rPr>
        <w:t>«Шабыт»</w:t>
      </w:r>
      <w:r>
        <w:rPr>
          <w:rFonts w:ascii="Times New Roman" w:hAnsi="Times New Roman" w:cs="Times New Roman"/>
          <w:sz w:val="28"/>
          <w:szCs w:val="28"/>
          <w:lang w:val="kk-KZ"/>
        </w:rPr>
        <w:t xml:space="preserve"> в ноябре провели театральные постановки среди учащихся 1-4 классов, 5-7 классов классов «Мектеп театры». </w:t>
      </w:r>
    </w:p>
    <w:p w14:paraId="19B56218">
      <w:pPr>
        <w:pStyle w:val="34"/>
        <w:ind w:left="0"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67456" behindDoc="1" locked="0" layoutInCell="1" allowOverlap="1">
            <wp:simplePos x="0" y="0"/>
            <wp:positionH relativeFrom="column">
              <wp:posOffset>1436370</wp:posOffset>
            </wp:positionH>
            <wp:positionV relativeFrom="paragraph">
              <wp:posOffset>0</wp:posOffset>
            </wp:positionV>
            <wp:extent cx="3591560" cy="1924050"/>
            <wp:effectExtent l="0" t="0" r="8890" b="0"/>
            <wp:wrapThrough wrapText="bothSides">
              <wp:wrapPolygon>
                <wp:start x="0" y="0"/>
                <wp:lineTo x="0" y="21386"/>
                <wp:lineTo x="21539" y="21386"/>
                <wp:lineTo x="21539" y="0"/>
                <wp:lineTo x="0" y="0"/>
              </wp:wrapPolygon>
            </wp:wrapThrough>
            <wp:docPr id="14509725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72550" name="Рисунок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7311" cy="1927131"/>
                    </a:xfrm>
                    <a:prstGeom prst="rect">
                      <a:avLst/>
                    </a:prstGeom>
                  </pic:spPr>
                </pic:pic>
              </a:graphicData>
            </a:graphic>
          </wp:anchor>
        </w:drawing>
      </w:r>
    </w:p>
    <w:p w14:paraId="3AD6BA6C">
      <w:pPr>
        <w:pStyle w:val="34"/>
        <w:ind w:left="0" w:firstLine="567"/>
        <w:rPr>
          <w:rFonts w:ascii="Times New Roman" w:hAnsi="Times New Roman" w:cs="Times New Roman"/>
          <w:sz w:val="28"/>
          <w:szCs w:val="28"/>
          <w:lang w:val="kk-KZ"/>
        </w:rPr>
      </w:pPr>
    </w:p>
    <w:p w14:paraId="7F9136CC">
      <w:pPr>
        <w:pStyle w:val="34"/>
        <w:ind w:left="0" w:firstLine="567"/>
        <w:rPr>
          <w:rFonts w:ascii="Times New Roman" w:hAnsi="Times New Roman" w:cs="Times New Roman"/>
          <w:sz w:val="28"/>
          <w:szCs w:val="28"/>
          <w:lang w:val="kk-KZ"/>
        </w:rPr>
      </w:pPr>
    </w:p>
    <w:p w14:paraId="49F3C368">
      <w:pPr>
        <w:pStyle w:val="34"/>
        <w:ind w:left="0" w:firstLine="567"/>
        <w:rPr>
          <w:rFonts w:ascii="Times New Roman" w:hAnsi="Times New Roman" w:cs="Times New Roman"/>
          <w:sz w:val="28"/>
          <w:szCs w:val="28"/>
          <w:lang w:val="kk-KZ"/>
        </w:rPr>
      </w:pPr>
    </w:p>
    <w:p w14:paraId="12DC86CA">
      <w:pPr>
        <w:pStyle w:val="34"/>
        <w:ind w:left="0" w:firstLine="567"/>
        <w:rPr>
          <w:rFonts w:ascii="Times New Roman" w:hAnsi="Times New Roman" w:cs="Times New Roman"/>
          <w:sz w:val="28"/>
          <w:szCs w:val="28"/>
          <w:lang w:val="kk-KZ"/>
        </w:rPr>
      </w:pPr>
    </w:p>
    <w:p w14:paraId="0C6C4626">
      <w:pPr>
        <w:pStyle w:val="34"/>
        <w:ind w:left="0" w:firstLine="567"/>
        <w:rPr>
          <w:rFonts w:ascii="Times New Roman" w:hAnsi="Times New Roman" w:cs="Times New Roman"/>
          <w:sz w:val="28"/>
          <w:szCs w:val="28"/>
          <w:lang w:val="kk-KZ"/>
        </w:rPr>
      </w:pPr>
    </w:p>
    <w:p w14:paraId="63E7370D">
      <w:pPr>
        <w:pStyle w:val="34"/>
        <w:ind w:left="0" w:firstLine="567"/>
        <w:rPr>
          <w:rFonts w:ascii="Times New Roman" w:hAnsi="Times New Roman" w:cs="Times New Roman"/>
          <w:sz w:val="28"/>
          <w:szCs w:val="28"/>
          <w:lang w:val="kk-KZ"/>
        </w:rPr>
      </w:pPr>
    </w:p>
    <w:p w14:paraId="796079DA">
      <w:pPr>
        <w:pStyle w:val="34"/>
        <w:ind w:left="0" w:firstLine="567"/>
        <w:rPr>
          <w:rFonts w:ascii="Times New Roman" w:hAnsi="Times New Roman" w:cs="Times New Roman"/>
          <w:sz w:val="28"/>
          <w:szCs w:val="28"/>
          <w:lang w:val="kk-KZ"/>
        </w:rPr>
      </w:pPr>
    </w:p>
    <w:p w14:paraId="58DF27BE">
      <w:pPr>
        <w:pStyle w:val="34"/>
        <w:ind w:left="0" w:firstLine="567"/>
        <w:rPr>
          <w:rFonts w:ascii="Times New Roman" w:hAnsi="Times New Roman" w:cs="Times New Roman"/>
          <w:sz w:val="28"/>
          <w:szCs w:val="28"/>
          <w:lang w:val="kk-KZ"/>
        </w:rPr>
      </w:pPr>
    </w:p>
    <w:p w14:paraId="60450676">
      <w:pPr>
        <w:ind w:firstLine="567"/>
        <w:rPr>
          <w:rFonts w:ascii="Times New Roman" w:hAnsi="Times New Roman" w:cs="Times New Roman"/>
          <w:b/>
          <w:bCs/>
          <w:sz w:val="28"/>
          <w:szCs w:val="28"/>
        </w:rPr>
      </w:pPr>
      <w:r>
        <w:rPr>
          <w:rFonts w:ascii="Times New Roman" w:hAnsi="Times New Roman" w:cs="Times New Roman"/>
          <w:b/>
          <w:bCs/>
          <w:sz w:val="28"/>
          <w:szCs w:val="28"/>
        </w:rPr>
        <w:t>Декабрь –  месяц «Единства и солидарности»</w:t>
      </w:r>
    </w:p>
    <w:p w14:paraId="5BFBD41B">
      <w:pPr>
        <w:pStyle w:val="34"/>
        <w:numPr>
          <w:ilvl w:val="0"/>
          <w:numId w:val="9"/>
        </w:numPr>
        <w:ind w:left="0"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к 220-летию со дня рождения  Махамбет Өтемісұлы прошел  историко-литературный вечер </w:t>
      </w:r>
    </w:p>
    <w:p w14:paraId="48462460">
      <w:pPr>
        <w:ind w:firstLine="567"/>
        <w:rPr>
          <w:rFonts w:ascii="Times New Roman" w:hAnsi="Times New Roman" w:cs="Times New Roman"/>
          <w:sz w:val="28"/>
          <w:szCs w:val="28"/>
          <w:lang w:val="kk-KZ"/>
        </w:rPr>
      </w:pPr>
      <w:r>
        <w:fldChar w:fldCharType="begin"/>
      </w:r>
      <w:r>
        <w:instrText xml:space="preserve"> HYPERLINK "https://www.instagram.com/reel/DDOW46SoyEn/?igsh=MWl1MHZyM2wwdjM3" </w:instrText>
      </w:r>
      <w:r>
        <w:fldChar w:fldCharType="separate"/>
      </w:r>
      <w:r>
        <w:rPr>
          <w:rStyle w:val="13"/>
          <w:rFonts w:ascii="Times New Roman" w:hAnsi="Times New Roman" w:cs="Times New Roman"/>
          <w:sz w:val="28"/>
          <w:szCs w:val="28"/>
          <w:lang w:val="kk-KZ"/>
        </w:rPr>
        <w:t>https://www.instagram.com/reel/DDOW46SoyEn/?igsh=MWl1MHZyM2wwdjM3</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352AABC1">
      <w:pPr>
        <w:pStyle w:val="34"/>
        <w:numPr>
          <w:ilvl w:val="0"/>
          <w:numId w:val="9"/>
        </w:numPr>
        <w:ind w:left="0" w:firstLine="567"/>
        <w:rPr>
          <w:rFonts w:ascii="Times New Roman" w:hAnsi="Times New Roman" w:cs="Times New Roman"/>
          <w:sz w:val="28"/>
          <w:szCs w:val="28"/>
          <w:lang w:val="kk-KZ"/>
        </w:rPr>
      </w:pPr>
      <w:r>
        <w:rPr>
          <w:rFonts w:ascii="Times New Roman" w:hAnsi="Times New Roman" w:cs="Times New Roman"/>
          <w:sz w:val="28"/>
          <w:szCs w:val="28"/>
          <w:lang w:val="kk-KZ"/>
        </w:rPr>
        <w:t>4 декабря совемстно с ПЧ№20 п.Бурабай в школе прошли пожарно-тактические учения по эвакуации цчащихся и сотрудников.</w:t>
      </w:r>
    </w:p>
    <w:p w14:paraId="1CA70959">
      <w:pPr>
        <w:ind w:firstLine="567"/>
        <w:rPr>
          <w:rFonts w:ascii="Times New Roman" w:hAnsi="Times New Roman" w:cs="Times New Roman"/>
          <w:b/>
          <w:bCs/>
          <w:sz w:val="28"/>
          <w:szCs w:val="28"/>
          <w:lang w:val="kk-KZ"/>
        </w:rPr>
      </w:pPr>
      <w:r>
        <w:fldChar w:fldCharType="begin"/>
      </w:r>
      <w:r>
        <w:instrText xml:space="preserve"> HYPERLINK "https://www.instagram.com/reel/DDOz90ns9OR/?igsh=YWY4cWs3M3pjeGw5" </w:instrText>
      </w:r>
      <w:r>
        <w:fldChar w:fldCharType="separate"/>
      </w:r>
      <w:r>
        <w:rPr>
          <w:rStyle w:val="13"/>
          <w:rFonts w:ascii="Times New Roman" w:hAnsi="Times New Roman" w:cs="Times New Roman"/>
          <w:sz w:val="28"/>
          <w:szCs w:val="28"/>
          <w:lang w:val="kk-KZ"/>
        </w:rPr>
        <w:t>https://www.instagram.com/reel/DDOz90ns9OR/?igsh=YWY4cWs3M3pjeGw5</w:t>
      </w:r>
      <w:r>
        <w:rPr>
          <w:rStyle w:val="13"/>
          <w:rFonts w:ascii="Times New Roman" w:hAnsi="Times New Roman" w:cs="Times New Roman"/>
          <w:sz w:val="28"/>
          <w:szCs w:val="28"/>
          <w:lang w:val="kk-KZ"/>
        </w:rPr>
        <w:fldChar w:fldCharType="end"/>
      </w:r>
      <w:r>
        <w:rPr>
          <w:rFonts w:ascii="Times New Roman" w:hAnsi="Times New Roman" w:cs="Times New Roman"/>
          <w:b/>
          <w:bCs/>
          <w:sz w:val="28"/>
          <w:szCs w:val="28"/>
          <w:lang w:val="kk-KZ"/>
        </w:rPr>
        <w:t xml:space="preserve"> </w:t>
      </w:r>
    </w:p>
    <w:p w14:paraId="1614278C">
      <w:pPr>
        <w:pStyle w:val="34"/>
        <w:numPr>
          <w:ilvl w:val="0"/>
          <w:numId w:val="9"/>
        </w:numPr>
        <w:ind w:left="0" w:firstLine="567"/>
        <w:rPr>
          <w:rFonts w:ascii="Times New Roman" w:hAnsi="Times New Roman" w:cs="Times New Roman"/>
          <w:b/>
          <w:bCs/>
          <w:sz w:val="28"/>
          <w:szCs w:val="28"/>
          <w:lang w:val="kk-KZ"/>
        </w:rPr>
      </w:pPr>
      <w:r>
        <w:rPr>
          <w:rFonts w:ascii="Times New Roman" w:hAnsi="Times New Roman" w:cs="Times New Roman"/>
          <w:b/>
          <w:bCs/>
          <w:sz w:val="28"/>
          <w:szCs w:val="28"/>
          <w:lang w:val="kk-KZ"/>
        </w:rPr>
        <w:t>В рамках реализации проекта «Балалар кітапханасы»</w:t>
      </w:r>
      <w:r>
        <w:rPr>
          <w:rFonts w:ascii="Times New Roman" w:hAnsi="Times New Roman" w:cs="Times New Roman"/>
          <w:sz w:val="28"/>
          <w:szCs w:val="28"/>
          <w:lang w:val="kk-KZ"/>
        </w:rPr>
        <w:t xml:space="preserve"> библиотекарь школы провела конкурс литературных героев</w:t>
      </w:r>
      <w:r>
        <w:rPr>
          <w:rFonts w:ascii="Times New Roman" w:hAnsi="Times New Roman" w:cs="Times New Roman"/>
          <w:sz w:val="28"/>
          <w:szCs w:val="28"/>
        </w:rPr>
        <w:t>, в</w:t>
      </w:r>
      <w:r>
        <w:rPr>
          <w:rFonts w:ascii="Times New Roman" w:hAnsi="Times New Roman" w:cs="Times New Roman"/>
          <w:sz w:val="28"/>
          <w:szCs w:val="28"/>
          <w:lang w:val="kk-KZ"/>
        </w:rPr>
        <w:t>ыставку книг.</w:t>
      </w:r>
    </w:p>
    <w:p w14:paraId="0CFDEADB">
      <w:pPr>
        <w:pStyle w:val="34"/>
        <w:ind w:left="0" w:firstLine="567"/>
        <w:rPr>
          <w:rFonts w:ascii="Times New Roman" w:hAnsi="Times New Roman" w:cs="Times New Roman"/>
          <w:sz w:val="28"/>
          <w:szCs w:val="28"/>
          <w:lang w:val="kk-KZ"/>
        </w:rPr>
      </w:pPr>
      <w:r>
        <w:fldChar w:fldCharType="begin"/>
      </w:r>
      <w:r>
        <w:instrText xml:space="preserve"> HYPERLINK "https://www.instagram.com/reel/DDcgO36sa8D/?igsh=amtnaGV1MHg3dHNr" </w:instrText>
      </w:r>
      <w:r>
        <w:fldChar w:fldCharType="separate"/>
      </w:r>
      <w:r>
        <w:rPr>
          <w:rStyle w:val="13"/>
          <w:rFonts w:ascii="Times New Roman" w:hAnsi="Times New Roman" w:cs="Times New Roman"/>
          <w:sz w:val="28"/>
          <w:szCs w:val="28"/>
          <w:lang w:val="kk-KZ"/>
        </w:rPr>
        <w:t>https://www.instagram.com/reel/DDcgO36sa8D/?igsh=amtnaGV1MHg3dHNr</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56229E73">
      <w:pPr>
        <w:pStyle w:val="34"/>
        <w:numPr>
          <w:ilvl w:val="0"/>
          <w:numId w:val="9"/>
        </w:numPr>
        <w:ind w:left="0" w:firstLine="567"/>
        <w:rPr>
          <w:rFonts w:ascii="Times New Roman" w:hAnsi="Times New Roman" w:cs="Times New Roman"/>
          <w:sz w:val="28"/>
          <w:szCs w:val="28"/>
          <w:lang w:val="kk-KZ"/>
        </w:rPr>
      </w:pPr>
      <w:r>
        <w:rPr>
          <w:rFonts w:ascii="Times New Roman" w:hAnsi="Times New Roman" w:cs="Times New Roman"/>
          <w:b/>
          <w:bCs/>
          <w:sz w:val="28"/>
          <w:szCs w:val="28"/>
          <w:lang w:val="kk-KZ"/>
        </w:rPr>
        <w:t>В рамках реализации проекта «Қамқор» проведена акция «Табиғатқа қамқорлық жасаймыз».</w:t>
      </w:r>
      <w:r>
        <w:rPr>
          <w:rFonts w:ascii="Times New Roman" w:hAnsi="Times New Roman" w:cs="Times New Roman"/>
          <w:sz w:val="28"/>
          <w:szCs w:val="28"/>
          <w:lang w:val="kk-KZ"/>
        </w:rPr>
        <w:t xml:space="preserve"> Учащиеся очищают стеллу памятник воинам- интернационалистам в с.Окжетпес, а так же очищают снег во дворах одиноко проживающих пенсионеров в селе.</w:t>
      </w:r>
    </w:p>
    <w:p w14:paraId="08E81C3E">
      <w:pPr>
        <w:ind w:firstLine="567"/>
        <w:rPr>
          <w:rFonts w:ascii="Times New Roman" w:hAnsi="Times New Roman" w:cs="Times New Roman"/>
          <w:sz w:val="28"/>
          <w:szCs w:val="28"/>
          <w:lang w:val="kk-KZ"/>
        </w:rPr>
      </w:pPr>
      <w:r>
        <w:fldChar w:fldCharType="begin"/>
      </w:r>
      <w:r>
        <w:instrText xml:space="preserve"> HYPERLINK "https://www.instagram.com/reel/DDO0mxgMyRo/?igsh=NjE2d3A5Zjg0ajM2" </w:instrText>
      </w:r>
      <w:r>
        <w:fldChar w:fldCharType="separate"/>
      </w:r>
      <w:r>
        <w:rPr>
          <w:rStyle w:val="13"/>
          <w:rFonts w:ascii="Times New Roman" w:hAnsi="Times New Roman" w:cs="Times New Roman"/>
          <w:sz w:val="28"/>
          <w:szCs w:val="28"/>
          <w:lang w:val="kk-KZ"/>
        </w:rPr>
        <w:t>https://www.instagram.com/reel/DDO0mxgMyRo/?igsh=NjE2d3A5Zjg0ajM2</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28D7091B">
      <w:pPr>
        <w:ind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75648" behindDoc="0" locked="0" layoutInCell="1" allowOverlap="1">
            <wp:simplePos x="0" y="0"/>
            <wp:positionH relativeFrom="column">
              <wp:posOffset>2823845</wp:posOffset>
            </wp:positionH>
            <wp:positionV relativeFrom="paragraph">
              <wp:posOffset>250190</wp:posOffset>
            </wp:positionV>
            <wp:extent cx="2838450" cy="2128520"/>
            <wp:effectExtent l="283845" t="245745" r="287655" b="292735"/>
            <wp:wrapThrough wrapText="bothSides">
              <wp:wrapPolygon>
                <wp:start x="1609" y="-2494"/>
                <wp:lineTo x="739" y="-2300"/>
                <wp:lineTo x="-1580" y="19"/>
                <wp:lineTo x="-2160" y="3692"/>
                <wp:lineTo x="-2015" y="22637"/>
                <wp:lineTo x="-855" y="24377"/>
                <wp:lineTo x="19875" y="24377"/>
                <wp:lineTo x="22484" y="22251"/>
                <wp:lineTo x="23499" y="19158"/>
                <wp:lineTo x="23644" y="-174"/>
                <wp:lineTo x="23064" y="-1914"/>
                <wp:lineTo x="22339" y="-2494"/>
                <wp:lineTo x="1609" y="-2494"/>
              </wp:wrapPolygon>
            </wp:wrapThrough>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8450" cy="2128223"/>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p>
    <w:p w14:paraId="31380F29">
      <w:pPr>
        <w:ind w:firstLine="567"/>
        <w:rPr>
          <w:rFonts w:ascii="Times New Roman" w:hAnsi="Times New Roman" w:cs="Times New Roman"/>
          <w:sz w:val="28"/>
          <w:szCs w:val="28"/>
        </w:rPr>
      </w:pPr>
      <w:r>
        <w:rPr>
          <w:rFonts w:ascii="Times New Roman" w:hAnsi="Times New Roman" w:cs="Times New Roman"/>
          <w:sz w:val="28"/>
          <w:szCs w:val="28"/>
        </w:rPr>
        <w:t xml:space="preserve">11 декабря 2024 года по плану мероприятий ко Дню Независимости РК прошла встреча учащихся 9 класса с участником декабрьских событий, учителем Сеитовой Г.Б. </w:t>
      </w:r>
    </w:p>
    <w:p w14:paraId="16C74A30">
      <w:pPr>
        <w:spacing w:after="0"/>
        <w:ind w:firstLine="567"/>
        <w:rPr>
          <w:rFonts w:ascii="Times New Roman" w:hAnsi="Times New Roman" w:cs="Times New Roman"/>
          <w:sz w:val="28"/>
          <w:szCs w:val="28"/>
        </w:rPr>
      </w:pPr>
      <w:r>
        <w:fldChar w:fldCharType="begin"/>
      </w:r>
      <w:r>
        <w:instrText xml:space="preserve"> HYPERLINK "https://www.instagram.com/reel/DDcgzzvsVe9/?igsh=MWh2eHFtb2k2NWJzOQ==" </w:instrText>
      </w:r>
      <w:r>
        <w:fldChar w:fldCharType="separate"/>
      </w:r>
      <w:r>
        <w:rPr>
          <w:rStyle w:val="13"/>
          <w:rFonts w:ascii="Times New Roman" w:hAnsi="Times New Roman" w:cs="Times New Roman"/>
          <w:sz w:val="28"/>
          <w:szCs w:val="28"/>
        </w:rPr>
        <w:t>https://www.instagram.com/reel/DDcgzzvsVe9/?igsh=MWh2eHFtb2k2NWJzOQ==</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0891CC60">
      <w:pPr>
        <w:spacing w:after="0"/>
        <w:ind w:firstLine="567"/>
        <w:rPr>
          <w:rFonts w:ascii="Times New Roman" w:hAnsi="Times New Roman" w:cs="Times New Roman"/>
          <w:sz w:val="28"/>
          <w:szCs w:val="28"/>
        </w:rPr>
      </w:pPr>
    </w:p>
    <w:p w14:paraId="139B1F8C">
      <w:pPr>
        <w:spacing w:after="0"/>
        <w:ind w:firstLine="567"/>
        <w:rPr>
          <w:rFonts w:ascii="Times New Roman" w:hAnsi="Times New Roman" w:cs="Times New Roman"/>
          <w:sz w:val="28"/>
          <w:szCs w:val="28"/>
        </w:rPr>
      </w:pPr>
    </w:p>
    <w:p w14:paraId="1E28EE88">
      <w:pPr>
        <w:pStyle w:val="34"/>
        <w:numPr>
          <w:ilvl w:val="0"/>
          <w:numId w:val="9"/>
        </w:numPr>
        <w:spacing w:after="0"/>
        <w:ind w:left="0" w:firstLine="567"/>
        <w:rPr>
          <w:rFonts w:ascii="Times New Roman" w:hAnsi="Times New Roman" w:cs="Times New Roman"/>
          <w:sz w:val="28"/>
          <w:szCs w:val="28"/>
        </w:rPr>
      </w:pPr>
      <w:r>
        <w:rPr>
          <w:rFonts w:ascii="Times New Roman" w:hAnsi="Times New Roman" w:cs="Times New Roman"/>
          <w:sz w:val="28"/>
          <w:szCs w:val="28"/>
        </w:rPr>
        <w:t>По плану мероприятий ко Дню Независимости РК были проведены: челлендж «Жетістігімді еліме арнаймын».</w:t>
      </w:r>
    </w:p>
    <w:p w14:paraId="292BD6D9">
      <w:pPr>
        <w:spacing w:after="0"/>
        <w:ind w:firstLine="567"/>
        <w:rPr>
          <w:rFonts w:ascii="Times New Roman" w:hAnsi="Times New Roman" w:cs="Times New Roman"/>
          <w:sz w:val="28"/>
          <w:szCs w:val="28"/>
        </w:rPr>
      </w:pPr>
      <w:r>
        <w:fldChar w:fldCharType="begin"/>
      </w:r>
      <w:r>
        <w:instrText xml:space="preserve"> HYPERLINK "https://www.instagram.com/reel/DDWxGYMs2OQ/?igsh=MXNkenhqdDE3c2trbQ==" </w:instrText>
      </w:r>
      <w:r>
        <w:fldChar w:fldCharType="separate"/>
      </w:r>
      <w:r>
        <w:rPr>
          <w:rStyle w:val="13"/>
          <w:rFonts w:ascii="Times New Roman" w:hAnsi="Times New Roman" w:cs="Times New Roman"/>
          <w:sz w:val="28"/>
          <w:szCs w:val="28"/>
        </w:rPr>
        <w:t>https://www.instagram.com/reel/DDWxGYMs2OQ/?igsh=MXNkenhqdDE3c2trbQ==</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63F64564">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классные часы «Тәуелсіздік – елімнің ерлік жолы», просмотр видеороликов.</w:t>
      </w:r>
    </w:p>
    <w:p w14:paraId="73439E71">
      <w:pPr>
        <w:spacing w:after="0"/>
        <w:ind w:firstLine="567"/>
        <w:rPr>
          <w:rFonts w:ascii="Times New Roman" w:hAnsi="Times New Roman" w:cs="Times New Roman"/>
          <w:sz w:val="28"/>
          <w:szCs w:val="28"/>
          <w:lang w:val="kk-KZ"/>
        </w:rPr>
      </w:pPr>
      <w:r>
        <w:fldChar w:fldCharType="begin"/>
      </w:r>
      <w:r>
        <w:instrText xml:space="preserve"> HYPERLINK "https://www.instagram.com/reel/DDXkYJ_MRrq/?igsh=MWNodWJ4N2dxMHpmNw==" </w:instrText>
      </w:r>
      <w:r>
        <w:fldChar w:fldCharType="separate"/>
      </w:r>
      <w:r>
        <w:rPr>
          <w:rStyle w:val="13"/>
          <w:rFonts w:ascii="Times New Roman" w:hAnsi="Times New Roman" w:cs="Times New Roman"/>
          <w:sz w:val="28"/>
          <w:szCs w:val="28"/>
          <w:lang w:val="kk-KZ"/>
        </w:rPr>
        <w:t>https://www.instagram.com/reel/DDXkYJ_MRrq/?igsh=MWNodWJ4N2dxMHpmNw==</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351D8A29">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внутришкольные соревнования среди 5-8 классов по «Тоғыз құмалақ»</w:t>
      </w:r>
    </w:p>
    <w:p w14:paraId="1D96773B">
      <w:pPr>
        <w:spacing w:after="0"/>
        <w:ind w:firstLine="567"/>
        <w:rPr>
          <w:rFonts w:ascii="Times New Roman" w:hAnsi="Times New Roman" w:cs="Times New Roman"/>
          <w:sz w:val="28"/>
          <w:szCs w:val="28"/>
          <w:lang w:val="kk-KZ"/>
        </w:rPr>
      </w:pPr>
      <w:r>
        <w:fldChar w:fldCharType="begin"/>
      </w:r>
      <w:r>
        <w:instrText xml:space="preserve"> HYPERLINK "https://www.instagram.com/p/DDbiIX-sDfg/?igsh=eW12MTlxaGc3c2Zo" </w:instrText>
      </w:r>
      <w:r>
        <w:fldChar w:fldCharType="separate"/>
      </w:r>
      <w:r>
        <w:rPr>
          <w:rStyle w:val="13"/>
          <w:rFonts w:ascii="Times New Roman" w:hAnsi="Times New Roman" w:cs="Times New Roman"/>
          <w:sz w:val="28"/>
          <w:szCs w:val="28"/>
          <w:lang w:val="kk-KZ"/>
        </w:rPr>
        <w:t>https://www.instagram.com/p/DDbiIX-sDfg/?igsh=eW12MTlxaGc3c2Zo</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4227D365">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челлендж от  учеников подготовительного класса «Менің елім- менің тұғырым»</w:t>
      </w:r>
    </w:p>
    <w:p w14:paraId="6005DF5F">
      <w:pPr>
        <w:spacing w:after="0"/>
        <w:ind w:firstLine="567"/>
        <w:rPr>
          <w:rFonts w:ascii="Times New Roman" w:hAnsi="Times New Roman" w:cs="Times New Roman"/>
          <w:sz w:val="28"/>
          <w:szCs w:val="28"/>
          <w:lang w:val="kk-KZ"/>
        </w:rPr>
      </w:pPr>
      <w:r>
        <w:fldChar w:fldCharType="begin"/>
      </w:r>
      <w:r>
        <w:instrText xml:space="preserve"> HYPERLINK "https://www.instagram.com/reel/DDmTIvhMxTn/?igsh=MW11OGd3Y3p2bW1ubg==" </w:instrText>
      </w:r>
      <w:r>
        <w:fldChar w:fldCharType="separate"/>
      </w:r>
      <w:r>
        <w:rPr>
          <w:rStyle w:val="13"/>
          <w:rFonts w:ascii="Times New Roman" w:hAnsi="Times New Roman" w:cs="Times New Roman"/>
          <w:sz w:val="28"/>
          <w:szCs w:val="28"/>
          <w:lang w:val="kk-KZ"/>
        </w:rPr>
        <w:t>https://www.instagram.com/reel/DDmTIvhMxTn/?igsh=MW11OGd3Y3p2bW1ubg==</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6FA03672">
      <w:pPr>
        <w:ind w:firstLine="567"/>
        <w:rPr>
          <w:rFonts w:ascii="Times New Roman" w:hAnsi="Times New Roman" w:cs="Times New Roman"/>
          <w:sz w:val="28"/>
          <w:szCs w:val="28"/>
          <w:lang w:val="kk-KZ"/>
        </w:rPr>
      </w:pPr>
      <w:r>
        <w:rPr>
          <w:lang w:val="en-US"/>
        </w:rPr>
        <w:drawing>
          <wp:anchor distT="0" distB="0" distL="114300" distR="114300" simplePos="0" relativeHeight="251662336" behindDoc="0" locked="0" layoutInCell="1" allowOverlap="1">
            <wp:simplePos x="0" y="0"/>
            <wp:positionH relativeFrom="column">
              <wp:posOffset>2532380</wp:posOffset>
            </wp:positionH>
            <wp:positionV relativeFrom="paragraph">
              <wp:posOffset>-2540</wp:posOffset>
            </wp:positionV>
            <wp:extent cx="3266440" cy="2449830"/>
            <wp:effectExtent l="0" t="0" r="10160" b="7620"/>
            <wp:wrapThrough wrapText="bothSides">
              <wp:wrapPolygon>
                <wp:start x="0" y="0"/>
                <wp:lineTo x="0" y="21499"/>
                <wp:lineTo x="21415" y="21499"/>
                <wp:lineTo x="21415" y="0"/>
                <wp:lineTo x="0" y="0"/>
              </wp:wrapPolygon>
            </wp:wrapThrough>
            <wp:docPr id="20954564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56401" name="Рисунок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66440" cy="2449830"/>
                    </a:xfrm>
                    <a:prstGeom prst="rect">
                      <a:avLst/>
                    </a:prstGeom>
                  </pic:spPr>
                </pic:pic>
              </a:graphicData>
            </a:graphic>
          </wp:anchor>
        </w:drawing>
      </w:r>
      <w:r>
        <w:rPr>
          <w:rFonts w:ascii="Times New Roman" w:hAnsi="Times New Roman" w:cs="Times New Roman"/>
          <w:sz w:val="28"/>
          <w:szCs w:val="28"/>
        </w:rPr>
        <w:t>В рамках Дня Независимости Республики Казахстан по плану ЦППР 11.12.2024 г провели военизированную эстафету с учащимися и родителями, посвященную 100-летию Рахимжана Кошкарбаева.</w:t>
      </w:r>
      <w:r>
        <w:rPr>
          <w:rFonts w:ascii="Times New Roman" w:hAnsi="Times New Roman" w:cs="Times New Roman"/>
          <w:sz w:val="28"/>
          <w:szCs w:val="28"/>
        </w:rPr>
        <w:br w:type="textWrapping"/>
      </w:r>
    </w:p>
    <w:p w14:paraId="1E9A2086">
      <w:pPr>
        <w:ind w:firstLine="567"/>
        <w:rPr>
          <w:rFonts w:ascii="Times New Roman" w:hAnsi="Times New Roman" w:cs="Times New Roman"/>
          <w:sz w:val="28"/>
          <w:szCs w:val="28"/>
          <w:lang w:val="kk-KZ"/>
        </w:rPr>
      </w:pPr>
      <w:r>
        <w:fldChar w:fldCharType="begin"/>
      </w:r>
      <w:r>
        <w:instrText xml:space="preserve"> HYPERLINK "https://www.instagram.com/p/DDev07ts4Nc/?igsh=MWlncHZ5cWJrbWsxdA==" </w:instrText>
      </w:r>
      <w:r>
        <w:fldChar w:fldCharType="separate"/>
      </w:r>
      <w:r>
        <w:rPr>
          <w:rStyle w:val="13"/>
          <w:rFonts w:ascii="Times New Roman" w:hAnsi="Times New Roman" w:cs="Times New Roman"/>
          <w:sz w:val="28"/>
          <w:szCs w:val="28"/>
          <w:lang w:val="kk-KZ"/>
        </w:rPr>
        <w:t>https://www.instagram.com/p/DDev07ts4Nc/?igsh=MWlncHZ5cWJrbWsxdA==</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3A339734">
      <w:pPr>
        <w:ind w:firstLine="567"/>
        <w:rPr>
          <w:rFonts w:ascii="Times New Roman" w:hAnsi="Times New Roman" w:cs="Times New Roman"/>
          <w:b/>
          <w:bCs/>
          <w:sz w:val="28"/>
          <w:szCs w:val="28"/>
        </w:rPr>
      </w:pPr>
      <w:r>
        <w:rPr>
          <w:rFonts w:ascii="Times New Roman" w:hAnsi="Times New Roman" w:cs="Times New Roman"/>
          <w:b/>
          <w:bCs/>
          <w:sz w:val="28"/>
          <w:szCs w:val="28"/>
        </w:rPr>
        <w:t>Январь – месяц</w:t>
      </w:r>
      <w:r>
        <w:rPr>
          <w:rFonts w:ascii="Times New Roman" w:hAnsi="Times New Roman" w:cs="Times New Roman"/>
          <w:b/>
          <w:bCs/>
          <w:sz w:val="28"/>
          <w:szCs w:val="28"/>
          <w:lang w:val="kk-KZ"/>
        </w:rPr>
        <w:t xml:space="preserve"> </w:t>
      </w:r>
      <w:r>
        <w:rPr>
          <w:rFonts w:ascii="Times New Roman" w:hAnsi="Times New Roman" w:cs="Times New Roman"/>
          <w:b/>
          <w:bCs/>
          <w:sz w:val="28"/>
          <w:szCs w:val="28"/>
          <w:vertAlign w:val="superscript"/>
        </w:rPr>
        <w:t>«</w:t>
      </w:r>
      <w:r>
        <w:rPr>
          <w:rFonts w:ascii="Times New Roman" w:hAnsi="Times New Roman" w:cs="Times New Roman"/>
          <w:b/>
          <w:bCs/>
          <w:sz w:val="28"/>
          <w:szCs w:val="28"/>
        </w:rPr>
        <w:t>ЗАКОН И ПОРЯДОК</w:t>
      </w:r>
      <w:r>
        <w:rPr>
          <w:rFonts w:ascii="Times New Roman" w:hAnsi="Times New Roman" w:cs="Times New Roman"/>
          <w:b/>
          <w:bCs/>
          <w:sz w:val="28"/>
          <w:szCs w:val="28"/>
          <w:vertAlign w:val="superscript"/>
        </w:rPr>
        <w:t>»</w:t>
      </w:r>
    </w:p>
    <w:p w14:paraId="30CE7A90">
      <w:pPr>
        <w:ind w:firstLine="567"/>
        <w:rPr>
          <w:rFonts w:ascii="Times New Roman" w:hAnsi="Times New Roman" w:cs="Times New Roman"/>
          <w:sz w:val="28"/>
          <w:szCs w:val="28"/>
        </w:rPr>
      </w:pPr>
      <w:r>
        <w:rPr>
          <w:rFonts w:ascii="Times New Roman" w:hAnsi="Times New Roman" w:cs="Times New Roman"/>
          <w:sz w:val="28"/>
          <w:szCs w:val="28"/>
          <w:lang w:val="kk-KZ"/>
        </w:rPr>
        <w:t xml:space="preserve">В рамках реализации проекта </w:t>
      </w:r>
      <w:r>
        <w:rPr>
          <w:rFonts w:ascii="Times New Roman" w:hAnsi="Times New Roman" w:cs="Times New Roman"/>
          <w:sz w:val="28"/>
          <w:szCs w:val="28"/>
        </w:rPr>
        <w:t>«Еңбегі адал - жас өрен» прошел конкурс «Марафон профессий»</w:t>
      </w:r>
    </w:p>
    <w:p w14:paraId="7AFE8644">
      <w:pPr>
        <w:ind w:firstLine="567"/>
        <w:rPr>
          <w:rFonts w:ascii="Times New Roman" w:hAnsi="Times New Roman" w:cs="Times New Roman"/>
          <w:sz w:val="28"/>
          <w:szCs w:val="28"/>
        </w:rPr>
      </w:pPr>
      <w:r>
        <w:fldChar w:fldCharType="begin"/>
      </w:r>
      <w:r>
        <w:instrText xml:space="preserve"> HYPERLINK "https://www.instagram.com/reel/DFW79pPsPKi/?igsh=MTA0cXk3Z3o3cTMxcA==" </w:instrText>
      </w:r>
      <w:r>
        <w:fldChar w:fldCharType="separate"/>
      </w:r>
      <w:r>
        <w:rPr>
          <w:rStyle w:val="13"/>
          <w:rFonts w:ascii="Times New Roman" w:hAnsi="Times New Roman" w:cs="Times New Roman"/>
          <w:sz w:val="28"/>
          <w:szCs w:val="28"/>
        </w:rPr>
        <w:t>https://www.instagram.com/reel/DFW79pPsPKi/?igsh=MTA0cXk3Z3o3cTMxcA==</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1FB6E031">
      <w:pPr>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В рамках реализации проекта </w:t>
      </w:r>
      <w:r>
        <w:rPr>
          <w:rFonts w:ascii="Times New Roman" w:hAnsi="Times New Roman" w:cs="Times New Roman"/>
          <w:sz w:val="28"/>
          <w:szCs w:val="28"/>
        </w:rPr>
        <w:t>«</w:t>
      </w:r>
      <w:r>
        <w:rPr>
          <w:rFonts w:ascii="Times New Roman" w:hAnsi="Times New Roman" w:cs="Times New Roman"/>
          <w:sz w:val="28"/>
          <w:szCs w:val="28"/>
          <w:lang w:val="kk-KZ"/>
        </w:rPr>
        <w:t>Ұшқыр ой алаңы</w:t>
      </w:r>
      <w:r>
        <w:rPr>
          <w:rFonts w:ascii="Times New Roman" w:hAnsi="Times New Roman" w:cs="Times New Roman"/>
          <w:sz w:val="28"/>
          <w:szCs w:val="28"/>
        </w:rPr>
        <w:t>»</w:t>
      </w:r>
      <w:r>
        <w:rPr>
          <w:rFonts w:ascii="Times New Roman" w:hAnsi="Times New Roman" w:cs="Times New Roman"/>
          <w:sz w:val="28"/>
          <w:szCs w:val="28"/>
          <w:lang w:val="kk-KZ"/>
        </w:rPr>
        <w:t>прошли интеллектуальные игры по предметам естественно-математического и гуманитарного циклов.</w:t>
      </w:r>
    </w:p>
    <w:p w14:paraId="13F4D584">
      <w:pPr>
        <w:spacing w:after="0"/>
        <w:ind w:firstLine="567"/>
        <w:rPr>
          <w:rFonts w:ascii="Times New Roman" w:hAnsi="Times New Roman" w:cs="Times New Roman"/>
          <w:b/>
          <w:bCs/>
          <w:sz w:val="28"/>
          <w:szCs w:val="28"/>
          <w:vertAlign w:val="superscript"/>
        </w:rPr>
      </w:pPr>
      <w:r>
        <w:rPr>
          <w:rFonts w:ascii="Times New Roman" w:hAnsi="Times New Roman" w:cs="Times New Roman"/>
          <w:b/>
          <w:bCs/>
          <w:sz w:val="28"/>
          <w:szCs w:val="28"/>
          <w:lang w:val="kk-KZ"/>
        </w:rPr>
        <w:t xml:space="preserve">Февраль </w:t>
      </w:r>
      <w:r>
        <w:rPr>
          <w:rFonts w:ascii="Times New Roman" w:hAnsi="Times New Roman" w:cs="Times New Roman"/>
          <w:b/>
          <w:bCs/>
          <w:sz w:val="28"/>
          <w:szCs w:val="28"/>
        </w:rPr>
        <w:t xml:space="preserve"> – месяц</w:t>
      </w:r>
      <w:r>
        <w:rPr>
          <w:rFonts w:ascii="Times New Roman" w:hAnsi="Times New Roman" w:cs="Times New Roman"/>
          <w:b/>
          <w:bCs/>
          <w:sz w:val="28"/>
          <w:szCs w:val="28"/>
          <w:lang w:val="kk-KZ"/>
        </w:rPr>
        <w:t xml:space="preserve"> </w:t>
      </w:r>
      <w:r>
        <w:rPr>
          <w:rFonts w:ascii="Times New Roman" w:hAnsi="Times New Roman" w:cs="Times New Roman"/>
          <w:b/>
          <w:bCs/>
          <w:sz w:val="28"/>
          <w:szCs w:val="28"/>
          <w:vertAlign w:val="superscript"/>
        </w:rPr>
        <w:t>«</w:t>
      </w:r>
      <w:r>
        <w:rPr>
          <w:rFonts w:ascii="Times New Roman" w:hAnsi="Times New Roman" w:cs="Times New Roman"/>
          <w:b/>
          <w:bCs/>
          <w:sz w:val="28"/>
          <w:szCs w:val="28"/>
        </w:rPr>
        <w:t>СОЗИДАНИЕ И  НОВАТОРСТВА</w:t>
      </w:r>
      <w:r>
        <w:rPr>
          <w:rFonts w:ascii="Times New Roman" w:hAnsi="Times New Roman" w:cs="Times New Roman"/>
          <w:b/>
          <w:bCs/>
          <w:sz w:val="28"/>
          <w:szCs w:val="28"/>
          <w:vertAlign w:val="superscript"/>
        </w:rPr>
        <w:t>»</w:t>
      </w:r>
    </w:p>
    <w:p w14:paraId="760322FB">
      <w:pPr>
        <w:ind w:firstLine="567"/>
        <w:rPr>
          <w:rFonts w:ascii="Times New Roman" w:hAnsi="Times New Roman" w:cs="Times New Roman"/>
          <w:b/>
          <w:bCs/>
          <w:sz w:val="28"/>
          <w:szCs w:val="28"/>
          <w:lang w:val="kk-KZ"/>
        </w:rPr>
      </w:pPr>
      <w:r>
        <w:rPr>
          <w:rFonts w:ascii="Times New Roman" w:hAnsi="Times New Roman" w:cs="Times New Roman"/>
          <w:sz w:val="28"/>
          <w:szCs w:val="28"/>
          <w:lang w:val="kk-KZ"/>
        </w:rPr>
        <w:t xml:space="preserve">В рамках реализации проекта </w:t>
      </w:r>
      <w:r>
        <w:rPr>
          <w:rFonts w:ascii="Times New Roman" w:hAnsi="Times New Roman" w:cs="Times New Roman"/>
          <w:sz w:val="28"/>
          <w:szCs w:val="28"/>
        </w:rPr>
        <w:t>«</w:t>
      </w:r>
      <w:r>
        <w:rPr>
          <w:rFonts w:ascii="Times New Roman" w:hAnsi="Times New Roman" w:cs="Times New Roman"/>
          <w:sz w:val="28"/>
          <w:szCs w:val="28"/>
          <w:lang w:val="kk-KZ"/>
        </w:rPr>
        <w:t>Ұшқыр ой алаңы</w:t>
      </w:r>
      <w:r>
        <w:rPr>
          <w:rFonts w:ascii="Times New Roman" w:hAnsi="Times New Roman" w:cs="Times New Roman"/>
          <w:sz w:val="28"/>
          <w:szCs w:val="28"/>
        </w:rPr>
        <w:t>»</w:t>
      </w:r>
      <w:r>
        <w:rPr>
          <w:rFonts w:ascii="Times New Roman" w:hAnsi="Times New Roman" w:cs="Times New Roman"/>
          <w:sz w:val="28"/>
          <w:szCs w:val="28"/>
          <w:lang w:val="kk-KZ"/>
        </w:rPr>
        <w:t>прошли дебатные турниры</w:t>
      </w:r>
    </w:p>
    <w:p w14:paraId="140C5A7F">
      <w:pPr>
        <w:ind w:firstLine="567"/>
        <w:rPr>
          <w:rFonts w:ascii="Times New Roman" w:hAnsi="Times New Roman" w:cs="Times New Roman"/>
          <w:b/>
          <w:bCs/>
          <w:sz w:val="28"/>
          <w:szCs w:val="28"/>
          <w:lang w:val="kk-KZ"/>
        </w:rPr>
      </w:pPr>
      <w:r>
        <w:fldChar w:fldCharType="begin"/>
      </w:r>
      <w:r>
        <w:instrText xml:space="preserve"> HYPERLINK "https://www.instagram.com/reel/DGlX5ixMz5E/?igsh=MTUwZW1wa2xmd3pwZQ==" </w:instrText>
      </w:r>
      <w:r>
        <w:fldChar w:fldCharType="separate"/>
      </w:r>
      <w:r>
        <w:rPr>
          <w:rStyle w:val="13"/>
          <w:rFonts w:ascii="Times New Roman" w:hAnsi="Times New Roman" w:cs="Times New Roman"/>
          <w:b/>
          <w:bCs/>
          <w:sz w:val="28"/>
          <w:szCs w:val="28"/>
          <w:lang w:val="kk-KZ"/>
        </w:rPr>
        <w:t>https://www.instagram.com/reel/DGlX5ixMz5E/?igsh=MTUwZW1wa2xmd3pwZQ==</w:t>
      </w:r>
      <w:r>
        <w:rPr>
          <w:rStyle w:val="13"/>
          <w:rFonts w:ascii="Times New Roman" w:hAnsi="Times New Roman" w:cs="Times New Roman"/>
          <w:b/>
          <w:bCs/>
          <w:sz w:val="28"/>
          <w:szCs w:val="28"/>
          <w:lang w:val="kk-KZ"/>
        </w:rPr>
        <w:fldChar w:fldCharType="end"/>
      </w:r>
      <w:r>
        <w:rPr>
          <w:rFonts w:ascii="Times New Roman" w:hAnsi="Times New Roman" w:cs="Times New Roman"/>
          <w:b/>
          <w:bCs/>
          <w:sz w:val="28"/>
          <w:szCs w:val="28"/>
          <w:lang w:val="kk-KZ"/>
        </w:rPr>
        <w:t xml:space="preserve"> </w:t>
      </w:r>
    </w:p>
    <w:p w14:paraId="14AC3E69">
      <w:pPr>
        <w:spacing w:after="0"/>
        <w:ind w:firstLine="567"/>
        <w:rPr>
          <w:rFonts w:ascii="Times New Roman" w:hAnsi="Times New Roman" w:cs="Times New Roman"/>
          <w:sz w:val="28"/>
          <w:szCs w:val="28"/>
        </w:rPr>
      </w:pPr>
      <w:r>
        <w:rPr>
          <w:rFonts w:ascii="Times New Roman" w:hAnsi="Times New Roman" w:cs="Times New Roman"/>
          <w:sz w:val="28"/>
          <w:szCs w:val="28"/>
          <w:lang w:val="kk-KZ"/>
        </w:rPr>
        <w:t>В</w:t>
      </w:r>
      <w:r>
        <w:rPr>
          <w:rFonts w:ascii="Times New Roman" w:hAnsi="Times New Roman" w:cs="Times New Roman"/>
          <w:sz w:val="28"/>
          <w:szCs w:val="28"/>
        </w:rPr>
        <w:t xml:space="preserve"> рамках проекта «Балалар кітапханасы» прошел челлендж «Шын жүректен кітап сыйла!»</w:t>
      </w:r>
    </w:p>
    <w:p w14:paraId="6D8CAF93">
      <w:pPr>
        <w:ind w:firstLine="567"/>
        <w:rPr>
          <w:rFonts w:ascii="Times New Roman" w:hAnsi="Times New Roman" w:cs="Times New Roman"/>
          <w:sz w:val="28"/>
          <w:szCs w:val="28"/>
          <w:lang w:val="kk-KZ"/>
        </w:rPr>
      </w:pPr>
      <w:r>
        <w:fldChar w:fldCharType="begin"/>
      </w:r>
      <w:r>
        <w:instrText xml:space="preserve"> HYPERLINK "https://www.instagram.com/reel/DGfkLhBsg_6/?igsh=MWF6cjFka2szYW1qNg==" </w:instrText>
      </w:r>
      <w:r>
        <w:fldChar w:fldCharType="separate"/>
      </w:r>
      <w:r>
        <w:rPr>
          <w:rStyle w:val="13"/>
          <w:rFonts w:ascii="Times New Roman" w:hAnsi="Times New Roman" w:cs="Times New Roman"/>
          <w:sz w:val="28"/>
          <w:szCs w:val="28"/>
          <w:lang w:val="kk-KZ"/>
        </w:rPr>
        <w:t>https://www.instagram.com/reel/DGfkLhBsg_6/?igsh=MWF6cjFka2szYW1qNg==</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34BAFCA5">
      <w:pPr>
        <w:ind w:firstLine="567"/>
        <w:rPr>
          <w:rFonts w:ascii="Times New Roman" w:hAnsi="Times New Roman" w:cs="Times New Roman"/>
          <w:b/>
          <w:bCs/>
          <w:sz w:val="28"/>
          <w:szCs w:val="28"/>
          <w:lang w:val="kk-KZ"/>
        </w:rPr>
      </w:pPr>
    </w:p>
    <w:p w14:paraId="2C765704">
      <w:pPr>
        <w:ind w:firstLine="567"/>
        <w:rPr>
          <w:rFonts w:ascii="Times New Roman" w:hAnsi="Times New Roman" w:cs="Times New Roman"/>
          <w:b/>
          <w:bCs/>
          <w:sz w:val="28"/>
          <w:szCs w:val="28"/>
          <w:lang w:val="kk-KZ"/>
        </w:rPr>
      </w:pPr>
    </w:p>
    <w:p w14:paraId="594864CE">
      <w:pPr>
        <w:ind w:firstLine="567"/>
        <w:rPr>
          <w:rFonts w:ascii="Times New Roman" w:hAnsi="Times New Roman" w:cs="Times New Roman"/>
          <w:b/>
          <w:bCs/>
          <w:sz w:val="28"/>
          <w:szCs w:val="28"/>
          <w:lang w:val="kk-KZ"/>
        </w:rPr>
      </w:pPr>
    </w:p>
    <w:p w14:paraId="4E6F54CE">
      <w:pPr>
        <w:ind w:firstLine="567"/>
        <w:rPr>
          <w:rFonts w:ascii="Times New Roman" w:hAnsi="Times New Roman" w:cs="Times New Roman"/>
          <w:b/>
          <w:bCs/>
          <w:sz w:val="28"/>
          <w:szCs w:val="28"/>
          <w:vertAlign w:val="superscript"/>
        </w:rPr>
      </w:pPr>
      <w:r>
        <w:rPr>
          <w:rFonts w:ascii="Times New Roman" w:hAnsi="Times New Roman" w:cs="Times New Roman"/>
          <w:b/>
          <w:bCs/>
          <w:sz w:val="28"/>
          <w:szCs w:val="28"/>
          <w:lang w:val="kk-KZ"/>
        </w:rPr>
        <w:t xml:space="preserve">Март </w:t>
      </w:r>
      <w:r>
        <w:rPr>
          <w:rFonts w:ascii="Times New Roman" w:hAnsi="Times New Roman" w:cs="Times New Roman"/>
          <w:b/>
          <w:bCs/>
          <w:sz w:val="28"/>
          <w:szCs w:val="28"/>
        </w:rPr>
        <w:t xml:space="preserve"> – месяц </w:t>
      </w:r>
      <w:r>
        <w:rPr>
          <w:rFonts w:ascii="Times New Roman" w:hAnsi="Times New Roman" w:cs="Times New Roman"/>
          <w:b/>
          <w:bCs/>
          <w:sz w:val="28"/>
          <w:szCs w:val="28"/>
          <w:vertAlign w:val="superscript"/>
        </w:rPr>
        <w:t>«</w:t>
      </w:r>
      <w:r>
        <w:rPr>
          <w:rFonts w:ascii="Times New Roman" w:hAnsi="Times New Roman" w:cs="Times New Roman"/>
          <w:b/>
          <w:bCs/>
          <w:sz w:val="28"/>
          <w:szCs w:val="28"/>
        </w:rPr>
        <w:t>НЕЗАВИСИМОСТЬ И  ПАТРИОТИЗМ</w:t>
      </w:r>
      <w:r>
        <w:rPr>
          <w:rFonts w:ascii="Times New Roman" w:hAnsi="Times New Roman" w:cs="Times New Roman"/>
          <w:b/>
          <w:bCs/>
          <w:sz w:val="28"/>
          <w:szCs w:val="28"/>
          <w:vertAlign w:val="superscript"/>
        </w:rPr>
        <w:t>»</w:t>
      </w:r>
    </w:p>
    <w:p w14:paraId="1E827A0D">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В рамках проекта «Қамқор» прошла экологическая акция «Час Земли»</w:t>
      </w:r>
    </w:p>
    <w:p w14:paraId="773850CC">
      <w:pPr>
        <w:spacing w:after="0"/>
        <w:ind w:firstLine="567"/>
        <w:rPr>
          <w:rFonts w:ascii="Times New Roman" w:hAnsi="Times New Roman" w:cs="Times New Roman"/>
          <w:sz w:val="28"/>
          <w:szCs w:val="28"/>
          <w:lang w:val="kk-KZ"/>
        </w:rPr>
      </w:pPr>
    </w:p>
    <w:p w14:paraId="4A3903D7">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В рамках проекта «Шабыт» провели выставку «Ұлттық мәдениет» </w:t>
      </w:r>
    </w:p>
    <w:p w14:paraId="43FA4808">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«Школьный театр», «Ананың аялы алақаны»</w:t>
      </w:r>
    </w:p>
    <w:p w14:paraId="39F84421">
      <w:pPr>
        <w:spacing w:after="0"/>
        <w:ind w:firstLine="567"/>
        <w:rPr>
          <w:rFonts w:ascii="Times New Roman" w:hAnsi="Times New Roman" w:cs="Times New Roman"/>
          <w:sz w:val="28"/>
          <w:szCs w:val="28"/>
          <w:lang w:val="kk-KZ"/>
        </w:rPr>
      </w:pPr>
    </w:p>
    <w:p w14:paraId="7C272EF7">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79744" behindDoc="0" locked="0" layoutInCell="1" allowOverlap="1">
            <wp:simplePos x="0" y="0"/>
            <wp:positionH relativeFrom="column">
              <wp:posOffset>2602230</wp:posOffset>
            </wp:positionH>
            <wp:positionV relativeFrom="paragraph">
              <wp:posOffset>89535</wp:posOffset>
            </wp:positionV>
            <wp:extent cx="1750060" cy="1312545"/>
            <wp:effectExtent l="283845" t="245745" r="290195" b="289560"/>
            <wp:wrapNone/>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8" cstate="print"/>
                    <a:stretch>
                      <a:fillRect/>
                    </a:stretch>
                  </pic:blipFill>
                  <pic:spPr>
                    <a:xfrm>
                      <a:off x="0" y="0"/>
                      <a:ext cx="1750104" cy="1312300"/>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p>
    <w:p w14:paraId="425ACCE0">
      <w:pPr>
        <w:spacing w:after="0"/>
        <w:ind w:firstLine="567"/>
        <w:rPr>
          <w:rFonts w:ascii="Times New Roman" w:hAnsi="Times New Roman" w:cs="Times New Roman"/>
          <w:sz w:val="28"/>
          <w:szCs w:val="28"/>
          <w:lang w:val="kk-KZ"/>
        </w:rPr>
      </w:pPr>
    </w:p>
    <w:p w14:paraId="59713AF5">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80768" behindDoc="0" locked="0" layoutInCell="1" allowOverlap="1">
            <wp:simplePos x="0" y="0"/>
            <wp:positionH relativeFrom="column">
              <wp:posOffset>-386080</wp:posOffset>
            </wp:positionH>
            <wp:positionV relativeFrom="paragraph">
              <wp:posOffset>129540</wp:posOffset>
            </wp:positionV>
            <wp:extent cx="1448435" cy="1931035"/>
            <wp:effectExtent l="283845" t="245745" r="287020" b="299720"/>
            <wp:wrapNone/>
            <wp:docPr id="898308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0844" name="Рисунок 4"/>
                    <pic:cNvPicPr>
                      <a:picLocks noChangeAspect="1"/>
                    </pic:cNvPicPr>
                  </pic:nvPicPr>
                  <pic:blipFill>
                    <a:blip r:embed="rId19" cstate="print"/>
                    <a:stretch>
                      <a:fillRect/>
                    </a:stretch>
                  </pic:blipFill>
                  <pic:spPr>
                    <a:xfrm>
                      <a:off x="0" y="0"/>
                      <a:ext cx="1448435" cy="1931035"/>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p>
    <w:p w14:paraId="3F6BFF48">
      <w:pPr>
        <w:spacing w:after="0"/>
        <w:ind w:firstLine="567"/>
        <w:rPr>
          <w:rFonts w:ascii="Times New Roman" w:hAnsi="Times New Roman" w:cs="Times New Roman"/>
          <w:sz w:val="28"/>
          <w:szCs w:val="28"/>
          <w:lang w:val="kk-KZ"/>
        </w:rPr>
      </w:pPr>
    </w:p>
    <w:p w14:paraId="473480DA">
      <w:pPr>
        <w:spacing w:after="0"/>
        <w:ind w:firstLine="567"/>
        <w:rPr>
          <w:rFonts w:ascii="Times New Roman" w:hAnsi="Times New Roman" w:cs="Times New Roman"/>
          <w:sz w:val="28"/>
          <w:szCs w:val="28"/>
          <w:lang w:val="kk-KZ"/>
        </w:rPr>
      </w:pPr>
    </w:p>
    <w:p w14:paraId="26DE18D3">
      <w:pPr>
        <w:spacing w:after="0"/>
        <w:ind w:firstLine="567"/>
        <w:rPr>
          <w:rFonts w:ascii="Times New Roman" w:hAnsi="Times New Roman" w:cs="Times New Roman"/>
          <w:sz w:val="28"/>
          <w:szCs w:val="28"/>
          <w:lang w:val="kk-KZ"/>
        </w:rPr>
      </w:pPr>
    </w:p>
    <w:p w14:paraId="560F2912">
      <w:pPr>
        <w:spacing w:after="0"/>
        <w:ind w:firstLine="567"/>
        <w:rPr>
          <w:rFonts w:ascii="Times New Roman" w:hAnsi="Times New Roman" w:cs="Times New Roman"/>
          <w:sz w:val="28"/>
          <w:szCs w:val="28"/>
          <w:lang w:val="kk-KZ"/>
        </w:rPr>
      </w:pPr>
    </w:p>
    <w:p w14:paraId="26733961">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78720" behindDoc="0" locked="0" layoutInCell="1" allowOverlap="1">
            <wp:simplePos x="0" y="0"/>
            <wp:positionH relativeFrom="column">
              <wp:posOffset>1294130</wp:posOffset>
            </wp:positionH>
            <wp:positionV relativeFrom="paragraph">
              <wp:posOffset>97155</wp:posOffset>
            </wp:positionV>
            <wp:extent cx="2019300" cy="1513840"/>
            <wp:effectExtent l="283845" t="245745" r="287655" b="297815"/>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0" cstate="print"/>
                    <a:stretch>
                      <a:fillRect/>
                    </a:stretch>
                  </pic:blipFill>
                  <pic:spPr>
                    <a:xfrm>
                      <a:off x="0" y="0"/>
                      <a:ext cx="2019300" cy="1513840"/>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r>
        <w:rPr>
          <w:rFonts w:ascii="Times New Roman" w:hAnsi="Times New Roman" w:cs="Times New Roman"/>
          <w:sz w:val="28"/>
          <w:szCs w:val="28"/>
          <w:lang w:val="en-US"/>
        </w:rPr>
        <w:drawing>
          <wp:anchor distT="0" distB="0" distL="114300" distR="114300" simplePos="0" relativeHeight="251681792" behindDoc="0" locked="0" layoutInCell="1" allowOverlap="1">
            <wp:simplePos x="0" y="0"/>
            <wp:positionH relativeFrom="column">
              <wp:posOffset>3630930</wp:posOffset>
            </wp:positionH>
            <wp:positionV relativeFrom="paragraph">
              <wp:posOffset>102235</wp:posOffset>
            </wp:positionV>
            <wp:extent cx="2203450" cy="1652905"/>
            <wp:effectExtent l="283845" t="245745" r="294005" b="292100"/>
            <wp:wrapNone/>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21" cstate="print"/>
                    <a:stretch>
                      <a:fillRect/>
                    </a:stretch>
                  </pic:blipFill>
                  <pic:spPr>
                    <a:xfrm>
                      <a:off x="0" y="0"/>
                      <a:ext cx="2203694" cy="1652627"/>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p>
    <w:p w14:paraId="7686A1EF">
      <w:pPr>
        <w:spacing w:after="0"/>
        <w:ind w:firstLine="567"/>
        <w:rPr>
          <w:rFonts w:ascii="Times New Roman" w:hAnsi="Times New Roman" w:cs="Times New Roman"/>
          <w:sz w:val="28"/>
          <w:szCs w:val="28"/>
          <w:lang w:val="kk-KZ"/>
        </w:rPr>
      </w:pPr>
    </w:p>
    <w:p w14:paraId="77D660DA">
      <w:pPr>
        <w:spacing w:after="0"/>
        <w:ind w:firstLine="567"/>
        <w:rPr>
          <w:rFonts w:ascii="Times New Roman" w:hAnsi="Times New Roman" w:cs="Times New Roman"/>
          <w:sz w:val="28"/>
          <w:szCs w:val="28"/>
          <w:lang w:val="kk-KZ"/>
        </w:rPr>
      </w:pPr>
    </w:p>
    <w:p w14:paraId="3BC7541A">
      <w:pPr>
        <w:spacing w:after="0"/>
        <w:ind w:firstLine="567"/>
        <w:rPr>
          <w:rFonts w:ascii="Times New Roman" w:hAnsi="Times New Roman" w:cs="Times New Roman"/>
          <w:sz w:val="28"/>
          <w:szCs w:val="28"/>
          <w:lang w:val="kk-KZ"/>
        </w:rPr>
      </w:pPr>
    </w:p>
    <w:p w14:paraId="6385B404">
      <w:pPr>
        <w:spacing w:after="0"/>
        <w:ind w:firstLine="567"/>
        <w:rPr>
          <w:rFonts w:ascii="Times New Roman" w:hAnsi="Times New Roman" w:cs="Times New Roman"/>
          <w:sz w:val="28"/>
          <w:szCs w:val="28"/>
          <w:lang w:val="kk-KZ"/>
        </w:rPr>
      </w:pPr>
    </w:p>
    <w:p w14:paraId="440BE6D0">
      <w:pPr>
        <w:spacing w:after="0"/>
        <w:ind w:firstLine="567"/>
        <w:rPr>
          <w:rFonts w:ascii="Times New Roman" w:hAnsi="Times New Roman" w:cs="Times New Roman"/>
          <w:sz w:val="28"/>
          <w:szCs w:val="28"/>
          <w:lang w:val="kk-KZ"/>
        </w:rPr>
      </w:pPr>
    </w:p>
    <w:p w14:paraId="4B17DE6C">
      <w:pPr>
        <w:spacing w:after="0"/>
        <w:ind w:firstLine="567"/>
        <w:rPr>
          <w:rFonts w:ascii="Times New Roman" w:hAnsi="Times New Roman" w:cs="Times New Roman"/>
          <w:sz w:val="28"/>
          <w:szCs w:val="28"/>
          <w:lang w:val="kk-KZ"/>
        </w:rPr>
      </w:pPr>
    </w:p>
    <w:p w14:paraId="3DB2EABD">
      <w:pPr>
        <w:spacing w:after="0"/>
        <w:ind w:firstLine="567"/>
        <w:rPr>
          <w:rFonts w:ascii="Times New Roman" w:hAnsi="Times New Roman" w:cs="Times New Roman"/>
          <w:sz w:val="28"/>
          <w:szCs w:val="28"/>
          <w:lang w:val="kk-KZ"/>
        </w:rPr>
      </w:pPr>
    </w:p>
    <w:p w14:paraId="106802ED">
      <w:pPr>
        <w:spacing w:after="0"/>
        <w:ind w:firstLine="567"/>
        <w:rPr>
          <w:rFonts w:ascii="Times New Roman" w:hAnsi="Times New Roman" w:cs="Times New Roman"/>
          <w:sz w:val="28"/>
          <w:szCs w:val="28"/>
        </w:rPr>
      </w:pPr>
      <w:r>
        <w:rPr>
          <w:rFonts w:ascii="Times New Roman" w:hAnsi="Times New Roman" w:cs="Times New Roman"/>
          <w:sz w:val="28"/>
          <w:szCs w:val="28"/>
          <w:lang w:val="kk-KZ"/>
        </w:rPr>
        <w:t>28 февраля в ДК «Окжетпес» прошел смотр народного творчества «Ақмола жұлдыздары</w:t>
      </w:r>
      <w:r>
        <w:rPr>
          <w:rFonts w:ascii="Times New Roman" w:hAnsi="Times New Roman" w:cs="Times New Roman"/>
          <w:sz w:val="28"/>
          <w:szCs w:val="28"/>
        </w:rPr>
        <w:t xml:space="preserve">»-2025. </w:t>
      </w:r>
    </w:p>
    <w:p w14:paraId="5AFD0544">
      <w:pPr>
        <w:ind w:firstLine="567"/>
        <w:rPr>
          <w:rFonts w:ascii="Times New Roman" w:hAnsi="Times New Roman" w:cs="Times New Roman"/>
          <w:b/>
          <w:bCs/>
          <w:sz w:val="28"/>
          <w:szCs w:val="28"/>
        </w:rPr>
      </w:pPr>
    </w:p>
    <w:p w14:paraId="7442CD37">
      <w:pPr>
        <w:ind w:firstLine="567"/>
        <w:rPr>
          <w:rFonts w:ascii="Times New Roman" w:hAnsi="Times New Roman" w:cs="Times New Roman"/>
          <w:b/>
          <w:bCs/>
          <w:sz w:val="28"/>
          <w:szCs w:val="28"/>
          <w:lang w:val="kk-KZ"/>
        </w:rPr>
      </w:pPr>
      <w:r>
        <w:rPr>
          <w:rFonts w:ascii="Times New Roman" w:hAnsi="Times New Roman" w:cs="Times New Roman"/>
          <w:b/>
          <w:bCs/>
          <w:sz w:val="28"/>
          <w:szCs w:val="28"/>
          <w:lang w:val="en-US"/>
        </w:rPr>
        <w:drawing>
          <wp:anchor distT="0" distB="0" distL="114300" distR="114300" simplePos="0" relativeHeight="251670528" behindDoc="0" locked="0" layoutInCell="1" allowOverlap="1">
            <wp:simplePos x="0" y="0"/>
            <wp:positionH relativeFrom="column">
              <wp:posOffset>1576070</wp:posOffset>
            </wp:positionH>
            <wp:positionV relativeFrom="paragraph">
              <wp:posOffset>123825</wp:posOffset>
            </wp:positionV>
            <wp:extent cx="4062730" cy="2118995"/>
            <wp:effectExtent l="0" t="0" r="13970" b="14605"/>
            <wp:wrapNone/>
            <wp:docPr id="10465700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70078" name="Рисунок 2"/>
                    <pic:cNvPicPr>
                      <a:picLocks noChangeAspect="1"/>
                    </pic:cNvPicPr>
                  </pic:nvPicPr>
                  <pic:blipFill>
                    <a:blip r:embed="rId22" cstate="print">
                      <a:extLst>
                        <a:ext uri="{28A0092B-C50C-407E-A947-70E740481C1C}">
                          <a14:useLocalDpi xmlns:a14="http://schemas.microsoft.com/office/drawing/2010/main" val="0"/>
                        </a:ext>
                      </a:extLst>
                    </a:blip>
                    <a:srcRect l="-2326" t="9023" r="4216"/>
                    <a:stretch>
                      <a:fillRect/>
                    </a:stretch>
                  </pic:blipFill>
                  <pic:spPr>
                    <a:xfrm>
                      <a:off x="0" y="0"/>
                      <a:ext cx="4071799" cy="2123654"/>
                    </a:xfrm>
                    <a:prstGeom prst="rect">
                      <a:avLst/>
                    </a:prstGeom>
                    <a:ln>
                      <a:noFill/>
                    </a:ln>
                  </pic:spPr>
                </pic:pic>
              </a:graphicData>
            </a:graphic>
          </wp:anchor>
        </w:drawing>
      </w:r>
    </w:p>
    <w:p w14:paraId="786CA6CF">
      <w:pPr>
        <w:ind w:firstLine="567"/>
        <w:rPr>
          <w:rFonts w:ascii="Times New Roman" w:hAnsi="Times New Roman" w:cs="Times New Roman"/>
          <w:b/>
          <w:bCs/>
          <w:sz w:val="28"/>
          <w:szCs w:val="28"/>
          <w:lang w:val="kk-KZ"/>
        </w:rPr>
      </w:pPr>
    </w:p>
    <w:p w14:paraId="3E721CD9">
      <w:pPr>
        <w:ind w:firstLine="567"/>
        <w:rPr>
          <w:rFonts w:ascii="Times New Roman" w:hAnsi="Times New Roman" w:cs="Times New Roman"/>
          <w:b/>
          <w:bCs/>
          <w:sz w:val="28"/>
          <w:szCs w:val="28"/>
          <w:lang w:val="kk-KZ"/>
        </w:rPr>
      </w:pPr>
    </w:p>
    <w:p w14:paraId="270840AA">
      <w:pPr>
        <w:ind w:firstLine="567"/>
        <w:rPr>
          <w:rFonts w:ascii="Times New Roman" w:hAnsi="Times New Roman" w:cs="Times New Roman"/>
          <w:b/>
          <w:bCs/>
          <w:sz w:val="28"/>
          <w:szCs w:val="28"/>
          <w:lang w:val="kk-KZ"/>
        </w:rPr>
      </w:pPr>
    </w:p>
    <w:p w14:paraId="3215BE88">
      <w:pPr>
        <w:ind w:firstLine="567"/>
        <w:rPr>
          <w:rFonts w:ascii="Times New Roman" w:hAnsi="Times New Roman" w:cs="Times New Roman"/>
          <w:b/>
          <w:bCs/>
          <w:sz w:val="28"/>
          <w:szCs w:val="28"/>
          <w:lang w:val="kk-KZ"/>
        </w:rPr>
      </w:pPr>
      <w:r>
        <w:rPr>
          <w:rFonts w:ascii="Times New Roman" w:hAnsi="Times New Roman" w:cs="Times New Roman"/>
          <w:b/>
          <w:bCs/>
          <w:sz w:val="28"/>
          <w:szCs w:val="28"/>
          <w:lang w:val="en-US"/>
        </w:rPr>
        <w:drawing>
          <wp:anchor distT="0" distB="0" distL="114300" distR="114300" simplePos="0" relativeHeight="251669504" behindDoc="0" locked="0" layoutInCell="1" allowOverlap="1">
            <wp:simplePos x="0" y="0"/>
            <wp:positionH relativeFrom="column">
              <wp:posOffset>-267335</wp:posOffset>
            </wp:positionH>
            <wp:positionV relativeFrom="paragraph">
              <wp:posOffset>126365</wp:posOffset>
            </wp:positionV>
            <wp:extent cx="3213100" cy="2409190"/>
            <wp:effectExtent l="0" t="0" r="6350" b="10160"/>
            <wp:wrapNone/>
            <wp:docPr id="17147545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54576" name="Рисунок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13100" cy="2409190"/>
                    </a:xfrm>
                    <a:prstGeom prst="rect">
                      <a:avLst/>
                    </a:prstGeom>
                  </pic:spPr>
                </pic:pic>
              </a:graphicData>
            </a:graphic>
          </wp:anchor>
        </w:drawing>
      </w:r>
    </w:p>
    <w:p w14:paraId="1B33F659">
      <w:pPr>
        <w:ind w:firstLine="567"/>
        <w:rPr>
          <w:rFonts w:ascii="Times New Roman" w:hAnsi="Times New Roman" w:cs="Times New Roman"/>
          <w:b/>
          <w:bCs/>
          <w:sz w:val="28"/>
          <w:szCs w:val="28"/>
          <w:lang w:val="kk-KZ"/>
        </w:rPr>
      </w:pPr>
    </w:p>
    <w:p w14:paraId="1FC97095">
      <w:pPr>
        <w:ind w:firstLine="567"/>
        <w:rPr>
          <w:rFonts w:ascii="Times New Roman" w:hAnsi="Times New Roman" w:cs="Times New Roman"/>
          <w:b/>
          <w:bCs/>
          <w:sz w:val="28"/>
          <w:szCs w:val="28"/>
          <w:lang w:val="kk-KZ"/>
        </w:rPr>
      </w:pPr>
    </w:p>
    <w:p w14:paraId="00DB09B8">
      <w:pPr>
        <w:ind w:firstLine="567"/>
        <w:rPr>
          <w:rFonts w:ascii="Times New Roman" w:hAnsi="Times New Roman" w:cs="Times New Roman"/>
          <w:b/>
          <w:bCs/>
          <w:sz w:val="28"/>
          <w:szCs w:val="28"/>
          <w:lang w:val="kk-KZ"/>
        </w:rPr>
      </w:pPr>
    </w:p>
    <w:p w14:paraId="7BD20EC8">
      <w:pPr>
        <w:ind w:firstLine="567"/>
        <w:rPr>
          <w:rFonts w:ascii="Times New Roman" w:hAnsi="Times New Roman" w:cs="Times New Roman"/>
          <w:b/>
          <w:bCs/>
          <w:sz w:val="28"/>
          <w:szCs w:val="28"/>
          <w:lang w:val="kk-KZ"/>
        </w:rPr>
      </w:pPr>
    </w:p>
    <w:p w14:paraId="5907D2C8">
      <w:pPr>
        <w:ind w:firstLine="567"/>
        <w:rPr>
          <w:rFonts w:ascii="Times New Roman" w:hAnsi="Times New Roman" w:cs="Times New Roman"/>
          <w:b/>
          <w:bCs/>
          <w:sz w:val="28"/>
          <w:szCs w:val="28"/>
          <w:lang w:val="kk-KZ"/>
        </w:rPr>
      </w:pPr>
    </w:p>
    <w:p w14:paraId="71D47D47">
      <w:pPr>
        <w:ind w:firstLine="567"/>
        <w:rPr>
          <w:rFonts w:ascii="Times New Roman" w:hAnsi="Times New Roman" w:cs="Times New Roman"/>
          <w:b/>
          <w:bCs/>
          <w:sz w:val="28"/>
          <w:szCs w:val="28"/>
          <w:lang w:val="kk-KZ"/>
        </w:rPr>
      </w:pPr>
    </w:p>
    <w:p w14:paraId="243F7659">
      <w:pPr>
        <w:ind w:firstLine="567"/>
        <w:rPr>
          <w:rFonts w:ascii="Times New Roman" w:hAnsi="Times New Roman" w:cs="Times New Roman"/>
          <w:b/>
          <w:bCs/>
          <w:sz w:val="28"/>
          <w:szCs w:val="28"/>
          <w:lang w:val="kk-KZ"/>
        </w:rPr>
      </w:pPr>
    </w:p>
    <w:p w14:paraId="5BBA29A3">
      <w:pPr>
        <w:ind w:firstLine="567"/>
        <w:rPr>
          <w:rFonts w:ascii="Times New Roman" w:hAnsi="Times New Roman" w:cs="Times New Roman"/>
          <w:b/>
          <w:bCs/>
          <w:sz w:val="28"/>
          <w:szCs w:val="28"/>
          <w:lang w:val="kk-KZ"/>
        </w:rPr>
      </w:pPr>
      <w:r>
        <w:rPr>
          <w:rFonts w:ascii="Times New Roman" w:hAnsi="Times New Roman" w:cs="Times New Roman"/>
          <w:b/>
          <w:bCs/>
          <w:sz w:val="28"/>
          <w:szCs w:val="28"/>
          <w:lang w:val="en-US"/>
        </w:rPr>
        <w:drawing>
          <wp:anchor distT="0" distB="0" distL="114300" distR="114300" simplePos="0" relativeHeight="251673600" behindDoc="0" locked="0" layoutInCell="1" allowOverlap="1">
            <wp:simplePos x="0" y="0"/>
            <wp:positionH relativeFrom="column">
              <wp:posOffset>2692400</wp:posOffset>
            </wp:positionH>
            <wp:positionV relativeFrom="paragraph">
              <wp:posOffset>99695</wp:posOffset>
            </wp:positionV>
            <wp:extent cx="3351530" cy="1897380"/>
            <wp:effectExtent l="128270" t="90170" r="330200" b="336550"/>
            <wp:wrapNone/>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24"/>
                    <a:srcRect l="-137" t="36627" r="1474" b="37585"/>
                    <a:stretch>
                      <a:fillRect/>
                    </a:stretch>
                  </pic:blipFill>
                  <pic:spPr>
                    <a:xfrm>
                      <a:off x="0" y="0"/>
                      <a:ext cx="3351530" cy="189738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b/>
          <w:bCs/>
          <w:sz w:val="28"/>
          <w:szCs w:val="28"/>
          <w:lang w:val="en-US"/>
        </w:rPr>
        <w:drawing>
          <wp:anchor distT="0" distB="0" distL="114300" distR="114300" simplePos="0" relativeHeight="251674624" behindDoc="0" locked="0" layoutInCell="1" allowOverlap="1">
            <wp:simplePos x="0" y="0"/>
            <wp:positionH relativeFrom="column">
              <wp:posOffset>-452755</wp:posOffset>
            </wp:positionH>
            <wp:positionV relativeFrom="paragraph">
              <wp:posOffset>-90805</wp:posOffset>
            </wp:positionV>
            <wp:extent cx="3001645" cy="2335530"/>
            <wp:effectExtent l="128270" t="90170" r="337185" b="336550"/>
            <wp:wrapNone/>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5"/>
                    <a:stretch>
                      <a:fillRect/>
                    </a:stretch>
                  </pic:blipFill>
                  <pic:spPr>
                    <a:xfrm>
                      <a:off x="0" y="0"/>
                      <a:ext cx="3001861" cy="2335823"/>
                    </a:xfrm>
                    <a:prstGeom prst="rect">
                      <a:avLst/>
                    </a:prstGeom>
                    <a:ln>
                      <a:noFill/>
                    </a:ln>
                    <a:effectLst>
                      <a:outerShdw blurRad="292100" dist="139700" dir="2700000" algn="tl" rotWithShape="0">
                        <a:srgbClr val="333333">
                          <a:alpha val="65000"/>
                        </a:srgbClr>
                      </a:outerShdw>
                    </a:effectLst>
                  </pic:spPr>
                </pic:pic>
              </a:graphicData>
            </a:graphic>
          </wp:anchor>
        </w:drawing>
      </w:r>
    </w:p>
    <w:p w14:paraId="086CFC68">
      <w:pPr>
        <w:ind w:firstLine="567"/>
        <w:rPr>
          <w:rFonts w:ascii="Times New Roman" w:hAnsi="Times New Roman" w:cs="Times New Roman"/>
          <w:b/>
          <w:bCs/>
          <w:sz w:val="28"/>
          <w:szCs w:val="28"/>
          <w:lang w:val="kk-KZ"/>
        </w:rPr>
      </w:pPr>
    </w:p>
    <w:p w14:paraId="7F82F175">
      <w:pPr>
        <w:ind w:firstLine="567"/>
        <w:rPr>
          <w:rFonts w:ascii="Times New Roman" w:hAnsi="Times New Roman" w:cs="Times New Roman"/>
          <w:b/>
          <w:bCs/>
          <w:sz w:val="28"/>
          <w:szCs w:val="28"/>
          <w:lang w:val="kk-KZ"/>
        </w:rPr>
      </w:pPr>
    </w:p>
    <w:p w14:paraId="13EF21D3">
      <w:pPr>
        <w:ind w:firstLine="567"/>
        <w:rPr>
          <w:rFonts w:ascii="Times New Roman" w:hAnsi="Times New Roman" w:cs="Times New Roman"/>
          <w:b/>
          <w:bCs/>
          <w:sz w:val="28"/>
          <w:szCs w:val="28"/>
          <w:lang w:val="kk-KZ"/>
        </w:rPr>
      </w:pPr>
    </w:p>
    <w:p w14:paraId="6707E1C9">
      <w:pPr>
        <w:ind w:firstLine="567"/>
        <w:rPr>
          <w:rFonts w:ascii="Times New Roman" w:hAnsi="Times New Roman" w:cs="Times New Roman"/>
          <w:b/>
          <w:bCs/>
          <w:sz w:val="28"/>
          <w:szCs w:val="28"/>
          <w:lang w:val="kk-KZ"/>
        </w:rPr>
      </w:pPr>
    </w:p>
    <w:p w14:paraId="125E0E7B">
      <w:pPr>
        <w:ind w:firstLine="567"/>
        <w:rPr>
          <w:rFonts w:ascii="Times New Roman" w:hAnsi="Times New Roman" w:cs="Times New Roman"/>
          <w:b/>
          <w:bCs/>
          <w:sz w:val="28"/>
          <w:szCs w:val="28"/>
          <w:lang w:val="kk-KZ"/>
        </w:rPr>
      </w:pPr>
    </w:p>
    <w:p w14:paraId="7917BBB3">
      <w:pPr>
        <w:ind w:firstLine="567"/>
        <w:rPr>
          <w:rFonts w:ascii="Times New Roman" w:hAnsi="Times New Roman" w:cs="Times New Roman"/>
          <w:b/>
          <w:bCs/>
          <w:sz w:val="28"/>
          <w:szCs w:val="28"/>
          <w:lang w:val="kk-KZ"/>
        </w:rPr>
      </w:pPr>
    </w:p>
    <w:p w14:paraId="33E90618">
      <w:pPr>
        <w:ind w:firstLine="567"/>
        <w:rPr>
          <w:rFonts w:ascii="Times New Roman" w:hAnsi="Times New Roman" w:cs="Times New Roman"/>
          <w:b/>
          <w:bCs/>
          <w:sz w:val="28"/>
          <w:szCs w:val="28"/>
          <w:lang w:val="kk-KZ"/>
        </w:rPr>
      </w:pPr>
    </w:p>
    <w:p w14:paraId="2F943FB0">
      <w:pPr>
        <w:ind w:firstLine="567"/>
        <w:rPr>
          <w:rFonts w:ascii="Times New Roman" w:hAnsi="Times New Roman" w:cs="Times New Roman"/>
          <w:b/>
          <w:bCs/>
          <w:sz w:val="28"/>
          <w:szCs w:val="28"/>
          <w:lang w:val="kk-KZ"/>
        </w:rPr>
      </w:pPr>
      <w:r>
        <w:rPr>
          <w:rFonts w:ascii="Times New Roman" w:hAnsi="Times New Roman" w:cs="Times New Roman"/>
          <w:b/>
          <w:bCs/>
          <w:sz w:val="28"/>
          <w:szCs w:val="28"/>
          <w:lang w:val="kk-KZ"/>
        </w:rPr>
        <w:t>Школьный театр «Шабыт»</w:t>
      </w:r>
    </w:p>
    <w:p w14:paraId="22DAA2F9">
      <w:pPr>
        <w:ind w:firstLine="567"/>
        <w:rPr>
          <w:rFonts w:ascii="Times New Roman" w:hAnsi="Times New Roman" w:cs="Times New Roman"/>
          <w:b/>
          <w:bCs/>
          <w:sz w:val="28"/>
          <w:szCs w:val="28"/>
          <w:lang w:val="kk-KZ"/>
        </w:rPr>
      </w:pPr>
      <w:r>
        <w:rPr>
          <w:rFonts w:ascii="Times New Roman" w:hAnsi="Times New Roman" w:cs="Times New Roman"/>
          <w:b/>
          <w:bCs/>
          <w:sz w:val="28"/>
          <w:szCs w:val="28"/>
          <w:lang w:val="en-US"/>
        </w:rPr>
        <w:drawing>
          <wp:anchor distT="0" distB="0" distL="114300" distR="114300" simplePos="0" relativeHeight="251692032" behindDoc="0" locked="0" layoutInCell="1" allowOverlap="1">
            <wp:simplePos x="0" y="0"/>
            <wp:positionH relativeFrom="column">
              <wp:posOffset>330200</wp:posOffset>
            </wp:positionH>
            <wp:positionV relativeFrom="paragraph">
              <wp:posOffset>20320</wp:posOffset>
            </wp:positionV>
            <wp:extent cx="4438650" cy="2544445"/>
            <wp:effectExtent l="0" t="0" r="0" b="8255"/>
            <wp:wrapThrough wrapText="bothSides">
              <wp:wrapPolygon>
                <wp:start x="0" y="0"/>
                <wp:lineTo x="0" y="21508"/>
                <wp:lineTo x="21507" y="21508"/>
                <wp:lineTo x="21507" y="0"/>
                <wp:lineTo x="0" y="0"/>
              </wp:wrapPolygon>
            </wp:wrapThrough>
            <wp:docPr id="2049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 name="Рисунок 20"/>
                    <pic:cNvPicPr>
                      <a:picLocks noChangeAspect="1" noChangeArrowheads="1"/>
                    </pic:cNvPicPr>
                  </pic:nvPicPr>
                  <pic:blipFill>
                    <a:blip r:embed="rId26">
                      <a:extLst>
                        <a:ext uri="{28A0092B-C50C-407E-A947-70E740481C1C}">
                          <a14:useLocalDpi xmlns:a14="http://schemas.microsoft.com/office/drawing/2010/main" val="0"/>
                        </a:ext>
                      </a:extLst>
                    </a:blip>
                    <a:srcRect t="20354" b="53844"/>
                    <a:stretch>
                      <a:fillRect/>
                    </a:stretch>
                  </pic:blipFill>
                  <pic:spPr>
                    <a:xfrm>
                      <a:off x="0" y="0"/>
                      <a:ext cx="4438650" cy="2544445"/>
                    </a:xfrm>
                    <a:prstGeom prst="rect">
                      <a:avLst/>
                    </a:prstGeom>
                    <a:noFill/>
                    <a:ln>
                      <a:noFill/>
                    </a:ln>
                  </pic:spPr>
                </pic:pic>
              </a:graphicData>
            </a:graphic>
          </wp:anchor>
        </w:drawing>
      </w:r>
    </w:p>
    <w:p w14:paraId="60659117">
      <w:pPr>
        <w:ind w:firstLine="567"/>
        <w:rPr>
          <w:rFonts w:ascii="Times New Roman" w:hAnsi="Times New Roman" w:cs="Times New Roman"/>
          <w:b/>
          <w:bCs/>
          <w:sz w:val="28"/>
          <w:szCs w:val="28"/>
        </w:rPr>
      </w:pPr>
    </w:p>
    <w:p w14:paraId="6BA1E1CB">
      <w:pPr>
        <w:ind w:firstLine="567"/>
        <w:rPr>
          <w:rFonts w:ascii="Times New Roman" w:hAnsi="Times New Roman" w:cs="Times New Roman"/>
          <w:b/>
          <w:bCs/>
          <w:sz w:val="28"/>
          <w:szCs w:val="28"/>
        </w:rPr>
      </w:pPr>
    </w:p>
    <w:p w14:paraId="766E8480">
      <w:pPr>
        <w:ind w:firstLine="567"/>
        <w:rPr>
          <w:rFonts w:ascii="Times New Roman" w:hAnsi="Times New Roman" w:cs="Times New Roman"/>
          <w:b/>
          <w:bCs/>
          <w:sz w:val="28"/>
          <w:szCs w:val="28"/>
          <w:lang w:val="kk-KZ"/>
        </w:rPr>
      </w:pPr>
    </w:p>
    <w:p w14:paraId="27DC2E34">
      <w:pPr>
        <w:ind w:firstLine="567"/>
        <w:rPr>
          <w:rFonts w:ascii="Times New Roman" w:hAnsi="Times New Roman" w:cs="Times New Roman"/>
          <w:b/>
          <w:bCs/>
          <w:sz w:val="28"/>
          <w:szCs w:val="28"/>
          <w:lang w:val="kk-KZ"/>
        </w:rPr>
      </w:pPr>
    </w:p>
    <w:p w14:paraId="6D136AF2">
      <w:pPr>
        <w:ind w:firstLine="567"/>
        <w:rPr>
          <w:rFonts w:ascii="Times New Roman" w:hAnsi="Times New Roman" w:cs="Times New Roman"/>
          <w:b/>
          <w:bCs/>
          <w:sz w:val="28"/>
          <w:szCs w:val="28"/>
          <w:lang w:val="kk-KZ"/>
        </w:rPr>
      </w:pPr>
    </w:p>
    <w:p w14:paraId="6AF17034">
      <w:pPr>
        <w:ind w:firstLine="567"/>
        <w:rPr>
          <w:rFonts w:ascii="Times New Roman" w:hAnsi="Times New Roman" w:cs="Times New Roman"/>
          <w:b/>
          <w:bCs/>
          <w:sz w:val="28"/>
          <w:szCs w:val="28"/>
          <w:lang w:val="kk-KZ"/>
        </w:rPr>
      </w:pPr>
    </w:p>
    <w:p w14:paraId="212C3D20">
      <w:pPr>
        <w:ind w:firstLine="567"/>
        <w:rPr>
          <w:rFonts w:ascii="Times New Roman" w:hAnsi="Times New Roman" w:cs="Times New Roman"/>
          <w:b/>
          <w:bCs/>
          <w:sz w:val="28"/>
          <w:szCs w:val="28"/>
          <w:lang w:val="kk-KZ"/>
        </w:rPr>
      </w:pPr>
    </w:p>
    <w:p w14:paraId="73BDE353">
      <w:pPr>
        <w:spacing w:after="0"/>
        <w:ind w:firstLine="567"/>
        <w:rPr>
          <w:rFonts w:ascii="Times New Roman" w:hAnsi="Times New Roman" w:cs="Times New Roman"/>
          <w:b/>
          <w:bCs/>
          <w:sz w:val="28"/>
          <w:szCs w:val="28"/>
          <w:lang w:val="kk-KZ"/>
        </w:rPr>
      </w:pPr>
      <w:r>
        <w:rPr>
          <w:rFonts w:ascii="Times New Roman" w:hAnsi="Times New Roman" w:cs="Times New Roman"/>
          <w:b/>
          <w:bCs/>
          <w:sz w:val="28"/>
          <w:szCs w:val="28"/>
          <w:lang w:val="kk-KZ"/>
        </w:rPr>
        <w:t>Челлендж «Ананың аялы алақаны»</w:t>
      </w:r>
    </w:p>
    <w:p w14:paraId="192D4360">
      <w:pPr>
        <w:ind w:firstLine="567"/>
        <w:rPr>
          <w:rFonts w:ascii="Times New Roman" w:hAnsi="Times New Roman" w:cs="Times New Roman"/>
          <w:b/>
          <w:bCs/>
          <w:sz w:val="28"/>
          <w:szCs w:val="28"/>
          <w:lang w:val="kk-KZ"/>
        </w:rPr>
      </w:pPr>
    </w:p>
    <w:p w14:paraId="1B127EAB">
      <w:pPr>
        <w:ind w:firstLine="142"/>
        <w:rPr>
          <w:rFonts w:ascii="Times New Roman" w:hAnsi="Times New Roman" w:cs="Times New Roman"/>
          <w:b/>
          <w:bCs/>
          <w:sz w:val="28"/>
          <w:szCs w:val="28"/>
        </w:rPr>
      </w:pPr>
      <w:r>
        <w:rPr>
          <w:rFonts w:ascii="Times New Roman" w:hAnsi="Times New Roman" w:cs="Times New Roman"/>
          <w:b/>
          <w:bCs/>
          <w:sz w:val="28"/>
          <w:szCs w:val="28"/>
          <w:lang w:val="kk-KZ"/>
        </w:rPr>
        <w:t xml:space="preserve">Апрель </w:t>
      </w:r>
      <w:r>
        <w:rPr>
          <w:rFonts w:ascii="Times New Roman" w:hAnsi="Times New Roman" w:cs="Times New Roman"/>
          <w:b/>
          <w:bCs/>
          <w:sz w:val="28"/>
          <w:szCs w:val="28"/>
        </w:rPr>
        <w:t xml:space="preserve"> – месяц</w:t>
      </w:r>
    </w:p>
    <w:p w14:paraId="3B4E2019">
      <w:pPr>
        <w:ind w:firstLine="142"/>
        <w:rPr>
          <w:rFonts w:ascii="Times New Roman" w:hAnsi="Times New Roman" w:cs="Times New Roman"/>
          <w:b/>
          <w:bCs/>
          <w:sz w:val="28"/>
          <w:szCs w:val="28"/>
        </w:rPr>
      </w:pPr>
      <w:r>
        <w:rPr>
          <w:rFonts w:ascii="Times New Roman" w:hAnsi="Times New Roman" w:cs="Times New Roman"/>
          <w:b/>
          <w:bCs/>
          <w:sz w:val="28"/>
          <w:szCs w:val="28"/>
          <w:vertAlign w:val="superscript"/>
        </w:rPr>
        <w:t>«</w:t>
      </w:r>
      <w:r>
        <w:rPr>
          <w:rFonts w:ascii="Times New Roman" w:hAnsi="Times New Roman" w:cs="Times New Roman"/>
          <w:b/>
          <w:bCs/>
          <w:sz w:val="28"/>
          <w:szCs w:val="28"/>
        </w:rPr>
        <w:t>ТРУДОЛЮБИЕ И</w:t>
      </w:r>
      <w:r>
        <w:rPr>
          <w:rFonts w:ascii="Times New Roman" w:hAnsi="Times New Roman" w:cs="Times New Roman"/>
          <w:b/>
          <w:bCs/>
          <w:sz w:val="28"/>
          <w:szCs w:val="28"/>
          <w:lang w:val="kk-KZ"/>
        </w:rPr>
        <w:t xml:space="preserve"> </w:t>
      </w:r>
      <w:r>
        <w:rPr>
          <w:rFonts w:ascii="Times New Roman" w:hAnsi="Times New Roman" w:cs="Times New Roman"/>
          <w:b/>
          <w:bCs/>
          <w:sz w:val="28"/>
          <w:szCs w:val="28"/>
        </w:rPr>
        <w:t>ПРОФЕССИОНАЛИЗМ</w:t>
      </w:r>
      <w:r>
        <w:rPr>
          <w:rFonts w:ascii="Times New Roman" w:hAnsi="Times New Roman" w:cs="Times New Roman"/>
          <w:b/>
          <w:bCs/>
          <w:sz w:val="28"/>
          <w:szCs w:val="28"/>
          <w:vertAlign w:val="superscript"/>
        </w:rPr>
        <w:t>»</w:t>
      </w:r>
    </w:p>
    <w:p w14:paraId="0D6435AF">
      <w:pPr>
        <w:ind w:firstLine="142"/>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83840" behindDoc="0" locked="0" layoutInCell="1" allowOverlap="1">
            <wp:simplePos x="0" y="0"/>
            <wp:positionH relativeFrom="column">
              <wp:posOffset>2040255</wp:posOffset>
            </wp:positionH>
            <wp:positionV relativeFrom="paragraph">
              <wp:posOffset>554990</wp:posOffset>
            </wp:positionV>
            <wp:extent cx="3345180" cy="1881505"/>
            <wp:effectExtent l="0" t="0" r="7620" b="4445"/>
            <wp:wrapThrough wrapText="bothSides">
              <wp:wrapPolygon>
                <wp:start x="0" y="0"/>
                <wp:lineTo x="0" y="21432"/>
                <wp:lineTo x="21526" y="21432"/>
                <wp:lineTo x="21526" y="0"/>
                <wp:lineTo x="0" y="0"/>
              </wp:wrapPolygon>
            </wp:wrapThrough>
            <wp:docPr id="104557570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75706" name="Рисунок 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45180" cy="1881505"/>
                    </a:xfrm>
                    <a:prstGeom prst="rect">
                      <a:avLst/>
                    </a:prstGeom>
                  </pic:spPr>
                </pic:pic>
              </a:graphicData>
            </a:graphic>
          </wp:anchor>
        </w:drawing>
      </w:r>
      <w:r>
        <w:rPr>
          <w:rFonts w:ascii="Times New Roman" w:hAnsi="Times New Roman" w:cs="Times New Roman"/>
          <w:sz w:val="28"/>
          <w:szCs w:val="28"/>
          <w:lang w:val="en-US"/>
        </w:rPr>
        <w:drawing>
          <wp:anchor distT="0" distB="0" distL="114300" distR="114300" simplePos="0" relativeHeight="251682816" behindDoc="0" locked="0" layoutInCell="1" allowOverlap="1">
            <wp:simplePos x="0" y="0"/>
            <wp:positionH relativeFrom="column">
              <wp:posOffset>120015</wp:posOffset>
            </wp:positionH>
            <wp:positionV relativeFrom="paragraph">
              <wp:posOffset>335280</wp:posOffset>
            </wp:positionV>
            <wp:extent cx="1682115" cy="2244090"/>
            <wp:effectExtent l="0" t="0" r="13335" b="3810"/>
            <wp:wrapThrough wrapText="bothSides">
              <wp:wrapPolygon>
                <wp:start x="0" y="0"/>
                <wp:lineTo x="0" y="21453"/>
                <wp:lineTo x="21282" y="21453"/>
                <wp:lineTo x="21282" y="0"/>
                <wp:lineTo x="0" y="0"/>
              </wp:wrapPolygon>
            </wp:wrapThrough>
            <wp:docPr id="16900207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20720" name="Рисунок 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82115" cy="2244090"/>
                    </a:xfrm>
                    <a:prstGeom prst="rect">
                      <a:avLst/>
                    </a:prstGeom>
                  </pic:spPr>
                </pic:pic>
              </a:graphicData>
            </a:graphic>
          </wp:anchor>
        </w:drawing>
      </w:r>
      <w:r>
        <w:rPr>
          <w:rFonts w:ascii="Times New Roman" w:hAnsi="Times New Roman" w:cs="Times New Roman"/>
          <w:sz w:val="28"/>
          <w:szCs w:val="28"/>
          <w:lang w:val="kk-KZ"/>
        </w:rPr>
        <w:t xml:space="preserve">В рамках проекта «Қамқор» прошел экочеллендж «Түлектердің ағаш егуі» </w:t>
      </w:r>
    </w:p>
    <w:p w14:paraId="53919453">
      <w:pPr>
        <w:ind w:firstLine="567"/>
        <w:rPr>
          <w:rFonts w:ascii="Times New Roman" w:hAnsi="Times New Roman" w:cs="Times New Roman"/>
          <w:sz w:val="28"/>
          <w:szCs w:val="28"/>
          <w:lang w:val="kk-KZ"/>
        </w:rPr>
      </w:pPr>
      <w:r>
        <w:fldChar w:fldCharType="begin"/>
      </w:r>
      <w:r>
        <w:instrText xml:space="preserve"> HYPERLINK "https://www.instagram.com/reel/DIs4OkSMHrZ/?igsh=MWkyYjE1NjVhZXN0YQ==" </w:instrText>
      </w:r>
      <w:r>
        <w:fldChar w:fldCharType="separate"/>
      </w:r>
      <w:r>
        <w:rPr>
          <w:rStyle w:val="13"/>
          <w:rFonts w:ascii="Times New Roman" w:hAnsi="Times New Roman" w:cs="Times New Roman"/>
          <w:sz w:val="28"/>
          <w:szCs w:val="28"/>
          <w:lang w:val="kk-KZ"/>
        </w:rPr>
        <w:t>https://www.instagram.com/reel/DIs4OkSMHrZ/?igsh=MWkyYjE1NjVhZXN0YQ==</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1A9F5716">
      <w:pPr>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В рамках реализации проекта </w:t>
      </w:r>
      <w:r>
        <w:rPr>
          <w:rFonts w:ascii="Times New Roman" w:hAnsi="Times New Roman" w:cs="Times New Roman"/>
          <w:sz w:val="28"/>
          <w:szCs w:val="28"/>
        </w:rPr>
        <w:t>«</w:t>
      </w:r>
      <w:r>
        <w:rPr>
          <w:rFonts w:ascii="Times New Roman" w:hAnsi="Times New Roman" w:cs="Times New Roman"/>
          <w:sz w:val="28"/>
          <w:szCs w:val="28"/>
          <w:lang w:val="kk-KZ"/>
        </w:rPr>
        <w:t>Ұшқыр ой алаңы</w:t>
      </w:r>
      <w:r>
        <w:rPr>
          <w:rFonts w:ascii="Times New Roman" w:hAnsi="Times New Roman" w:cs="Times New Roman"/>
          <w:sz w:val="28"/>
          <w:szCs w:val="28"/>
        </w:rPr>
        <w:t>»</w:t>
      </w:r>
      <w:r>
        <w:rPr>
          <w:rFonts w:ascii="Times New Roman" w:hAnsi="Times New Roman" w:cs="Times New Roman"/>
          <w:sz w:val="28"/>
          <w:szCs w:val="28"/>
          <w:lang w:val="kk-KZ"/>
        </w:rPr>
        <w:t xml:space="preserve"> принял участие в районном  дебатном турнире среди руководителей дебатных клубов учитель истории Кудайбергенов Д.К.</w:t>
      </w:r>
    </w:p>
    <w:p w14:paraId="6D978BEA">
      <w:pPr>
        <w:ind w:firstLine="567"/>
        <w:rPr>
          <w:rFonts w:ascii="Times New Roman" w:hAnsi="Times New Roman" w:cs="Times New Roman"/>
          <w:sz w:val="28"/>
          <w:szCs w:val="28"/>
          <w:lang w:val="kk-KZ"/>
        </w:rPr>
      </w:pPr>
      <w:r>
        <w:rPr>
          <w:rFonts w:ascii="Times New Roman" w:hAnsi="Times New Roman" w:cs="Times New Roman"/>
          <w:sz w:val="28"/>
          <w:szCs w:val="28"/>
          <w:lang w:val="kk-KZ"/>
        </w:rPr>
        <w:t>В рамках работы ЦППР провели мастер класс для родителей «Атадан өсиет, анадан қасиет» .</w:t>
      </w:r>
    </w:p>
    <w:p w14:paraId="2A77C2F2">
      <w:pPr>
        <w:ind w:firstLine="567"/>
        <w:rPr>
          <w:rFonts w:ascii="Times New Roman" w:hAnsi="Times New Roman" w:cs="Times New Roman"/>
          <w:b/>
          <w:bCs/>
          <w:sz w:val="28"/>
          <w:szCs w:val="28"/>
          <w:lang w:val="kk-KZ"/>
        </w:rPr>
      </w:pPr>
      <w:r>
        <w:fldChar w:fldCharType="begin"/>
      </w:r>
      <w:r>
        <w:instrText xml:space="preserve"> HYPERLINK "https://www.instagram.com/reel/DImEo_Zs8ZK/?igsh=MTg0Znd3bno1bHlsOQ==" </w:instrText>
      </w:r>
      <w:r>
        <w:fldChar w:fldCharType="separate"/>
      </w:r>
      <w:r>
        <w:rPr>
          <w:rStyle w:val="13"/>
          <w:rFonts w:ascii="Times New Roman" w:hAnsi="Times New Roman" w:cs="Times New Roman"/>
          <w:b/>
          <w:bCs/>
          <w:sz w:val="28"/>
          <w:szCs w:val="28"/>
          <w:lang w:val="kk-KZ"/>
        </w:rPr>
        <w:t>https://www.instagram.com/reel/DImEo_Zs8ZK/?igsh=MTg0Znd3bno1bHlsOQ==</w:t>
      </w:r>
      <w:r>
        <w:rPr>
          <w:rStyle w:val="13"/>
          <w:rFonts w:ascii="Times New Roman" w:hAnsi="Times New Roman" w:cs="Times New Roman"/>
          <w:b/>
          <w:bCs/>
          <w:sz w:val="28"/>
          <w:szCs w:val="28"/>
          <w:lang w:val="kk-KZ"/>
        </w:rPr>
        <w:fldChar w:fldCharType="end"/>
      </w:r>
      <w:r>
        <w:rPr>
          <w:rFonts w:ascii="Times New Roman" w:hAnsi="Times New Roman" w:cs="Times New Roman"/>
          <w:b/>
          <w:bCs/>
          <w:sz w:val="28"/>
          <w:szCs w:val="28"/>
          <w:lang w:val="kk-KZ"/>
        </w:rPr>
        <w:t xml:space="preserve"> </w:t>
      </w:r>
    </w:p>
    <w:p w14:paraId="4DE5AEB3">
      <w:pPr>
        <w:ind w:firstLine="567"/>
        <w:rPr>
          <w:rFonts w:ascii="Times New Roman" w:hAnsi="Times New Roman" w:cs="Times New Roman"/>
          <w:b/>
          <w:bCs/>
          <w:sz w:val="28"/>
          <w:szCs w:val="28"/>
        </w:rPr>
      </w:pPr>
      <w:r>
        <w:rPr>
          <w:rFonts w:ascii="Times New Roman" w:hAnsi="Times New Roman" w:cs="Times New Roman"/>
          <w:b/>
          <w:bCs/>
          <w:sz w:val="28"/>
          <w:szCs w:val="28"/>
        </w:rPr>
        <w:t>В 2024-2025 учебном году в школе работают 20</w:t>
      </w:r>
      <w:r>
        <w:rPr>
          <w:rFonts w:ascii="Times New Roman" w:hAnsi="Times New Roman" w:cs="Times New Roman"/>
          <w:b/>
          <w:bCs/>
          <w:sz w:val="28"/>
          <w:szCs w:val="28"/>
          <w:lang w:val="kk-KZ"/>
        </w:rPr>
        <w:t xml:space="preserve"> </w:t>
      </w:r>
      <w:r>
        <w:rPr>
          <w:rFonts w:ascii="Times New Roman" w:hAnsi="Times New Roman" w:cs="Times New Roman"/>
          <w:b/>
          <w:bCs/>
          <w:sz w:val="28"/>
          <w:szCs w:val="28"/>
        </w:rPr>
        <w:t>кружк</w:t>
      </w:r>
      <w:r>
        <w:rPr>
          <w:rFonts w:ascii="Times New Roman" w:hAnsi="Times New Roman" w:cs="Times New Roman"/>
          <w:b/>
          <w:bCs/>
          <w:sz w:val="28"/>
          <w:szCs w:val="28"/>
          <w:lang w:val="kk-KZ"/>
        </w:rPr>
        <w:t>ов интеллектуального</w:t>
      </w:r>
      <w:r>
        <w:rPr>
          <w:rFonts w:ascii="Times New Roman" w:hAnsi="Times New Roman" w:cs="Times New Roman"/>
          <w:b/>
          <w:bCs/>
          <w:sz w:val="28"/>
          <w:szCs w:val="28"/>
        </w:rPr>
        <w:t>,</w:t>
      </w:r>
      <w:r>
        <w:rPr>
          <w:rFonts w:ascii="Times New Roman" w:hAnsi="Times New Roman" w:cs="Times New Roman"/>
          <w:b/>
          <w:bCs/>
          <w:sz w:val="28"/>
          <w:szCs w:val="28"/>
          <w:lang w:val="kk-KZ"/>
        </w:rPr>
        <w:t xml:space="preserve"> творческого и художественно</w:t>
      </w:r>
      <w:r>
        <w:rPr>
          <w:rFonts w:ascii="Times New Roman" w:hAnsi="Times New Roman" w:cs="Times New Roman"/>
          <w:b/>
          <w:bCs/>
          <w:sz w:val="28"/>
          <w:szCs w:val="28"/>
        </w:rPr>
        <w:t>-</w:t>
      </w:r>
      <w:r>
        <w:rPr>
          <w:rFonts w:ascii="Times New Roman" w:hAnsi="Times New Roman" w:cs="Times New Roman"/>
          <w:b/>
          <w:bCs/>
          <w:sz w:val="28"/>
          <w:szCs w:val="28"/>
          <w:lang w:val="kk-KZ"/>
        </w:rPr>
        <w:t>эстетической направленности 7 спортивных секций, работает военно-патриотический клуб «Жас Улан», клуб «Спасатели»</w:t>
      </w:r>
      <w:r>
        <w:rPr>
          <w:rFonts w:ascii="Times New Roman" w:hAnsi="Times New Roman" w:cs="Times New Roman"/>
          <w:b/>
          <w:bCs/>
          <w:sz w:val="28"/>
          <w:szCs w:val="28"/>
        </w:rPr>
        <w:t xml:space="preserve"> .</w:t>
      </w:r>
    </w:p>
    <w:p w14:paraId="1AAC8905">
      <w:pPr>
        <w:ind w:firstLine="567"/>
        <w:rPr>
          <w:rFonts w:ascii="Times New Roman" w:hAnsi="Times New Roman" w:cs="Times New Roman"/>
          <w:b/>
          <w:bCs/>
          <w:sz w:val="28"/>
          <w:szCs w:val="28"/>
        </w:rPr>
      </w:pPr>
    </w:p>
    <w:p w14:paraId="1E0E0D30">
      <w:pPr>
        <w:ind w:firstLine="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87936" behindDoc="0" locked="0" layoutInCell="1" allowOverlap="1">
            <wp:simplePos x="0" y="0"/>
            <wp:positionH relativeFrom="column">
              <wp:posOffset>3541395</wp:posOffset>
            </wp:positionH>
            <wp:positionV relativeFrom="paragraph">
              <wp:posOffset>5715</wp:posOffset>
            </wp:positionV>
            <wp:extent cx="2028825" cy="1787525"/>
            <wp:effectExtent l="128270" t="90170" r="338455" b="332105"/>
            <wp:wrapThrough wrapText="bothSides">
              <wp:wrapPolygon>
                <wp:start x="865" y="-1090"/>
                <wp:lineTo x="-149" y="-629"/>
                <wp:lineTo x="-1366" y="1443"/>
                <wp:lineTo x="-1366" y="21930"/>
                <wp:lineTo x="-149" y="24692"/>
                <wp:lineTo x="865" y="25383"/>
                <wp:lineTo x="22770" y="25383"/>
                <wp:lineTo x="23784" y="24692"/>
                <wp:lineTo x="25001" y="21930"/>
                <wp:lineTo x="25001" y="1443"/>
                <wp:lineTo x="23784" y="-629"/>
                <wp:lineTo x="22770" y="-1090"/>
                <wp:lineTo x="865" y="-1090"/>
              </wp:wrapPolygon>
            </wp:wrapThrough>
            <wp:docPr id="87417628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76284" name="Рисунок 7"/>
                    <pic:cNvPicPr>
                      <a:picLocks noChangeAspect="1"/>
                    </pic:cNvPicPr>
                  </pic:nvPicPr>
                  <pic:blipFill>
                    <a:blip r:embed="rId29" cstate="print">
                      <a:extLst>
                        <a:ext uri="{28A0092B-C50C-407E-A947-70E740481C1C}">
                          <a14:useLocalDpi xmlns:a14="http://schemas.microsoft.com/office/drawing/2010/main" val="0"/>
                        </a:ext>
                      </a:extLst>
                    </a:blip>
                    <a:srcRect t="16204" b="44149"/>
                    <a:stretch>
                      <a:fillRect/>
                    </a:stretch>
                  </pic:blipFill>
                  <pic:spPr>
                    <a:xfrm>
                      <a:off x="0" y="0"/>
                      <a:ext cx="2028825" cy="178752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b/>
          <w:bCs/>
          <w:sz w:val="28"/>
          <w:szCs w:val="28"/>
        </w:rPr>
        <w:t xml:space="preserve">Внеурочная деятельность. </w:t>
      </w:r>
      <w:r>
        <w:rPr>
          <w:rFonts w:ascii="Times New Roman" w:hAnsi="Times New Roman" w:cs="Times New Roman"/>
          <w:sz w:val="28"/>
          <w:szCs w:val="28"/>
        </w:rPr>
        <w:t>Во внеурочной деятельности заняты обучающиеся 1-11 классов, что составляет 100% занятости обучающихся школы.</w:t>
      </w:r>
    </w:p>
    <w:p w14:paraId="45614C53">
      <w:pPr>
        <w:ind w:firstLine="567"/>
        <w:rPr>
          <w:rFonts w:ascii="Times New Roman" w:hAnsi="Times New Roman" w:cs="Times New Roman"/>
          <w:sz w:val="28"/>
          <w:szCs w:val="28"/>
        </w:rPr>
      </w:pPr>
      <w:r>
        <w:rPr>
          <w:rFonts w:ascii="Times New Roman" w:hAnsi="Times New Roman" w:cs="Times New Roman"/>
          <w:sz w:val="28"/>
          <w:szCs w:val="28"/>
        </w:rPr>
        <w:t>Результативно работает шахматный клуб «Ладья». Ученики Зарылкова А.А. ежегодно получают призовые места в районном турнире по шахматам.</w:t>
      </w:r>
    </w:p>
    <w:p w14:paraId="0BA10A69">
      <w:pPr>
        <w:ind w:firstLine="567"/>
        <w:rPr>
          <w:rFonts w:ascii="Times New Roman" w:hAnsi="Times New Roman" w:cs="Times New Roman"/>
          <w:sz w:val="28"/>
          <w:szCs w:val="28"/>
        </w:rPr>
      </w:pPr>
      <w:r>
        <w:rPr>
          <w:rFonts w:ascii="Times New Roman" w:hAnsi="Times New Roman" w:cs="Times New Roman"/>
          <w:sz w:val="28"/>
          <w:szCs w:val="28"/>
        </w:rPr>
        <w:t>Результативно работает спортивная секция по теннису. Ученики Воропаевой Л.И. ежегодно получают призовые места в районном турнире по настольному теннису.</w:t>
      </w:r>
    </w:p>
    <w:p w14:paraId="593EC4A9">
      <w:pPr>
        <w:ind w:firstLine="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89984" behindDoc="0" locked="0" layoutInCell="1" allowOverlap="1">
            <wp:simplePos x="0" y="0"/>
            <wp:positionH relativeFrom="column">
              <wp:posOffset>2940050</wp:posOffset>
            </wp:positionH>
            <wp:positionV relativeFrom="paragraph">
              <wp:posOffset>164465</wp:posOffset>
            </wp:positionV>
            <wp:extent cx="2753360" cy="2065655"/>
            <wp:effectExtent l="0" t="0" r="8890" b="10795"/>
            <wp:wrapThrough wrapText="bothSides">
              <wp:wrapPolygon>
                <wp:start x="0" y="0"/>
                <wp:lineTo x="0" y="21314"/>
                <wp:lineTo x="21520" y="21314"/>
                <wp:lineTo x="21520" y="0"/>
                <wp:lineTo x="0" y="0"/>
              </wp:wrapPolygon>
            </wp:wrapThrough>
            <wp:docPr id="27654" name="Объект 2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4" name="Объект 23"/>
                    <pic:cNvPicPr>
                      <a:picLocks noGrp="1"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753360" cy="2065655"/>
                    </a:xfrm>
                    <a:prstGeom prst="rect">
                      <a:avLst/>
                    </a:prstGeom>
                    <a:noFill/>
                    <a:ln>
                      <a:noFill/>
                    </a:ln>
                  </pic:spPr>
                </pic:pic>
              </a:graphicData>
            </a:graphic>
          </wp:anchor>
        </w:drawing>
      </w:r>
      <w:r>
        <w:rPr>
          <w:rFonts w:ascii="Times New Roman" w:hAnsi="Times New Roman" w:cs="Times New Roman"/>
          <w:sz w:val="28"/>
          <w:szCs w:val="28"/>
          <w:lang w:val="en-US"/>
        </w:rPr>
        <w:drawing>
          <wp:anchor distT="0" distB="0" distL="114300" distR="114300" simplePos="0" relativeHeight="251688960" behindDoc="0" locked="0" layoutInCell="1" allowOverlap="1">
            <wp:simplePos x="0" y="0"/>
            <wp:positionH relativeFrom="column">
              <wp:posOffset>-218440</wp:posOffset>
            </wp:positionH>
            <wp:positionV relativeFrom="paragraph">
              <wp:posOffset>158115</wp:posOffset>
            </wp:positionV>
            <wp:extent cx="2494915" cy="2242185"/>
            <wp:effectExtent l="0" t="0" r="635" b="5715"/>
            <wp:wrapThrough wrapText="bothSides">
              <wp:wrapPolygon>
                <wp:start x="0" y="0"/>
                <wp:lineTo x="0" y="21472"/>
                <wp:lineTo x="21441" y="21472"/>
                <wp:lineTo x="21441" y="0"/>
                <wp:lineTo x="0" y="0"/>
              </wp:wrapPolygon>
            </wp:wrapThrough>
            <wp:docPr id="2458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8" name="Рисунок 8"/>
                    <pic:cNvPicPr>
                      <a:picLocks noChangeAspect="1" noChangeArrowheads="1"/>
                    </pic:cNvPicPr>
                  </pic:nvPicPr>
                  <pic:blipFill>
                    <a:blip r:embed="rId31">
                      <a:extLst>
                        <a:ext uri="{28A0092B-C50C-407E-A947-70E740481C1C}">
                          <a14:useLocalDpi xmlns:a14="http://schemas.microsoft.com/office/drawing/2010/main" val="0"/>
                        </a:ext>
                      </a:extLst>
                    </a:blip>
                    <a:srcRect l="-2092" t="20142" r="653" b="38838"/>
                    <a:stretch>
                      <a:fillRect/>
                    </a:stretch>
                  </pic:blipFill>
                  <pic:spPr>
                    <a:xfrm>
                      <a:off x="0" y="0"/>
                      <a:ext cx="2494915" cy="2242185"/>
                    </a:xfrm>
                    <a:prstGeom prst="rect">
                      <a:avLst/>
                    </a:prstGeom>
                    <a:noFill/>
                    <a:ln>
                      <a:noFill/>
                    </a:ln>
                  </pic:spPr>
                </pic:pic>
              </a:graphicData>
            </a:graphic>
          </wp:anchor>
        </w:drawing>
      </w:r>
    </w:p>
    <w:p w14:paraId="2D8137E4">
      <w:pPr>
        <w:ind w:firstLine="567"/>
        <w:rPr>
          <w:rFonts w:ascii="Times New Roman" w:hAnsi="Times New Roman" w:cs="Times New Roman"/>
          <w:sz w:val="28"/>
          <w:szCs w:val="28"/>
        </w:rPr>
      </w:pPr>
      <w:r>
        <w:rPr>
          <w:rFonts w:ascii="Times New Roman" w:hAnsi="Times New Roman" w:cs="Times New Roman"/>
          <w:sz w:val="28"/>
          <w:szCs w:val="28"/>
        </w:rPr>
        <w:t xml:space="preserve">Результативно работает спортивная секция по бес асык, </w:t>
      </w:r>
      <w:r>
        <w:rPr>
          <w:rFonts w:ascii="Times New Roman" w:hAnsi="Times New Roman" w:cs="Times New Roman"/>
          <w:sz w:val="28"/>
          <w:szCs w:val="28"/>
          <w:lang w:val="kk-KZ"/>
        </w:rPr>
        <w:t xml:space="preserve">тоғыз құмалақ. </w:t>
      </w:r>
      <w:r>
        <w:rPr>
          <w:rFonts w:ascii="Times New Roman" w:hAnsi="Times New Roman" w:cs="Times New Roman"/>
          <w:sz w:val="28"/>
          <w:szCs w:val="28"/>
        </w:rPr>
        <w:t>Ученики Кельлдиаровой С.М. ежегодно получают призовые места в районном турнире по бес асык, а так же в областном турнире среди учащихся 7-8 классов заняли 3 место.</w:t>
      </w:r>
    </w:p>
    <w:p w14:paraId="41BF675A">
      <w:pPr>
        <w:ind w:firstLine="567"/>
        <w:rPr>
          <w:rFonts w:ascii="Times New Roman" w:hAnsi="Times New Roman" w:cs="Times New Roman"/>
          <w:sz w:val="28"/>
          <w:szCs w:val="28"/>
        </w:rPr>
      </w:pPr>
      <w:r>
        <w:rPr>
          <w:rFonts w:ascii="Times New Roman" w:hAnsi="Times New Roman" w:cs="Times New Roman"/>
          <w:sz w:val="28"/>
          <w:szCs w:val="28"/>
        </w:rPr>
        <w:t>Работа всех кружков способствует развитию творческих, познавательных, физических способностей детей. Она обеспечивает интерес и развитие трудолюбия. В нашей школе учащиеся могут развивать свои творческие способности, спортивные, интеллектуальные, художественно-эстетические.</w:t>
      </w:r>
    </w:p>
    <w:p w14:paraId="28B86413">
      <w:pPr>
        <w:pStyle w:val="34"/>
        <w:numPr>
          <w:ilvl w:val="0"/>
          <w:numId w:val="9"/>
        </w:numPr>
        <w:ind w:left="0" w:firstLine="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85888" behindDoc="0" locked="0" layoutInCell="1" allowOverlap="1">
            <wp:simplePos x="0" y="0"/>
            <wp:positionH relativeFrom="column">
              <wp:posOffset>3251835</wp:posOffset>
            </wp:positionH>
            <wp:positionV relativeFrom="paragraph">
              <wp:posOffset>1351915</wp:posOffset>
            </wp:positionV>
            <wp:extent cx="2557780" cy="2195195"/>
            <wp:effectExtent l="10795" t="0" r="22225" b="643255"/>
            <wp:wrapNone/>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7"/>
                    <pic:cNvPicPr>
                      <a:picLocks noChangeAspect="1"/>
                    </pic:cNvPicPr>
                  </pic:nvPicPr>
                  <pic:blipFill>
                    <a:blip r:embed="rId32"/>
                    <a:srcRect l="13704" t="1252"/>
                    <a:stretch>
                      <a:fillRect/>
                    </a:stretch>
                  </pic:blipFill>
                  <pic:spPr>
                    <a:xfrm>
                      <a:off x="0" y="0"/>
                      <a:ext cx="2557623" cy="219498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sz w:val="28"/>
          <w:szCs w:val="28"/>
          <w:lang w:val="en-US"/>
        </w:rPr>
        <w:drawing>
          <wp:anchor distT="0" distB="0" distL="114300" distR="114300" simplePos="0" relativeHeight="251684864" behindDoc="0" locked="0" layoutInCell="1" allowOverlap="1">
            <wp:simplePos x="0" y="0"/>
            <wp:positionH relativeFrom="column">
              <wp:posOffset>552450</wp:posOffset>
            </wp:positionH>
            <wp:positionV relativeFrom="paragraph">
              <wp:posOffset>1350010</wp:posOffset>
            </wp:positionV>
            <wp:extent cx="1911985" cy="2075180"/>
            <wp:effectExtent l="10795" t="0" r="20320" b="591820"/>
            <wp:wrapNone/>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4"/>
                    <pic:cNvPicPr>
                      <a:picLocks noChangeAspect="1"/>
                    </pic:cNvPicPr>
                  </pic:nvPicPr>
                  <pic:blipFill>
                    <a:blip r:embed="rId33"/>
                    <a:srcRect l="7847"/>
                    <a:stretch>
                      <a:fillRect/>
                    </a:stretch>
                  </pic:blipFill>
                  <pic:spPr>
                    <a:xfrm>
                      <a:off x="0" y="0"/>
                      <a:ext cx="1911985" cy="20751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sz w:val="28"/>
          <w:szCs w:val="28"/>
        </w:rPr>
        <w:t xml:space="preserve">Активно работает по направлению ценности Независимость и патриотизм </w:t>
      </w:r>
      <w:r>
        <w:rPr>
          <w:rFonts w:ascii="Times New Roman" w:hAnsi="Times New Roman" w:cs="Times New Roman"/>
          <w:b/>
          <w:bCs/>
          <w:sz w:val="28"/>
          <w:szCs w:val="28"/>
        </w:rPr>
        <w:t xml:space="preserve">военно-патриотический клуб «Ер </w:t>
      </w:r>
      <w:r>
        <w:rPr>
          <w:rFonts w:ascii="Times New Roman" w:hAnsi="Times New Roman" w:cs="Times New Roman"/>
          <w:b/>
          <w:bCs/>
          <w:sz w:val="28"/>
          <w:szCs w:val="28"/>
          <w:lang w:val="kk-KZ"/>
        </w:rPr>
        <w:t>жүрек</w:t>
      </w:r>
      <w:r>
        <w:rPr>
          <w:rFonts w:ascii="Times New Roman" w:hAnsi="Times New Roman" w:cs="Times New Roman"/>
          <w:b/>
          <w:bCs/>
          <w:sz w:val="28"/>
          <w:szCs w:val="28"/>
        </w:rPr>
        <w:t xml:space="preserve">». </w:t>
      </w:r>
      <w:r>
        <w:rPr>
          <w:rFonts w:ascii="Times New Roman" w:hAnsi="Times New Roman" w:cs="Times New Roman"/>
          <w:sz w:val="28"/>
          <w:szCs w:val="28"/>
        </w:rPr>
        <w:t>В рамках районной спартакиады “Намыс” -2025 Бурабайского района по военизированному кроссу проходившей 02.10.2024 на базе ЦСКА г. Щучинск с участием 17 команд школ Бурабайского района, наша команда заняла 3 место.</w:t>
      </w:r>
      <w:r>
        <w:rPr>
          <w:rFonts w:ascii="Times New Roman" w:hAnsi="Times New Roman" w:cs="Times New Roman"/>
          <w:sz w:val="28"/>
          <w:szCs w:val="28"/>
        </w:rPr>
        <w:br w:type="textWrapping"/>
      </w:r>
    </w:p>
    <w:p w14:paraId="4D5EA6F3">
      <w:pPr>
        <w:rPr>
          <w:rFonts w:ascii="Times New Roman" w:hAnsi="Times New Roman" w:cs="Times New Roman"/>
          <w:sz w:val="28"/>
          <w:szCs w:val="28"/>
        </w:rPr>
      </w:pPr>
    </w:p>
    <w:p w14:paraId="75ABCEE2">
      <w:pPr>
        <w:rPr>
          <w:rFonts w:ascii="Times New Roman" w:hAnsi="Times New Roman" w:cs="Times New Roman"/>
          <w:sz w:val="28"/>
          <w:szCs w:val="28"/>
        </w:rPr>
      </w:pPr>
    </w:p>
    <w:p w14:paraId="25F99A75">
      <w:pPr>
        <w:rPr>
          <w:rFonts w:ascii="Times New Roman" w:hAnsi="Times New Roman" w:cs="Times New Roman"/>
          <w:sz w:val="28"/>
          <w:szCs w:val="28"/>
        </w:rPr>
      </w:pPr>
    </w:p>
    <w:p w14:paraId="1406D4FB">
      <w:pPr>
        <w:rPr>
          <w:rFonts w:ascii="Times New Roman" w:hAnsi="Times New Roman" w:cs="Times New Roman"/>
          <w:sz w:val="28"/>
          <w:szCs w:val="28"/>
        </w:rPr>
      </w:pPr>
    </w:p>
    <w:p w14:paraId="40E9DB43">
      <w:pPr>
        <w:rPr>
          <w:rFonts w:ascii="Times New Roman" w:hAnsi="Times New Roman" w:cs="Times New Roman"/>
          <w:sz w:val="28"/>
          <w:szCs w:val="28"/>
        </w:rPr>
      </w:pPr>
    </w:p>
    <w:p w14:paraId="106E94A1">
      <w:pPr>
        <w:rPr>
          <w:rFonts w:ascii="Times New Roman" w:hAnsi="Times New Roman" w:cs="Times New Roman"/>
          <w:sz w:val="28"/>
          <w:szCs w:val="28"/>
        </w:rPr>
      </w:pPr>
    </w:p>
    <w:p w14:paraId="3EFE257B">
      <w:pPr>
        <w:rPr>
          <w:rFonts w:ascii="Times New Roman" w:hAnsi="Times New Roman" w:cs="Times New Roman"/>
          <w:sz w:val="28"/>
          <w:szCs w:val="28"/>
        </w:rPr>
      </w:pPr>
    </w:p>
    <w:p w14:paraId="115BAF32">
      <w:pPr>
        <w:pStyle w:val="34"/>
        <w:ind w:left="0" w:firstLine="567"/>
        <w:rPr>
          <w:rFonts w:ascii="Times New Roman" w:hAnsi="Times New Roman" w:cs="Times New Roman"/>
          <w:sz w:val="28"/>
          <w:szCs w:val="28"/>
        </w:rPr>
      </w:pPr>
      <w:r>
        <w:rPr>
          <w:rFonts w:ascii="Times New Roman" w:hAnsi="Times New Roman" w:cs="Times New Roman"/>
          <w:sz w:val="28"/>
          <w:szCs w:val="28"/>
        </w:rPr>
        <w:t>Результативно работает клуб «Спасатели», в 2023 году команда нашей школы заняла 1 место в районном конкурсе «Юный Спасатель», руководитель Нурпеисов К.С.</w:t>
      </w:r>
    </w:p>
    <w:p w14:paraId="75ED676B">
      <w:pPr>
        <w:pStyle w:val="34"/>
        <w:ind w:left="567"/>
        <w:rPr>
          <w:rFonts w:ascii="Times New Roman" w:hAnsi="Times New Roman" w:cs="Times New Roman"/>
          <w:sz w:val="28"/>
          <w:szCs w:val="28"/>
        </w:rPr>
      </w:pPr>
    </w:p>
    <w:p w14:paraId="621E451E">
      <w:pPr>
        <w:pStyle w:val="34"/>
        <w:ind w:left="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91008" behindDoc="0" locked="0" layoutInCell="1" allowOverlap="1">
            <wp:simplePos x="0" y="0"/>
            <wp:positionH relativeFrom="column">
              <wp:posOffset>501650</wp:posOffset>
            </wp:positionH>
            <wp:positionV relativeFrom="paragraph">
              <wp:posOffset>184785</wp:posOffset>
            </wp:positionV>
            <wp:extent cx="4324985" cy="2406015"/>
            <wp:effectExtent l="0" t="0" r="18415" b="13335"/>
            <wp:wrapThrough wrapText="bothSides">
              <wp:wrapPolygon>
                <wp:start x="0" y="0"/>
                <wp:lineTo x="0" y="21378"/>
                <wp:lineTo x="21502" y="21378"/>
                <wp:lineTo x="21502" y="0"/>
                <wp:lineTo x="0" y="0"/>
              </wp:wrapPolygon>
            </wp:wrapThrough>
            <wp:docPr id="1537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 name="Рисунок 18"/>
                    <pic:cNvPicPr>
                      <a:picLocks noChangeAspect="1" noChangeArrowheads="1"/>
                    </pic:cNvPicPr>
                  </pic:nvPicPr>
                  <pic:blipFill>
                    <a:blip r:embed="rId34">
                      <a:extLst>
                        <a:ext uri="{28A0092B-C50C-407E-A947-70E740481C1C}">
                          <a14:useLocalDpi xmlns:a14="http://schemas.microsoft.com/office/drawing/2010/main" val="0"/>
                        </a:ext>
                      </a:extLst>
                    </a:blip>
                    <a:srcRect l="-31" t="33006" r="2245" b="41875"/>
                    <a:stretch>
                      <a:fillRect/>
                    </a:stretch>
                  </pic:blipFill>
                  <pic:spPr>
                    <a:xfrm>
                      <a:off x="0" y="0"/>
                      <a:ext cx="4324985" cy="2406015"/>
                    </a:xfrm>
                    <a:prstGeom prst="rect">
                      <a:avLst/>
                    </a:prstGeom>
                    <a:noFill/>
                    <a:ln>
                      <a:noFill/>
                    </a:ln>
                  </pic:spPr>
                </pic:pic>
              </a:graphicData>
            </a:graphic>
          </wp:anchor>
        </w:drawing>
      </w:r>
    </w:p>
    <w:p w14:paraId="05705F63">
      <w:pPr>
        <w:pStyle w:val="34"/>
        <w:ind w:left="567"/>
        <w:rPr>
          <w:rFonts w:ascii="Times New Roman" w:hAnsi="Times New Roman" w:cs="Times New Roman"/>
          <w:sz w:val="28"/>
          <w:szCs w:val="28"/>
        </w:rPr>
      </w:pPr>
    </w:p>
    <w:p w14:paraId="33C3CBF5">
      <w:pPr>
        <w:pStyle w:val="34"/>
        <w:numPr>
          <w:ilvl w:val="0"/>
          <w:numId w:val="9"/>
        </w:numPr>
        <w:spacing w:after="0"/>
        <w:ind w:left="0" w:firstLine="567"/>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86912" behindDoc="0" locked="0" layoutInCell="1" allowOverlap="1">
            <wp:simplePos x="0" y="0"/>
            <wp:positionH relativeFrom="column">
              <wp:posOffset>3531870</wp:posOffset>
            </wp:positionH>
            <wp:positionV relativeFrom="paragraph">
              <wp:posOffset>304800</wp:posOffset>
            </wp:positionV>
            <wp:extent cx="2124710" cy="1783715"/>
            <wp:effectExtent l="283845" t="245745" r="296545" b="294640"/>
            <wp:wrapThrough wrapText="bothSides">
              <wp:wrapPolygon>
                <wp:start x="1762" y="-2976"/>
                <wp:lineTo x="600" y="-2745"/>
                <wp:lineTo x="-2305" y="23"/>
                <wp:lineTo x="-2886" y="4406"/>
                <wp:lineTo x="-2692" y="22861"/>
                <wp:lineTo x="-1336" y="24476"/>
                <wp:lineTo x="-1143" y="24937"/>
                <wp:lineTo x="19773" y="24937"/>
                <wp:lineTo x="22678" y="22861"/>
                <wp:lineTo x="24227" y="19631"/>
                <wp:lineTo x="24421" y="-669"/>
                <wp:lineTo x="23646" y="-2053"/>
                <wp:lineTo x="22678" y="-2976"/>
                <wp:lineTo x="1762" y="-2976"/>
              </wp:wrapPolygon>
            </wp:wrapThrough>
            <wp:docPr id="1537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 name="Рисунок 21"/>
                    <pic:cNvPicPr>
                      <a:picLocks noChangeAspect="1" noChangeArrowheads="1"/>
                    </pic:cNvPicPr>
                  </pic:nvPicPr>
                  <pic:blipFill>
                    <a:blip r:embed="rId35" cstate="print">
                      <a:extLst>
                        <a:ext uri="{28A0092B-C50C-407E-A947-70E740481C1C}">
                          <a14:useLocalDpi xmlns:a14="http://schemas.microsoft.com/office/drawing/2010/main" val="0"/>
                        </a:ext>
                      </a:extLst>
                    </a:blip>
                    <a:srcRect r="10641"/>
                    <a:stretch>
                      <a:fillRect/>
                    </a:stretch>
                  </pic:blipFill>
                  <pic:spPr>
                    <a:xfrm>
                      <a:off x="0" y="0"/>
                      <a:ext cx="2124710" cy="1783516"/>
                    </a:xfrm>
                    <a:prstGeom prst="round2DiagRect">
                      <a:avLst>
                        <a:gd name="adj1" fmla="val 16667"/>
                        <a:gd name="adj2" fmla="val 0"/>
                      </a:avLst>
                    </a:prstGeom>
                    <a:ln w="88900" cap="sq">
                      <a:solidFill>
                        <a:srgbClr val="FFFFFF"/>
                      </a:solidFill>
                      <a:miter lim="800000"/>
                      <a:headEnd/>
                      <a:tailEnd/>
                    </a:ln>
                    <a:effectLst>
                      <a:outerShdw blurRad="254000" algn="tl" rotWithShape="0">
                        <a:srgbClr val="000000">
                          <a:alpha val="43000"/>
                        </a:srgbClr>
                      </a:outerShdw>
                    </a:effectLst>
                  </pic:spPr>
                </pic:pic>
              </a:graphicData>
            </a:graphic>
          </wp:anchor>
        </w:drawing>
      </w:r>
      <w:r>
        <w:rPr>
          <w:rFonts w:ascii="Times New Roman" w:hAnsi="Times New Roman" w:cs="Times New Roman"/>
          <w:b/>
          <w:bCs/>
          <w:sz w:val="28"/>
          <w:szCs w:val="28"/>
          <w:lang w:eastAsia="zh-CN"/>
        </w:rPr>
        <w:t>Работа школьного музея «Боевой и трудовой славы»</w:t>
      </w:r>
      <w:r>
        <w:rPr>
          <w:rFonts w:ascii="Times New Roman" w:hAnsi="Times New Roman" w:cs="Times New Roman"/>
          <w:sz w:val="28"/>
          <w:szCs w:val="28"/>
          <w:lang w:eastAsia="zh-CN"/>
        </w:rPr>
        <w:t xml:space="preserve"> продолжает свою деятельность в течение всего учебного года. В музее представлены стенды на тему: «Наше село», «Наша школа», «Ветераны ВОВ села», «Ветераны педагогического труда», «Воины -интернационалисты ». </w:t>
      </w:r>
    </w:p>
    <w:p w14:paraId="143980C4">
      <w:pPr>
        <w:spacing w:after="0"/>
        <w:rPr>
          <w:rFonts w:ascii="Times New Roman" w:hAnsi="Times New Roman" w:cs="Times New Roman"/>
          <w:sz w:val="28"/>
          <w:szCs w:val="28"/>
        </w:rPr>
      </w:pPr>
    </w:p>
    <w:p w14:paraId="1239E426">
      <w:pPr>
        <w:spacing w:after="0"/>
        <w:rPr>
          <w:rFonts w:ascii="Times New Roman" w:hAnsi="Times New Roman" w:cs="Times New Roman"/>
          <w:sz w:val="28"/>
          <w:szCs w:val="28"/>
        </w:rPr>
      </w:pPr>
    </w:p>
    <w:p w14:paraId="24191134">
      <w:pPr>
        <w:spacing w:after="0"/>
        <w:rPr>
          <w:rFonts w:ascii="Times New Roman" w:hAnsi="Times New Roman" w:cs="Times New Roman"/>
          <w:sz w:val="28"/>
          <w:szCs w:val="28"/>
        </w:rPr>
      </w:pPr>
    </w:p>
    <w:p w14:paraId="41AA7DB6">
      <w:pPr>
        <w:spacing w:after="0"/>
        <w:rPr>
          <w:rFonts w:ascii="Times New Roman" w:hAnsi="Times New Roman" w:cs="Times New Roman"/>
          <w:sz w:val="28"/>
          <w:szCs w:val="28"/>
        </w:rPr>
      </w:pPr>
      <w:r>
        <w:rPr>
          <w:rFonts w:ascii="Times New Roman" w:hAnsi="Times New Roman" w:cs="Times New Roman"/>
          <w:sz w:val="28"/>
          <w:szCs w:val="28"/>
          <w:lang w:val="en-US"/>
        </w:rPr>
        <w:drawing>
          <wp:anchor distT="0" distB="0" distL="114300" distR="114300" simplePos="0" relativeHeight="251676672" behindDoc="0" locked="0" layoutInCell="1" allowOverlap="1">
            <wp:simplePos x="0" y="0"/>
            <wp:positionH relativeFrom="column">
              <wp:posOffset>3475355</wp:posOffset>
            </wp:positionH>
            <wp:positionV relativeFrom="paragraph">
              <wp:posOffset>191770</wp:posOffset>
            </wp:positionV>
            <wp:extent cx="2174240" cy="1630680"/>
            <wp:effectExtent l="90805" t="73025" r="97155" b="125095"/>
            <wp:wrapThrough wrapText="bothSides">
              <wp:wrapPolygon>
                <wp:start x="-902" y="-967"/>
                <wp:lineTo x="-902" y="22752"/>
                <wp:lineTo x="22376" y="22752"/>
                <wp:lineTo x="22376" y="-967"/>
                <wp:lineTo x="-902" y="-967"/>
              </wp:wrapPolygon>
            </wp:wrapThrough>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74240" cy="163068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26CD8273">
      <w:pPr>
        <w:pStyle w:val="34"/>
        <w:numPr>
          <w:ilvl w:val="0"/>
          <w:numId w:val="9"/>
        </w:numPr>
        <w:spacing w:after="0"/>
        <w:ind w:left="0" w:firstLine="567"/>
        <w:rPr>
          <w:rFonts w:ascii="Times New Roman" w:hAnsi="Times New Roman" w:cs="Times New Roman"/>
          <w:sz w:val="28"/>
          <w:szCs w:val="28"/>
        </w:rPr>
      </w:pPr>
      <w:r>
        <w:rPr>
          <w:rFonts w:ascii="Times New Roman" w:hAnsi="Times New Roman" w:cs="Times New Roman"/>
          <w:b/>
          <w:bCs/>
          <w:sz w:val="28"/>
          <w:szCs w:val="28"/>
          <w:lang w:eastAsia="zh-CN"/>
        </w:rPr>
        <w:t>Результативно работает клуб «КВН» команда «Окжетпес и ты» ежегодно является победителем районной лиги КВН.</w:t>
      </w:r>
    </w:p>
    <w:p w14:paraId="754568C0">
      <w:pPr>
        <w:pStyle w:val="34"/>
        <w:spacing w:after="0"/>
        <w:ind w:left="567"/>
        <w:rPr>
          <w:rFonts w:ascii="Times New Roman" w:hAnsi="Times New Roman" w:cs="Times New Roman"/>
          <w:sz w:val="28"/>
          <w:szCs w:val="28"/>
        </w:rPr>
      </w:pPr>
    </w:p>
    <w:p w14:paraId="33D0F2C5">
      <w:pPr>
        <w:pStyle w:val="34"/>
        <w:spacing w:after="0"/>
        <w:ind w:left="567"/>
        <w:rPr>
          <w:rFonts w:ascii="Times New Roman" w:hAnsi="Times New Roman" w:cs="Times New Roman"/>
          <w:sz w:val="28"/>
          <w:szCs w:val="28"/>
          <w:lang w:val="kk-KZ"/>
        </w:rPr>
      </w:pPr>
    </w:p>
    <w:p w14:paraId="3D411306">
      <w:pPr>
        <w:pStyle w:val="34"/>
        <w:spacing w:after="0"/>
        <w:ind w:left="567"/>
        <w:rPr>
          <w:rFonts w:ascii="Times New Roman" w:hAnsi="Times New Roman" w:cs="Times New Roman"/>
          <w:sz w:val="28"/>
          <w:szCs w:val="28"/>
          <w:lang w:val="kk-KZ"/>
        </w:rPr>
      </w:pPr>
    </w:p>
    <w:p w14:paraId="2C26AB7E">
      <w:pPr>
        <w:pStyle w:val="34"/>
        <w:spacing w:after="0"/>
        <w:ind w:left="567"/>
        <w:rPr>
          <w:rFonts w:ascii="Times New Roman" w:hAnsi="Times New Roman" w:cs="Times New Roman"/>
          <w:sz w:val="28"/>
          <w:szCs w:val="28"/>
        </w:rPr>
      </w:pPr>
    </w:p>
    <w:p w14:paraId="58E57073">
      <w:pPr>
        <w:pStyle w:val="34"/>
        <w:numPr>
          <w:ilvl w:val="0"/>
          <w:numId w:val="9"/>
        </w:numPr>
        <w:spacing w:after="0"/>
        <w:ind w:left="0" w:firstLine="567"/>
        <w:rPr>
          <w:rFonts w:ascii="Times New Roman" w:hAnsi="Times New Roman" w:cs="Times New Roman"/>
          <w:sz w:val="28"/>
          <w:szCs w:val="28"/>
        </w:rPr>
      </w:pPr>
      <w:r>
        <w:rPr>
          <w:rFonts w:ascii="Times New Roman" w:hAnsi="Times New Roman" w:cs="Times New Roman"/>
          <w:b/>
          <w:bCs/>
          <w:sz w:val="28"/>
          <w:szCs w:val="28"/>
        </w:rPr>
        <w:t>В рамках профилактических мероприятий «</w:t>
      </w:r>
      <w:r>
        <w:rPr>
          <w:rFonts w:ascii="Times New Roman" w:hAnsi="Times New Roman" w:cs="Times New Roman"/>
          <w:b/>
          <w:bCs/>
          <w:sz w:val="28"/>
          <w:szCs w:val="28"/>
          <w:lang w:val="kk-KZ"/>
        </w:rPr>
        <w:t>Қауыпсыз қоғам</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в</w:t>
      </w:r>
      <w:r>
        <w:rPr>
          <w:rFonts w:ascii="Times New Roman" w:hAnsi="Times New Roman" w:cs="Times New Roman"/>
          <w:sz w:val="28"/>
          <w:szCs w:val="28"/>
        </w:rPr>
        <w:t xml:space="preserve"> школе проводятся различные мероприятия, направленные на безопасность учащихся.</w:t>
      </w:r>
    </w:p>
    <w:p w14:paraId="24E67939">
      <w:pPr>
        <w:numPr>
          <w:ilvl w:val="0"/>
          <w:numId w:val="10"/>
        </w:numPr>
        <w:spacing w:after="0"/>
        <w:ind w:left="0" w:right="740" w:firstLine="567"/>
        <w:rPr>
          <w:rFonts w:ascii="Times New Roman" w:hAnsi="Times New Roman" w:cs="Times New Roman"/>
          <w:sz w:val="28"/>
          <w:szCs w:val="28"/>
        </w:rPr>
      </w:pPr>
      <w:r>
        <w:rPr>
          <w:rFonts w:ascii="Times New Roman" w:hAnsi="Times New Roman" w:cs="Times New Roman"/>
          <w:sz w:val="28"/>
          <w:szCs w:val="28"/>
        </w:rPr>
        <w:t xml:space="preserve">Уроки безопасности.  Проводятся еженедельно по 10 минут в рамках классного часа с повторением темы трижды в год. Задача таких занятий — повысить осведомлённость детей и научить их правильно действовать в различных ситуациях.  </w:t>
      </w:r>
    </w:p>
    <w:p w14:paraId="726DB0E7">
      <w:pPr>
        <w:numPr>
          <w:ilvl w:val="0"/>
          <w:numId w:val="10"/>
        </w:numPr>
        <w:spacing w:after="0"/>
        <w:ind w:left="0" w:right="740" w:firstLine="567"/>
        <w:rPr>
          <w:rFonts w:ascii="Times New Roman" w:hAnsi="Times New Roman" w:cs="Times New Roman"/>
          <w:sz w:val="28"/>
          <w:szCs w:val="28"/>
        </w:rPr>
      </w:pPr>
      <w:r>
        <w:rPr>
          <w:rFonts w:ascii="Times New Roman" w:hAnsi="Times New Roman" w:cs="Times New Roman"/>
          <w:sz w:val="28"/>
          <w:szCs w:val="28"/>
        </w:rPr>
        <w:t xml:space="preserve">В течение года учащимся и родителям в онлайн и оффлайн формате даются рекомендации, памятки и инструкции по </w:t>
      </w:r>
      <w:r>
        <w:rPr>
          <w:rFonts w:ascii="Times New Roman" w:hAnsi="Times New Roman" w:cs="Times New Roman"/>
          <w:b/>
          <w:bCs/>
          <w:sz w:val="28"/>
          <w:szCs w:val="28"/>
        </w:rPr>
        <w:t>ТБ для учащихся во время занятий, во время подвоза, инструктаж по антитеррористической и пожарной безопасности, безопасности во время каникул, на воде и т.д.</w:t>
      </w:r>
    </w:p>
    <w:p w14:paraId="1B5AFCDC">
      <w:pPr>
        <w:spacing w:after="0"/>
        <w:ind w:right="740"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71552" behindDoc="0" locked="0" layoutInCell="1" allowOverlap="1">
            <wp:simplePos x="0" y="0"/>
            <wp:positionH relativeFrom="column">
              <wp:posOffset>1221105</wp:posOffset>
            </wp:positionH>
            <wp:positionV relativeFrom="paragraph">
              <wp:posOffset>631190</wp:posOffset>
            </wp:positionV>
            <wp:extent cx="2476500" cy="1647190"/>
            <wp:effectExtent l="0" t="0" r="0" b="10160"/>
            <wp:wrapThrough wrapText="bothSides">
              <wp:wrapPolygon>
                <wp:start x="0" y="0"/>
                <wp:lineTo x="0" y="21234"/>
                <wp:lineTo x="21434" y="21234"/>
                <wp:lineTo x="21434" y="0"/>
                <wp:lineTo x="0" y="0"/>
              </wp:wrapPolygon>
            </wp:wrapThrough>
            <wp:docPr id="25704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4111" name="Рисунок 1"/>
                    <pic:cNvPicPr>
                      <a:picLocks noChangeAspect="1"/>
                    </pic:cNvPicPr>
                  </pic:nvPicPr>
                  <pic:blipFill>
                    <a:blip r:embed="rId37" cstate="print">
                      <a:extLst>
                        <a:ext uri="{28A0092B-C50C-407E-A947-70E740481C1C}">
                          <a14:useLocalDpi xmlns:a14="http://schemas.microsoft.com/office/drawing/2010/main" val="0"/>
                        </a:ext>
                      </a:extLst>
                    </a:blip>
                    <a:srcRect t="31368" b="18745"/>
                    <a:stretch>
                      <a:fillRect/>
                    </a:stretch>
                  </pic:blipFill>
                  <pic:spPr>
                    <a:xfrm>
                      <a:off x="0" y="0"/>
                      <a:ext cx="2476500" cy="1647190"/>
                    </a:xfrm>
                    <a:prstGeom prst="rect">
                      <a:avLst/>
                    </a:prstGeom>
                    <a:ln>
                      <a:noFill/>
                    </a:ln>
                  </pic:spPr>
                </pic:pic>
              </a:graphicData>
            </a:graphic>
          </wp:anchor>
        </w:drawing>
      </w:r>
      <w:r>
        <w:rPr>
          <w:rFonts w:ascii="Times New Roman" w:hAnsi="Times New Roman" w:cs="Times New Roman"/>
          <w:sz w:val="28"/>
          <w:szCs w:val="28"/>
        </w:rPr>
        <w:t xml:space="preserve">27 декабря 2024 года для учащихся 8-10 классов была проведена лекция-беседа по профилактике пожарной безопасности. </w:t>
      </w:r>
    </w:p>
    <w:p w14:paraId="0CC57DDA">
      <w:pPr>
        <w:spacing w:after="0"/>
        <w:ind w:right="740" w:firstLine="567"/>
        <w:rPr>
          <w:rFonts w:ascii="Times New Roman" w:hAnsi="Times New Roman" w:cs="Times New Roman"/>
          <w:sz w:val="28"/>
          <w:szCs w:val="28"/>
          <w:lang w:val="kk-KZ"/>
        </w:rPr>
      </w:pPr>
      <w:r>
        <w:rPr>
          <w:rFonts w:ascii="Times New Roman" w:hAnsi="Times New Roman" w:cs="Times New Roman"/>
          <w:sz w:val="28"/>
          <w:szCs w:val="28"/>
          <w:lang w:val="en-US"/>
        </w:rPr>
        <w:drawing>
          <wp:anchor distT="0" distB="0" distL="114300" distR="114300" simplePos="0" relativeHeight="251672576" behindDoc="0" locked="0" layoutInCell="1" allowOverlap="1">
            <wp:simplePos x="0" y="0"/>
            <wp:positionH relativeFrom="column">
              <wp:posOffset>264795</wp:posOffset>
            </wp:positionH>
            <wp:positionV relativeFrom="paragraph">
              <wp:posOffset>248920</wp:posOffset>
            </wp:positionV>
            <wp:extent cx="2733675" cy="1800225"/>
            <wp:effectExtent l="0" t="0" r="9525" b="9525"/>
            <wp:wrapThrough wrapText="bothSides">
              <wp:wrapPolygon>
                <wp:start x="0" y="0"/>
                <wp:lineTo x="0" y="21486"/>
                <wp:lineTo x="21525" y="21486"/>
                <wp:lineTo x="21525" y="0"/>
                <wp:lineTo x="0" y="0"/>
              </wp:wrapPolygon>
            </wp:wrapThrough>
            <wp:docPr id="8327164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16480" name="Рисунок 2"/>
                    <pic:cNvPicPr>
                      <a:picLocks noChangeAspect="1"/>
                    </pic:cNvPicPr>
                  </pic:nvPicPr>
                  <pic:blipFill>
                    <a:blip r:embed="rId38" cstate="print">
                      <a:extLst>
                        <a:ext uri="{28A0092B-C50C-407E-A947-70E740481C1C}">
                          <a14:useLocalDpi xmlns:a14="http://schemas.microsoft.com/office/drawing/2010/main" val="0"/>
                        </a:ext>
                      </a:extLst>
                    </a:blip>
                    <a:srcRect t="28130" r="3019" b="23974"/>
                    <a:stretch>
                      <a:fillRect/>
                    </a:stretch>
                  </pic:blipFill>
                  <pic:spPr>
                    <a:xfrm>
                      <a:off x="0" y="0"/>
                      <a:ext cx="2733675" cy="1800225"/>
                    </a:xfrm>
                    <a:prstGeom prst="rect">
                      <a:avLst/>
                    </a:prstGeom>
                    <a:ln>
                      <a:noFill/>
                    </a:ln>
                  </pic:spPr>
                </pic:pic>
              </a:graphicData>
            </a:graphic>
          </wp:anchor>
        </w:drawing>
      </w:r>
      <w:r>
        <w:fldChar w:fldCharType="begin"/>
      </w:r>
      <w:r>
        <w:instrText xml:space="preserve"> HYPERLINK "https://www.instagram.com/reel/DEFKWBUM1zB/?igsh=a3d3cHdyd3ZyYmg2" </w:instrText>
      </w:r>
      <w:r>
        <w:fldChar w:fldCharType="separate"/>
      </w:r>
      <w:r>
        <w:rPr>
          <w:rStyle w:val="13"/>
          <w:rFonts w:ascii="Times New Roman" w:hAnsi="Times New Roman" w:cs="Times New Roman"/>
          <w:sz w:val="28"/>
          <w:szCs w:val="28"/>
          <w:lang w:val="kk-KZ"/>
        </w:rPr>
        <w:t>https://www.instagram.com/reel/DEFKWBUM1zB/?igsh=a3d3cHdyd3ZyYmg2</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13E38B0A">
      <w:pPr>
        <w:spacing w:after="0"/>
        <w:ind w:right="740" w:firstLine="567"/>
        <w:rPr>
          <w:rFonts w:ascii="Times New Roman" w:hAnsi="Times New Roman" w:cs="Times New Roman"/>
          <w:sz w:val="28"/>
          <w:szCs w:val="28"/>
          <w:lang w:val="kk-KZ"/>
        </w:rPr>
      </w:pPr>
    </w:p>
    <w:p w14:paraId="477B8D61">
      <w:pPr>
        <w:spacing w:after="0"/>
        <w:ind w:right="740" w:firstLine="567"/>
        <w:rPr>
          <w:rFonts w:ascii="Times New Roman" w:hAnsi="Times New Roman" w:cs="Times New Roman"/>
          <w:sz w:val="28"/>
          <w:szCs w:val="28"/>
          <w:lang w:val="kk-KZ"/>
        </w:rPr>
      </w:pPr>
      <w:r>
        <w:rPr>
          <w:rFonts w:ascii="Times New Roman" w:hAnsi="Times New Roman" w:cs="Times New Roman"/>
          <w:sz w:val="28"/>
          <w:szCs w:val="28"/>
          <w:lang w:val="kk-KZ"/>
        </w:rPr>
        <w:t>Проводятся беседы с участием сотрудников МЧС «Осторожно, тонкий лед!»</w:t>
      </w:r>
    </w:p>
    <w:p w14:paraId="22B089C9">
      <w:pPr>
        <w:spacing w:after="0"/>
        <w:ind w:right="740" w:firstLine="567"/>
        <w:rPr>
          <w:rFonts w:ascii="Times New Roman" w:hAnsi="Times New Roman" w:cs="Times New Roman"/>
          <w:sz w:val="28"/>
          <w:szCs w:val="28"/>
          <w:lang w:val="kk-KZ"/>
        </w:rPr>
      </w:pPr>
      <w:r>
        <w:fldChar w:fldCharType="begin"/>
      </w:r>
      <w:r>
        <w:instrText xml:space="preserve"> HYPERLINK "https://www.instagram.com/reel/DHYFObfMJJE/?igsh=MTd5eHNhMTF0aHluNQ==" </w:instrText>
      </w:r>
      <w:r>
        <w:fldChar w:fldCharType="separate"/>
      </w:r>
      <w:r>
        <w:rPr>
          <w:rStyle w:val="13"/>
          <w:rFonts w:ascii="Times New Roman" w:hAnsi="Times New Roman" w:cs="Times New Roman"/>
          <w:sz w:val="28"/>
          <w:szCs w:val="28"/>
          <w:lang w:val="kk-KZ"/>
        </w:rPr>
        <w:t>https://www.instagram.com/reel/DHYFObfMJJE/?igsh=MTd5eHNhMTF0aHluNQ==</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67276CFC">
      <w:pPr>
        <w:spacing w:after="0"/>
        <w:ind w:right="740" w:firstLine="567"/>
        <w:rPr>
          <w:rFonts w:ascii="Times New Roman" w:hAnsi="Times New Roman" w:cs="Times New Roman"/>
          <w:sz w:val="28"/>
          <w:szCs w:val="28"/>
          <w:lang w:val="kk-KZ"/>
        </w:rPr>
      </w:pPr>
    </w:p>
    <w:p w14:paraId="3F7F9C61">
      <w:pPr>
        <w:numPr>
          <w:ilvl w:val="0"/>
          <w:numId w:val="10"/>
        </w:numPr>
        <w:spacing w:after="0"/>
        <w:ind w:left="0" w:right="740" w:firstLine="567"/>
        <w:rPr>
          <w:rFonts w:ascii="Times New Roman" w:hAnsi="Times New Roman" w:cs="Times New Roman"/>
          <w:sz w:val="28"/>
          <w:szCs w:val="28"/>
        </w:rPr>
      </w:pPr>
      <w:r>
        <w:rPr>
          <w:rFonts w:ascii="Times New Roman" w:hAnsi="Times New Roman" w:cs="Times New Roman"/>
          <w:sz w:val="28"/>
          <w:szCs w:val="28"/>
        </w:rPr>
        <w:t>Профилактические мероприятия по темам: Профилактика буллинга и кибербуллинга. Например, проведение тренинговых занятий, психологических тренингов, размещение информационных материалов проводятся в течение года школьным психологом.</w:t>
      </w:r>
    </w:p>
    <w:p w14:paraId="5C7A4A4C">
      <w:pPr>
        <w:numPr>
          <w:ilvl w:val="0"/>
          <w:numId w:val="10"/>
        </w:numPr>
        <w:spacing w:after="0"/>
        <w:ind w:left="0" w:right="740" w:firstLine="567"/>
        <w:rPr>
          <w:rFonts w:ascii="Times New Roman" w:hAnsi="Times New Roman" w:cs="Times New Roman"/>
          <w:sz w:val="28"/>
          <w:szCs w:val="28"/>
        </w:rPr>
      </w:pPr>
      <w:r>
        <w:rPr>
          <w:rFonts w:ascii="Times New Roman" w:hAnsi="Times New Roman" w:cs="Times New Roman"/>
          <w:b/>
          <w:bCs/>
          <w:sz w:val="28"/>
          <w:szCs w:val="28"/>
        </w:rPr>
        <w:t>В рамках профилактических мероприятий «</w:t>
      </w:r>
      <w:r>
        <w:rPr>
          <w:rFonts w:ascii="Times New Roman" w:hAnsi="Times New Roman" w:cs="Times New Roman"/>
          <w:b/>
          <w:bCs/>
          <w:sz w:val="28"/>
          <w:szCs w:val="28"/>
          <w:lang w:val="kk-KZ"/>
        </w:rPr>
        <w:t>Қауыпсыз қоғам</w:t>
      </w:r>
      <w:r>
        <w:rPr>
          <w:rFonts w:ascii="Times New Roman" w:hAnsi="Times New Roman" w:cs="Times New Roman"/>
          <w:b/>
          <w:bCs/>
          <w:sz w:val="28"/>
          <w:szCs w:val="28"/>
        </w:rPr>
        <w:t xml:space="preserve">» </w:t>
      </w:r>
      <w:r>
        <w:rPr>
          <w:rFonts w:ascii="Times New Roman" w:hAnsi="Times New Roman" w:cs="Times New Roman"/>
          <w:sz w:val="28"/>
          <w:szCs w:val="28"/>
        </w:rPr>
        <w:t>проводятся встречи с представителями органов  внутренних дел, для разьяснения  основных норм Уголовного кодекса, связаннных  с насилием, распространением наркотических  средств ; просмотр видео о ситуациях  нарушения закона, в результате которых  человек был лишен свободы, в том числе  несовершеннолетние.</w:t>
      </w:r>
    </w:p>
    <w:p w14:paraId="075EBF9F">
      <w:pPr>
        <w:numPr>
          <w:ilvl w:val="0"/>
          <w:numId w:val="10"/>
        </w:numPr>
        <w:spacing w:after="0"/>
        <w:ind w:left="0" w:right="740" w:firstLine="567"/>
        <w:rPr>
          <w:rFonts w:ascii="Times New Roman" w:hAnsi="Times New Roman" w:cs="Times New Roman"/>
          <w:sz w:val="28"/>
          <w:szCs w:val="28"/>
        </w:rPr>
      </w:pPr>
    </w:p>
    <w:p w14:paraId="4F31B6AA">
      <w:pPr>
        <w:pStyle w:val="34"/>
        <w:numPr>
          <w:ilvl w:val="0"/>
          <w:numId w:val="9"/>
        </w:numPr>
        <w:ind w:left="0" w:firstLine="567"/>
        <w:rPr>
          <w:rFonts w:ascii="Times New Roman" w:hAnsi="Times New Roman" w:cs="Times New Roman"/>
          <w:sz w:val="28"/>
          <w:szCs w:val="28"/>
        </w:rPr>
      </w:pPr>
      <w:r>
        <w:rPr>
          <w:rFonts w:ascii="Times New Roman" w:hAnsi="Times New Roman" w:cs="Times New Roman"/>
          <w:sz w:val="28"/>
          <w:szCs w:val="28"/>
        </w:rPr>
        <w:t>15 октября прошла встреча учащихся 8-11 классов с инспектором полиции по профилактике правонарушений несовершеннолетних.</w:t>
      </w:r>
    </w:p>
    <w:p w14:paraId="2A89F9FF">
      <w:pPr>
        <w:ind w:firstLine="567"/>
        <w:rPr>
          <w:rFonts w:ascii="Times New Roman" w:hAnsi="Times New Roman" w:cs="Times New Roman"/>
          <w:sz w:val="28"/>
          <w:szCs w:val="28"/>
        </w:rPr>
      </w:pPr>
      <w:r>
        <w:fldChar w:fldCharType="begin"/>
      </w:r>
      <w:r>
        <w:instrText xml:space="preserve"> HYPERLINK "https://www.instagram.com/p/DBJEC65MvaV/?igsh=d21lOTVsb3RxNmE=" </w:instrText>
      </w:r>
      <w:r>
        <w:fldChar w:fldCharType="separate"/>
      </w:r>
      <w:r>
        <w:rPr>
          <w:rStyle w:val="13"/>
          <w:rFonts w:ascii="Times New Roman" w:hAnsi="Times New Roman" w:cs="Times New Roman"/>
          <w:sz w:val="28"/>
          <w:szCs w:val="28"/>
        </w:rPr>
        <w:t>https://www.instagram.com/p/DBJEC65MvaV/?igsh=d21lOTVsb3RxNmE=</w:t>
      </w:r>
      <w:r>
        <w:rPr>
          <w:rStyle w:val="13"/>
          <w:rFonts w:ascii="Times New Roman" w:hAnsi="Times New Roman" w:cs="Times New Roman"/>
          <w:sz w:val="28"/>
          <w:szCs w:val="28"/>
        </w:rPr>
        <w:fldChar w:fldCharType="end"/>
      </w:r>
      <w:r>
        <w:rPr>
          <w:rFonts w:ascii="Times New Roman" w:hAnsi="Times New Roman" w:cs="Times New Roman"/>
          <w:sz w:val="28"/>
          <w:szCs w:val="28"/>
        </w:rPr>
        <w:t xml:space="preserve"> </w:t>
      </w:r>
    </w:p>
    <w:p w14:paraId="49756BEE">
      <w:pPr>
        <w:pStyle w:val="34"/>
        <w:numPr>
          <w:ilvl w:val="0"/>
          <w:numId w:val="9"/>
        </w:numPr>
        <w:ind w:left="0" w:firstLine="567"/>
        <w:rPr>
          <w:rFonts w:ascii="Times New Roman" w:hAnsi="Times New Roman" w:cs="Times New Roman"/>
          <w:sz w:val="28"/>
          <w:szCs w:val="28"/>
        </w:rPr>
      </w:pPr>
      <w:r>
        <w:rPr>
          <w:rFonts w:ascii="Times New Roman" w:hAnsi="Times New Roman" w:cs="Times New Roman"/>
          <w:sz w:val="28"/>
          <w:szCs w:val="28"/>
        </w:rPr>
        <w:t xml:space="preserve">22 октября 2024 года среди  учащихся 9-11 классов была проведена беседа  на тему: "Профилактика наркомании среди подростков". Беседа проводилась старшим уполномоченным управления по противодействию наркопреступности Департамента полиции Акмолинской области подполковником полиции Курсановой </w:t>
      </w:r>
      <w:r>
        <w:rPr>
          <w:rFonts w:ascii="Times New Roman" w:hAnsi="Times New Roman" w:cs="Times New Roman"/>
          <w:sz w:val="28"/>
          <w:szCs w:val="28"/>
          <w:lang w:val="kk-KZ"/>
        </w:rPr>
        <w:t>Р</w:t>
      </w:r>
      <w:r>
        <w:rPr>
          <w:rFonts w:ascii="Times New Roman" w:hAnsi="Times New Roman" w:cs="Times New Roman"/>
          <w:sz w:val="28"/>
          <w:szCs w:val="28"/>
        </w:rPr>
        <w:t xml:space="preserve">.Т. </w:t>
      </w:r>
    </w:p>
    <w:p w14:paraId="2712513A">
      <w:pPr>
        <w:pStyle w:val="34"/>
        <w:ind w:left="567"/>
        <w:rPr>
          <w:rFonts w:ascii="Times New Roman" w:hAnsi="Times New Roman" w:cs="Times New Roman"/>
          <w:sz w:val="28"/>
          <w:szCs w:val="28"/>
        </w:rPr>
      </w:pPr>
      <w:r>
        <w:rPr>
          <w:rFonts w:ascii="Times New Roman" w:hAnsi="Times New Roman" w:cs="Times New Roman"/>
          <w:b/>
          <w:bCs/>
          <w:sz w:val="28"/>
          <w:szCs w:val="28"/>
          <w:lang w:val="en-US"/>
        </w:rPr>
        <w:drawing>
          <wp:anchor distT="0" distB="0" distL="114300" distR="114300" simplePos="0" relativeHeight="251663360" behindDoc="0" locked="0" layoutInCell="1" allowOverlap="1">
            <wp:simplePos x="0" y="0"/>
            <wp:positionH relativeFrom="column">
              <wp:posOffset>2852420</wp:posOffset>
            </wp:positionH>
            <wp:positionV relativeFrom="paragraph">
              <wp:posOffset>237490</wp:posOffset>
            </wp:positionV>
            <wp:extent cx="2400935" cy="1760855"/>
            <wp:effectExtent l="0" t="0" r="18415" b="10795"/>
            <wp:wrapThrough wrapText="bothSides">
              <wp:wrapPolygon>
                <wp:start x="0" y="0"/>
                <wp:lineTo x="0" y="21265"/>
                <wp:lineTo x="21423" y="21265"/>
                <wp:lineTo x="21423" y="0"/>
                <wp:lineTo x="0" y="0"/>
              </wp:wrapPolygon>
            </wp:wrapThrough>
            <wp:docPr id="1423025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025405" name="Рисунок 1"/>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00935" cy="1760855"/>
                    </a:xfrm>
                    <a:prstGeom prst="rect">
                      <a:avLst/>
                    </a:prstGeom>
                  </pic:spPr>
                </pic:pic>
              </a:graphicData>
            </a:graphic>
          </wp:anchor>
        </w:drawing>
      </w:r>
      <w:r>
        <w:rPr>
          <w:rFonts w:ascii="Times New Roman" w:hAnsi="Times New Roman" w:cs="Times New Roman"/>
          <w:sz w:val="28"/>
          <w:szCs w:val="28"/>
          <w:lang w:val="en-US"/>
        </w:rPr>
        <w:drawing>
          <wp:anchor distT="0" distB="0" distL="114300" distR="114300" simplePos="0" relativeHeight="251693056" behindDoc="0" locked="0" layoutInCell="1" allowOverlap="1">
            <wp:simplePos x="0" y="0"/>
            <wp:positionH relativeFrom="column">
              <wp:posOffset>356235</wp:posOffset>
            </wp:positionH>
            <wp:positionV relativeFrom="paragraph">
              <wp:posOffset>241935</wp:posOffset>
            </wp:positionV>
            <wp:extent cx="1687195" cy="1611630"/>
            <wp:effectExtent l="0" t="0" r="8255" b="7620"/>
            <wp:wrapThrough wrapText="bothSides">
              <wp:wrapPolygon>
                <wp:start x="0" y="0"/>
                <wp:lineTo x="0" y="21447"/>
                <wp:lineTo x="21462" y="21447"/>
                <wp:lineTo x="21462" y="0"/>
                <wp:lineTo x="0" y="0"/>
              </wp:wrapPolygon>
            </wp:wrapThrough>
            <wp:docPr id="163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 name="Рисунок 6"/>
                    <pic:cNvPicPr>
                      <a:picLocks noChangeAspect="1" noChangeArrowheads="1"/>
                    </pic:cNvPicPr>
                  </pic:nvPicPr>
                  <pic:blipFill>
                    <a:blip r:embed="rId40" cstate="print">
                      <a:extLst>
                        <a:ext uri="{28A0092B-C50C-407E-A947-70E740481C1C}">
                          <a14:useLocalDpi xmlns:a14="http://schemas.microsoft.com/office/drawing/2010/main" val="0"/>
                        </a:ext>
                      </a:extLst>
                    </a:blip>
                    <a:srcRect l="-2286" t="18500" r="2258" b="37399"/>
                    <a:stretch>
                      <a:fillRect/>
                    </a:stretch>
                  </pic:blipFill>
                  <pic:spPr>
                    <a:xfrm>
                      <a:off x="0" y="0"/>
                      <a:ext cx="1687195" cy="1611630"/>
                    </a:xfrm>
                    <a:prstGeom prst="rect">
                      <a:avLst/>
                    </a:prstGeom>
                    <a:noFill/>
                    <a:ln>
                      <a:noFill/>
                    </a:ln>
                  </pic:spPr>
                </pic:pic>
              </a:graphicData>
            </a:graphic>
          </wp:anchor>
        </w:drawing>
      </w:r>
    </w:p>
    <w:p w14:paraId="4CF56A24">
      <w:pPr>
        <w:pStyle w:val="34"/>
        <w:numPr>
          <w:ilvl w:val="0"/>
          <w:numId w:val="9"/>
        </w:numPr>
        <w:ind w:left="0" w:firstLine="567"/>
        <w:rPr>
          <w:rFonts w:ascii="Times New Roman" w:hAnsi="Times New Roman" w:cs="Times New Roman"/>
          <w:sz w:val="28"/>
          <w:szCs w:val="28"/>
          <w:lang w:val="kk-KZ"/>
        </w:rPr>
      </w:pPr>
      <w:r>
        <w:rPr>
          <w:rFonts w:ascii="Times New Roman" w:hAnsi="Times New Roman" w:cs="Times New Roman"/>
          <w:sz w:val="28"/>
          <w:szCs w:val="28"/>
        </w:rPr>
        <w:t>10 декабря 2024 года в ДК «Окжетпес» прошла встреча учащихся 8-11 классов с ветеранами правоохранительных органов , которые в простой и доступной форме рассказали учащимся школы о правилах поведения в общественных местах. Акция прошла под названием «Тәртіпті өзіңннен баста!»</w:t>
      </w:r>
    </w:p>
    <w:p w14:paraId="10DCE4AF">
      <w:pPr>
        <w:pStyle w:val="34"/>
        <w:ind w:left="0" w:firstLine="567"/>
        <w:rPr>
          <w:rFonts w:ascii="Times New Roman" w:hAnsi="Times New Roman" w:cs="Times New Roman"/>
          <w:sz w:val="28"/>
          <w:szCs w:val="28"/>
          <w:lang w:val="kk-KZ"/>
        </w:rPr>
      </w:pPr>
      <w:r>
        <w:fldChar w:fldCharType="begin"/>
      </w:r>
      <w:r>
        <w:instrText xml:space="preserve"> HYPERLINK "https://www.instagram.com/p/DDrRlYYsAbq/?igsh=cm56MHlxOWFncHlw" </w:instrText>
      </w:r>
      <w:r>
        <w:fldChar w:fldCharType="separate"/>
      </w:r>
      <w:r>
        <w:rPr>
          <w:rStyle w:val="13"/>
          <w:rFonts w:ascii="Times New Roman" w:hAnsi="Times New Roman" w:cs="Times New Roman"/>
          <w:sz w:val="28"/>
          <w:szCs w:val="28"/>
          <w:lang w:val="kk-KZ"/>
        </w:rPr>
        <w:t>https://www.instagram.com/p/DDrRlYYsAbq/?igsh=cm56MHlxOWFncHlw</w:t>
      </w:r>
      <w:r>
        <w:rPr>
          <w:rStyle w:val="13"/>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w:t>
      </w:r>
    </w:p>
    <w:p w14:paraId="535A607D">
      <w:pPr>
        <w:ind w:firstLine="567"/>
        <w:rPr>
          <w:rFonts w:ascii="Times New Roman" w:hAnsi="Times New Roman" w:cs="Times New Roman"/>
          <w:sz w:val="28"/>
          <w:szCs w:val="28"/>
        </w:rPr>
      </w:pPr>
      <w:r>
        <w:rPr>
          <w:rFonts w:ascii="Times New Roman" w:hAnsi="Times New Roman" w:cs="Times New Roman"/>
          <w:sz w:val="28"/>
          <w:szCs w:val="28"/>
        </w:rPr>
        <w:t>В целях профилактики правонарушений во время каникул совместно с сотрудниками полиции были проведены рейды по ночному городу, в увеселительные заведения. В результате данных мероприятий на ВШУ, на учете ПДН никто не состоит.</w:t>
      </w:r>
    </w:p>
    <w:p w14:paraId="410201A0">
      <w:pPr>
        <w:pStyle w:val="34"/>
        <w:ind w:left="0" w:firstLine="567"/>
        <w:rPr>
          <w:rFonts w:ascii="Times New Roman" w:hAnsi="Times New Roman" w:cs="Times New Roman"/>
          <w:sz w:val="28"/>
          <w:szCs w:val="28"/>
          <w:lang w:val="kk-KZ"/>
        </w:rPr>
      </w:pPr>
      <w:r>
        <w:fldChar w:fldCharType="begin"/>
      </w:r>
      <w:r>
        <w:instrText xml:space="preserve"> HYPERLINK "https://www.instagram.com/p/C6GkjqDM6j3/?igsh=cG9mMWt2a2xrZHR2" </w:instrText>
      </w:r>
      <w:r>
        <w:fldChar w:fldCharType="separate"/>
      </w:r>
      <w:r>
        <w:rPr>
          <w:rStyle w:val="13"/>
          <w:rFonts w:ascii="Times New Roman" w:hAnsi="Times New Roman" w:cs="Times New Roman"/>
          <w:sz w:val="28"/>
          <w:szCs w:val="28"/>
        </w:rPr>
        <w:t>https://www.instagram.com/p/C6GkjqDM6j3/?igsh=cG9mMWt2a2xrZHR2</w:t>
      </w:r>
      <w:r>
        <w:rPr>
          <w:rStyle w:val="13"/>
          <w:rFonts w:ascii="Times New Roman" w:hAnsi="Times New Roman" w:cs="Times New Roman"/>
          <w:sz w:val="28"/>
          <w:szCs w:val="28"/>
        </w:rPr>
        <w:fldChar w:fldCharType="end"/>
      </w:r>
      <w:r>
        <w:rPr>
          <w:rFonts w:ascii="Times New Roman" w:hAnsi="Times New Roman" w:cs="Times New Roman"/>
          <w:sz w:val="28"/>
          <w:szCs w:val="28"/>
          <w:lang w:val="kk-KZ"/>
        </w:rPr>
        <w:t xml:space="preserve"> </w:t>
      </w:r>
    </w:p>
    <w:p w14:paraId="3DAA4BCA">
      <w:pPr>
        <w:spacing w:after="0"/>
        <w:ind w:firstLine="567"/>
        <w:rPr>
          <w:rFonts w:ascii="Times New Roman" w:hAnsi="Times New Roman" w:cs="Times New Roman"/>
          <w:color w:val="000000"/>
          <w:sz w:val="28"/>
          <w:szCs w:val="28"/>
        </w:rPr>
      </w:pPr>
      <w:r>
        <w:rPr>
          <w:rFonts w:ascii="Times New Roman" w:hAnsi="Times New Roman" w:cs="Times New Roman"/>
          <w:b/>
          <w:bCs/>
          <w:color w:val="000000"/>
          <w:sz w:val="28"/>
          <w:szCs w:val="28"/>
          <w:u w:val="single"/>
        </w:rPr>
        <w:t>Выводы</w:t>
      </w:r>
      <w:r>
        <w:rPr>
          <w:rFonts w:ascii="Times New Roman" w:hAnsi="Times New Roman" w:cs="Times New Roman"/>
          <w:bCs/>
          <w:color w:val="000000"/>
          <w:sz w:val="28"/>
          <w:szCs w:val="28"/>
        </w:rPr>
        <w:t>:</w:t>
      </w:r>
      <w:r>
        <w:rPr>
          <w:rStyle w:val="56"/>
          <w:rFonts w:ascii="Times New Roman" w:hAnsi="Times New Roman" w:cs="Times New Roman"/>
          <w:bCs/>
          <w:color w:val="000000"/>
          <w:sz w:val="28"/>
          <w:szCs w:val="28"/>
        </w:rPr>
        <w:t> </w:t>
      </w:r>
      <w:r>
        <w:rPr>
          <w:rFonts w:ascii="Times New Roman" w:hAnsi="Times New Roman" w:cs="Times New Roman"/>
          <w:color w:val="000000"/>
          <w:sz w:val="28"/>
          <w:szCs w:val="28"/>
        </w:rPr>
        <w:t>Исходя из анализа воспитательной работы, необходимо отметить, что в целом поставленные задачи воспитательной работы за   2024</w:t>
      </w:r>
      <w:r>
        <w:rPr>
          <w:rFonts w:ascii="Times New Roman" w:hAnsi="Times New Roman" w:cs="Times New Roman"/>
          <w:color w:val="000000"/>
          <w:sz w:val="28"/>
          <w:szCs w:val="28"/>
          <w:lang w:val="kk-KZ"/>
        </w:rPr>
        <w:t xml:space="preserve">-2025 </w:t>
      </w:r>
      <w:r>
        <w:rPr>
          <w:rFonts w:ascii="Times New Roman" w:hAnsi="Times New Roman" w:cs="Times New Roman"/>
          <w:color w:val="000000"/>
          <w:sz w:val="28"/>
          <w:szCs w:val="28"/>
        </w:rPr>
        <w:t xml:space="preserve"> учебный  год  можно считать решенными, цель достигнута. На основе тех проблем, которые выделились в процессе работы, можно сформулировать </w:t>
      </w:r>
      <w:r>
        <w:rPr>
          <w:rFonts w:ascii="Times New Roman" w:hAnsi="Times New Roman" w:cs="Times New Roman"/>
          <w:b/>
          <w:bCs/>
          <w:color w:val="C00000"/>
          <w:sz w:val="28"/>
          <w:szCs w:val="28"/>
          <w:u w:val="single"/>
        </w:rPr>
        <w:t>Миссию школы</w:t>
      </w:r>
      <w:r>
        <w:rPr>
          <w:rFonts w:ascii="Times New Roman" w:hAnsi="Times New Roman" w:cs="Times New Roman"/>
          <w:color w:val="C00000"/>
          <w:sz w:val="28"/>
          <w:szCs w:val="28"/>
        </w:rPr>
        <w:t xml:space="preserve"> </w:t>
      </w:r>
      <w:r>
        <w:rPr>
          <w:rFonts w:ascii="Times New Roman" w:hAnsi="Times New Roman" w:cs="Times New Roman"/>
          <w:color w:val="000000"/>
          <w:sz w:val="28"/>
          <w:szCs w:val="28"/>
        </w:rPr>
        <w:t>в воспитательном процессе на будущий учебный год:</w:t>
      </w:r>
    </w:p>
    <w:p w14:paraId="1C1F7899">
      <w:pPr>
        <w:spacing w:after="0"/>
        <w:ind w:firstLine="567"/>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Pr>
          <w:rFonts w:ascii="Times New Roman" w:hAnsi="Times New Roman" w:cs="Times New Roman"/>
          <w:b/>
          <w:bCs/>
          <w:i/>
          <w:iCs/>
          <w:sz w:val="28"/>
          <w:szCs w:val="28"/>
          <w:shd w:val="clear" w:color="auto" w:fill="FFFFFF"/>
        </w:rPr>
        <w:t xml:space="preserve">Формирование образовательной среды, обеспечивающей доступность, высокое качество образования и воспитание социально адаптированной личности с высоко нравственной гражданской позицией- </w:t>
      </w:r>
      <w:r>
        <w:rPr>
          <w:rFonts w:ascii="Times New Roman" w:hAnsi="Times New Roman" w:cs="Times New Roman"/>
          <w:b/>
          <w:bCs/>
          <w:i/>
          <w:iCs/>
          <w:sz w:val="28"/>
          <w:szCs w:val="28"/>
        </w:rPr>
        <w:t xml:space="preserve"> образ гармонично развитого человека «Толық адам», воплощенный в философии Абая</w:t>
      </w:r>
    </w:p>
    <w:p w14:paraId="39FCA8E2">
      <w:pPr>
        <w:pStyle w:val="18"/>
        <w:spacing w:before="0" w:beforeAutospacing="0" w:after="0" w:afterAutospacing="0"/>
        <w:rPr>
          <w:b/>
          <w:bCs/>
          <w:i/>
          <w:iCs/>
          <w:color w:val="002060"/>
          <w:sz w:val="28"/>
          <w:szCs w:val="28"/>
          <w:shd w:val="clear" w:color="auto" w:fill="FFFFFF"/>
        </w:rPr>
      </w:pPr>
    </w:p>
    <w:p w14:paraId="4C0EF2CA">
      <w:pPr>
        <w:pStyle w:val="18"/>
        <w:shd w:val="clear" w:color="auto" w:fill="FFFFFF"/>
        <w:spacing w:before="0" w:beforeAutospacing="0" w:after="0" w:afterAutospacing="0"/>
        <w:jc w:val="both"/>
        <w:rPr>
          <w:b/>
          <w:bCs/>
          <w:color w:val="002060"/>
          <w:sz w:val="28"/>
          <w:szCs w:val="28"/>
          <w:u w:val="single"/>
        </w:rPr>
      </w:pPr>
      <w:r>
        <w:rPr>
          <w:b/>
          <w:bCs/>
          <w:color w:val="002060"/>
          <w:sz w:val="28"/>
          <w:szCs w:val="28"/>
          <w:u w:val="single"/>
          <w:shd w:val="clear" w:color="auto" w:fill="FFFFFF"/>
        </w:rPr>
        <w:t xml:space="preserve">Цель воспитания: </w:t>
      </w:r>
    </w:p>
    <w:p w14:paraId="5B1D4A7E">
      <w:pPr>
        <w:pStyle w:val="18"/>
        <w:shd w:val="clear" w:color="auto" w:fill="FFFFFF"/>
        <w:spacing w:before="0" w:beforeAutospacing="0" w:after="0" w:afterAutospacing="0"/>
        <w:jc w:val="both"/>
        <w:rPr>
          <w:color w:val="002060"/>
          <w:sz w:val="28"/>
          <w:szCs w:val="28"/>
        </w:rPr>
      </w:pPr>
      <w:r>
        <w:rPr>
          <w:color w:val="002060"/>
          <w:sz w:val="28"/>
          <w:szCs w:val="28"/>
        </w:rPr>
        <w:t> </w:t>
      </w:r>
    </w:p>
    <w:p w14:paraId="13ABDAF7">
      <w:pPr>
        <w:pStyle w:val="18"/>
        <w:shd w:val="clear" w:color="auto" w:fill="FFFFFF"/>
        <w:spacing w:before="0" w:beforeAutospacing="0" w:after="0" w:afterAutospacing="0"/>
        <w:jc w:val="both"/>
        <w:rPr>
          <w:sz w:val="28"/>
          <w:szCs w:val="28"/>
        </w:rPr>
      </w:pPr>
      <w:r>
        <w:rPr>
          <w:color w:val="002060"/>
          <w:sz w:val="28"/>
          <w:szCs w:val="28"/>
        </w:rPr>
        <w:t xml:space="preserve">1. </w:t>
      </w:r>
      <w:r>
        <w:rPr>
          <w:sz w:val="28"/>
          <w:szCs w:val="28"/>
        </w:rPr>
        <w:t>Совершенствование учебно-воспитательного процесса с учётом индивидуальных особенностей обучающихся, их интересов, образовательных возможностей, состояния здоровья и повышения профессионального статуса учителя, готовности его к инновациям как факторов перспективного развития процессов обучения и воспитания;</w:t>
      </w:r>
    </w:p>
    <w:p w14:paraId="63FFEDB7">
      <w:pPr>
        <w:pStyle w:val="18"/>
        <w:shd w:val="clear" w:color="auto" w:fill="FFFFFF"/>
        <w:spacing w:before="0" w:beforeAutospacing="0" w:after="0" w:afterAutospacing="0"/>
        <w:jc w:val="both"/>
        <w:rPr>
          <w:sz w:val="28"/>
          <w:szCs w:val="28"/>
        </w:rPr>
      </w:pPr>
      <w:r>
        <w:rPr>
          <w:sz w:val="28"/>
          <w:szCs w:val="28"/>
        </w:rPr>
        <w:t> </w:t>
      </w:r>
    </w:p>
    <w:p w14:paraId="4ADDB4A7">
      <w:pPr>
        <w:pStyle w:val="18"/>
        <w:shd w:val="clear" w:color="auto" w:fill="FFFFFF"/>
        <w:spacing w:before="0" w:beforeAutospacing="0" w:after="0" w:afterAutospacing="0"/>
        <w:jc w:val="both"/>
        <w:rPr>
          <w:sz w:val="28"/>
          <w:szCs w:val="28"/>
        </w:rPr>
      </w:pPr>
      <w:r>
        <w:rPr>
          <w:sz w:val="28"/>
          <w:szCs w:val="28"/>
        </w:rPr>
        <w:t>2. Содействие формированию у обучающихся социально позитивных потребностей и установок построения своей жизнедеятельности, развитию и раскрытию их духовного и творческого потенциалов, устранению негативных явлений в сфере поведения и отношений с окружающей средой.</w:t>
      </w:r>
    </w:p>
    <w:p w14:paraId="5322B927">
      <w:pPr>
        <w:pStyle w:val="18"/>
        <w:shd w:val="clear" w:color="auto" w:fill="FFFFFF"/>
        <w:spacing w:before="0" w:beforeAutospacing="0" w:after="0" w:afterAutospacing="0"/>
        <w:jc w:val="both"/>
        <w:rPr>
          <w:color w:val="002060"/>
          <w:sz w:val="28"/>
          <w:szCs w:val="28"/>
        </w:rPr>
      </w:pPr>
      <w:r>
        <w:rPr>
          <w:color w:val="002060"/>
          <w:sz w:val="28"/>
          <w:szCs w:val="28"/>
        </w:rPr>
        <w:t> </w:t>
      </w:r>
    </w:p>
    <w:p w14:paraId="5676D4F9">
      <w:pPr>
        <w:pStyle w:val="18"/>
        <w:spacing w:before="0" w:beforeAutospacing="0" w:after="0" w:afterAutospacing="0"/>
        <w:rPr>
          <w:color w:val="002060"/>
          <w:sz w:val="28"/>
          <w:szCs w:val="28"/>
          <w:lang w:eastAsia="ru-RU"/>
        </w:rPr>
      </w:pPr>
    </w:p>
    <w:p w14:paraId="05E3CF89">
      <w:pPr>
        <w:spacing w:after="0"/>
        <w:ind w:left="567"/>
        <w:rPr>
          <w:rFonts w:ascii="Times New Roman" w:hAnsi="Times New Roman" w:cs="Times New Roman"/>
          <w:b/>
          <w:i/>
          <w:iCs/>
          <w:color w:val="002060"/>
          <w:sz w:val="28"/>
          <w:szCs w:val="28"/>
          <w:u w:val="single"/>
        </w:rPr>
      </w:pPr>
      <w:r>
        <w:rPr>
          <w:rFonts w:ascii="Times New Roman" w:hAnsi="Times New Roman" w:cs="Times New Roman"/>
          <w:b/>
          <w:i/>
          <w:iCs/>
          <w:color w:val="002060"/>
          <w:sz w:val="28"/>
          <w:szCs w:val="28"/>
          <w:u w:val="single"/>
        </w:rPr>
        <w:t>Задачи:</w:t>
      </w:r>
    </w:p>
    <w:p w14:paraId="3AC3966C">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Реализации потенциала классного руководство в воспитании, вовлечении школьников в активную школьную деятельность.</w:t>
      </w:r>
    </w:p>
    <w:p w14:paraId="08C88190">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Поддерживать традиционные общешкольные события.</w:t>
      </w:r>
    </w:p>
    <w:p w14:paraId="64AFF3EB">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Повысить интерес школьников к внеурочной школьной деятельности (кружки, секции и пр.).</w:t>
      </w:r>
    </w:p>
    <w:p w14:paraId="25978C4A">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Способствовать развитию самоуправления и развивать его принципы.</w:t>
      </w:r>
    </w:p>
    <w:p w14:paraId="08EDE766">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Проводить профориентационную работу.</w:t>
      </w:r>
    </w:p>
    <w:p w14:paraId="0317660F">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Способствовать развитию существующих детских общественных объединений.</w:t>
      </w:r>
    </w:p>
    <w:p w14:paraId="0B337CF1">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Вовлекать родителей или законных представителей в совместное решение проблем развития ребенка как личности.</w:t>
      </w:r>
    </w:p>
    <w:p w14:paraId="45EEB0D8">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Организовывать волонтерскую деятельность, вовлекать школьников к участию в ней.</w:t>
      </w:r>
    </w:p>
    <w:p w14:paraId="08D9D9B2">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Проводить внеурочные мероприятия – экскурсии, походы и др.</w:t>
      </w:r>
    </w:p>
    <w:p w14:paraId="2752EE91">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lang w:eastAsia="zh-CN"/>
        </w:rPr>
      </w:pPr>
      <w:r>
        <w:rPr>
          <w:rFonts w:ascii="Times New Roman" w:hAnsi="Times New Roman" w:eastAsia="Times New Roman" w:cs="Times New Roman"/>
          <w:color w:val="111111"/>
          <w:kern w:val="0"/>
          <w:sz w:val="28"/>
          <w:szCs w:val="28"/>
          <w:lang w:eastAsia="zh-CN"/>
        </w:rPr>
        <w:t>Организовывать и корректировать работу школьных медиа (как бумажных, так и электронных).</w:t>
      </w:r>
    </w:p>
    <w:p w14:paraId="685D0FE1">
      <w:pPr>
        <w:pStyle w:val="18"/>
        <w:spacing w:before="0" w:beforeAutospacing="0" w:after="0" w:afterAutospacing="0"/>
        <w:ind w:firstLine="567"/>
        <w:rPr>
          <w:color w:val="000000"/>
          <w:sz w:val="28"/>
          <w:szCs w:val="28"/>
        </w:rPr>
      </w:pPr>
    </w:p>
    <w:p w14:paraId="5C791F21">
      <w:pPr>
        <w:pStyle w:val="18"/>
        <w:spacing w:before="0" w:beforeAutospacing="0" w:after="0" w:afterAutospacing="0"/>
        <w:ind w:firstLine="567"/>
        <w:rPr>
          <w:color w:val="000000"/>
          <w:sz w:val="28"/>
          <w:szCs w:val="28"/>
        </w:rPr>
      </w:pPr>
      <w:r>
        <w:rPr>
          <w:color w:val="000000"/>
          <w:sz w:val="28"/>
          <w:szCs w:val="28"/>
        </w:rPr>
        <w:t>Анализ воспитательной работы за год в соответствии с целями и задачами показывает, что проделанная работа способствовала интеллектуальному, нравственному и физическому становлению личности, созданию условий для развития индивидуальных и творческих способностей.</w:t>
      </w:r>
    </w:p>
    <w:p w14:paraId="4E389ADF">
      <w:pPr>
        <w:tabs>
          <w:tab w:val="left" w:pos="3150"/>
        </w:tabs>
        <w:spacing w:after="0"/>
        <w:rPr>
          <w:rFonts w:ascii="Times New Roman" w:hAnsi="Times New Roman" w:cs="Times New Roman"/>
          <w:color w:val="002060"/>
          <w:sz w:val="28"/>
          <w:szCs w:val="28"/>
        </w:rPr>
      </w:pPr>
    </w:p>
    <w:p w14:paraId="54AD1F12">
      <w:pPr>
        <w:spacing w:after="0" w:line="240" w:lineRule="auto"/>
        <w:rPr>
          <w:rFonts w:ascii="Times New Roman" w:hAnsi="Times New Roman" w:cs="Times New Roman"/>
          <w:bCs/>
          <w:sz w:val="28"/>
          <w:szCs w:val="28"/>
        </w:rPr>
      </w:pPr>
      <w:r>
        <w:rPr>
          <w:rFonts w:ascii="Times New Roman" w:hAnsi="Times New Roman" w:cs="Times New Roman"/>
          <w:bCs/>
          <w:sz w:val="28"/>
          <w:szCs w:val="28"/>
          <w:lang w:val="en-US"/>
        </w:rPr>
        <w:t>VII</w:t>
      </w:r>
      <w:r>
        <w:rPr>
          <w:rFonts w:ascii="Times New Roman" w:hAnsi="Times New Roman" w:cs="Times New Roman"/>
          <w:bCs/>
          <w:sz w:val="28"/>
          <w:szCs w:val="28"/>
          <w:lang w:val="kk-KZ"/>
        </w:rPr>
        <w:t>.</w:t>
      </w:r>
      <w:r>
        <w:rPr>
          <w:rFonts w:ascii="Times New Roman" w:hAnsi="Times New Roman" w:cs="Times New Roman"/>
          <w:b/>
          <w:bCs/>
          <w:sz w:val="28"/>
          <w:szCs w:val="28"/>
        </w:rPr>
        <w:t xml:space="preserve"> </w:t>
      </w:r>
      <w:r>
        <w:rPr>
          <w:rFonts w:ascii="Times New Roman" w:hAnsi="Times New Roman" w:cs="Times New Roman"/>
          <w:bCs/>
          <w:sz w:val="28"/>
          <w:szCs w:val="28"/>
        </w:rPr>
        <w:t>Анализ по НВТП и военно-патриотическому воспитанию</w:t>
      </w:r>
    </w:p>
    <w:p w14:paraId="11BA1D61">
      <w:pPr>
        <w:spacing w:after="0" w:line="240" w:lineRule="auto"/>
        <w:ind w:firstLine="567"/>
        <w:jc w:val="both"/>
        <w:rPr>
          <w:rFonts w:ascii="Times New Roman" w:hAnsi="Times New Roman" w:cs="Times New Roman"/>
          <w:b/>
          <w:sz w:val="28"/>
          <w:szCs w:val="28"/>
        </w:rPr>
      </w:pPr>
      <w:r>
        <w:rPr>
          <w:rFonts w:ascii="Times New Roman" w:hAnsi="Times New Roman" w:cs="Times New Roman"/>
          <w:sz w:val="28"/>
          <w:szCs w:val="28"/>
          <w:u w:val="single"/>
        </w:rPr>
        <w:t xml:space="preserve">Цель анализа: </w:t>
      </w:r>
      <w:r>
        <w:rPr>
          <w:rFonts w:ascii="Times New Roman" w:hAnsi="Times New Roman" w:cs="Times New Roman"/>
          <w:sz w:val="28"/>
          <w:szCs w:val="28"/>
        </w:rPr>
        <w:t>выявление степени реализации поставленных задач, результатов, разработка нового годового плана работы, определение путей совершенствования работы школы</w:t>
      </w:r>
      <w:r>
        <w:rPr>
          <w:rFonts w:ascii="Times New Roman" w:hAnsi="Times New Roman" w:cs="Times New Roman"/>
          <w:b/>
          <w:sz w:val="28"/>
          <w:szCs w:val="28"/>
        </w:rPr>
        <w:t xml:space="preserve"> </w:t>
      </w:r>
    </w:p>
    <w:p w14:paraId="581C105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Основой для разработки плана воспитательной работы </w:t>
      </w:r>
      <w:r>
        <w:rPr>
          <w:rFonts w:ascii="Times New Roman" w:hAnsi="Times New Roman" w:cs="Times New Roman"/>
          <w:b/>
          <w:bCs/>
          <w:sz w:val="28"/>
          <w:szCs w:val="28"/>
        </w:rPr>
        <w:t>на 202</w:t>
      </w:r>
      <w:r>
        <w:rPr>
          <w:rFonts w:ascii="Times New Roman" w:hAnsi="Times New Roman" w:cs="Times New Roman"/>
          <w:b/>
          <w:bCs/>
          <w:sz w:val="28"/>
          <w:szCs w:val="28"/>
          <w:lang w:val="kk-KZ"/>
        </w:rPr>
        <w:t>4</w:t>
      </w:r>
      <w:r>
        <w:rPr>
          <w:rFonts w:ascii="Times New Roman" w:hAnsi="Times New Roman" w:cs="Times New Roman"/>
          <w:b/>
          <w:bCs/>
          <w:sz w:val="28"/>
          <w:szCs w:val="28"/>
        </w:rPr>
        <w:t>–202</w:t>
      </w:r>
      <w:r>
        <w:rPr>
          <w:rFonts w:ascii="Times New Roman" w:hAnsi="Times New Roman" w:cs="Times New Roman"/>
          <w:b/>
          <w:bCs/>
          <w:sz w:val="28"/>
          <w:szCs w:val="28"/>
          <w:lang w:val="kk-KZ"/>
        </w:rPr>
        <w:t>5</w:t>
      </w:r>
      <w:r>
        <w:rPr>
          <w:rFonts w:ascii="Times New Roman" w:hAnsi="Times New Roman" w:cs="Times New Roman"/>
          <w:b/>
          <w:bCs/>
          <w:sz w:val="28"/>
          <w:szCs w:val="28"/>
        </w:rPr>
        <w:t xml:space="preserve"> учебный год</w:t>
      </w:r>
      <w:r>
        <w:rPr>
          <w:rFonts w:ascii="Times New Roman" w:hAnsi="Times New Roman" w:cs="Times New Roman"/>
          <w:b/>
          <w:sz w:val="28"/>
          <w:szCs w:val="28"/>
        </w:rPr>
        <w:t xml:space="preserve"> стали следующие нормативно-правовые документы: </w:t>
      </w:r>
    </w:p>
    <w:p w14:paraId="5093D8C5">
      <w:pPr>
        <w:spacing w:after="0" w:line="240" w:lineRule="auto"/>
        <w:ind w:firstLine="567"/>
        <w:rPr>
          <w:rFonts w:ascii="Times New Roman" w:hAnsi="Times New Roman" w:cs="Times New Roman"/>
          <w:b/>
          <w:bCs/>
          <w:sz w:val="28"/>
          <w:szCs w:val="28"/>
        </w:rPr>
      </w:pPr>
    </w:p>
    <w:p w14:paraId="3DBB324F">
      <w:pPr>
        <w:numPr>
          <w:ilvl w:val="0"/>
          <w:numId w:val="12"/>
        </w:numPr>
        <w:spacing w:after="0" w:line="240" w:lineRule="auto"/>
        <w:ind w:left="0" w:firstLine="567"/>
        <w:rPr>
          <w:rFonts w:ascii="Times New Roman" w:hAnsi="Times New Roman" w:cs="Times New Roman"/>
          <w:color w:val="000000"/>
          <w:sz w:val="28"/>
          <w:szCs w:val="28"/>
        </w:rPr>
      </w:pPr>
      <w:r>
        <w:rPr>
          <w:rFonts w:ascii="Times New Roman" w:hAnsi="Times New Roman" w:cs="Times New Roman"/>
          <w:color w:val="000000"/>
          <w:sz w:val="28"/>
          <w:szCs w:val="28"/>
        </w:rPr>
        <w:t>Программа модернизации общественного сознания «Рухани Жаңғыру» от 12 апреля 2017 года</w:t>
      </w:r>
      <w:r>
        <w:rPr>
          <w:rFonts w:ascii="Times New Roman" w:hAnsi="Times New Roman" w:cs="Times New Roman"/>
          <w:bCs/>
          <w:sz w:val="28"/>
          <w:szCs w:val="28"/>
        </w:rPr>
        <w:t xml:space="preserve"> </w:t>
      </w:r>
    </w:p>
    <w:p w14:paraId="2762AFAF">
      <w:pPr>
        <w:numPr>
          <w:ilvl w:val="0"/>
          <w:numId w:val="12"/>
        </w:numPr>
        <w:spacing w:after="0" w:line="240" w:lineRule="auto"/>
        <w:ind w:left="0" w:firstLine="567"/>
        <w:rPr>
          <w:rFonts w:ascii="Times New Roman" w:hAnsi="Times New Roman" w:cs="Times New Roman"/>
          <w:color w:val="000000"/>
          <w:sz w:val="28"/>
          <w:szCs w:val="28"/>
        </w:rPr>
      </w:pPr>
      <w:r>
        <w:rPr>
          <w:rFonts w:ascii="Times New Roman" w:hAnsi="Times New Roman" w:cs="Times New Roman"/>
          <w:bCs/>
          <w:sz w:val="28"/>
          <w:szCs w:val="28"/>
          <w:lang w:val="kk-KZ"/>
        </w:rPr>
        <w:t>П</w:t>
      </w:r>
      <w:r>
        <w:rPr>
          <w:rFonts w:ascii="Times New Roman" w:hAnsi="Times New Roman" w:cs="Times New Roman"/>
          <w:color w:val="000000"/>
          <w:sz w:val="28"/>
          <w:szCs w:val="28"/>
        </w:rPr>
        <w:t>рограмма «Концептуальные основы воспитания», утверждённые приказом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МОН РК № 227 от 22 апреля 2015 года.</w:t>
      </w:r>
    </w:p>
    <w:p w14:paraId="01325903">
      <w:pPr>
        <w:pStyle w:val="34"/>
        <w:numPr>
          <w:ilvl w:val="0"/>
          <w:numId w:val="12"/>
        </w:numPr>
        <w:spacing w:after="0"/>
        <w:ind w:left="0" w:firstLine="567"/>
        <w:rPr>
          <w:sz w:val="28"/>
          <w:szCs w:val="28"/>
        </w:rPr>
      </w:pPr>
      <w:r>
        <w:rPr>
          <w:sz w:val="28"/>
          <w:szCs w:val="28"/>
        </w:rPr>
        <w:t>Инструктивно-методическое письмо «Об особенностях организации образовательного процесса в общеобразовательных школах Республики Казахстан в 202</w:t>
      </w:r>
      <w:r>
        <w:rPr>
          <w:sz w:val="28"/>
          <w:szCs w:val="28"/>
          <w:lang w:val="kk-KZ"/>
        </w:rPr>
        <w:t>4</w:t>
      </w:r>
      <w:r>
        <w:rPr>
          <w:sz w:val="28"/>
          <w:szCs w:val="28"/>
        </w:rPr>
        <w:t>-202</w:t>
      </w:r>
      <w:r>
        <w:rPr>
          <w:sz w:val="28"/>
          <w:szCs w:val="28"/>
          <w:lang w:val="kk-KZ"/>
        </w:rPr>
        <w:t>5</w:t>
      </w:r>
      <w:r>
        <w:rPr>
          <w:sz w:val="28"/>
          <w:szCs w:val="28"/>
        </w:rPr>
        <w:t xml:space="preserve"> учебном году»</w:t>
      </w:r>
    </w:p>
    <w:p w14:paraId="03A026F1">
      <w:pPr>
        <w:pStyle w:val="34"/>
        <w:spacing w:after="0"/>
        <w:ind w:left="567"/>
        <w:rPr>
          <w:sz w:val="28"/>
          <w:szCs w:val="28"/>
        </w:rPr>
      </w:pPr>
    </w:p>
    <w:p w14:paraId="21C8138F">
      <w:pPr>
        <w:spacing w:after="0" w:line="240" w:lineRule="auto"/>
        <w:rPr>
          <w:rFonts w:ascii="Times New Roman" w:hAnsi="Times New Roman" w:cs="Times New Roman"/>
          <w:bCs/>
          <w:sz w:val="28"/>
          <w:szCs w:val="28"/>
          <w:lang w:val="kk-KZ"/>
        </w:rPr>
      </w:pPr>
      <w:r>
        <w:rPr>
          <w:rFonts w:ascii="Times New Roman" w:hAnsi="Times New Roman" w:cs="Times New Roman"/>
          <w:color w:val="000000"/>
          <w:sz w:val="28"/>
          <w:szCs w:val="28"/>
        </w:rPr>
        <w:t xml:space="preserve">В КГУ </w:t>
      </w:r>
      <w:r>
        <w:rPr>
          <w:rFonts w:ascii="Times New Roman" w:hAnsi="Times New Roman" w:cs="Times New Roman"/>
          <w:bCs/>
          <w:sz w:val="28"/>
          <w:szCs w:val="28"/>
          <w:lang w:val="kk-KZ"/>
        </w:rPr>
        <w:t>«Общеобразовательная школа села Окжетпес отдела образования по Бурабайскому району управления образования Акмолинской области</w:t>
      </w:r>
    </w:p>
    <w:p w14:paraId="37E32E09">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занятия по НВТП начали проводиться с 01.09.2024 года в соответствий с постановлением приказа №- 347 от 12. 07. 2017 года и приказа отдела образования Бурабайского района от 28.08.2024 г. № 904/-н/к                               в 10-х и 11- х классах. </w:t>
      </w:r>
    </w:p>
    <w:p w14:paraId="6E527348">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К занятиям приступило 33 учащихся 10-х, 11-х классов целом. </w:t>
      </w:r>
    </w:p>
    <w:p w14:paraId="22D8D7F4">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Из них  в 10- классах   </w:t>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rPr>
        <w:t xml:space="preserve">8- юношей,  </w:t>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rPr>
        <w:t>9 девушек.</w:t>
      </w:r>
    </w:p>
    <w:p w14:paraId="7C92E6B0">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              в 11- классах       8-юношей,   8 девушек. </w:t>
      </w:r>
    </w:p>
    <w:p w14:paraId="12288B90">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Занятия проводились согласно расписания </w:t>
      </w:r>
    </w:p>
    <w:p w14:paraId="1D49F1AC">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1) в 10-м классе – 1 час в неделю, 34 часа в учебном году, а также 30 часов для проведения учебно-полевых (лагерных) сборов за счет часов вариативного компонента;</w:t>
      </w:r>
    </w:p>
    <w:p w14:paraId="280AD776">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2) в 11-м классе – 1 час в неделю, 34 часа в учебном году.</w:t>
      </w:r>
    </w:p>
    <w:p w14:paraId="6243E3C6">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Каждый класс именовался отделением, и в каждом отделений назначался командир отделения, таким образом   вместо традиционных классов школы формировались учебные взвода и отделения, учащихся именовались юнармейцами.</w:t>
      </w:r>
    </w:p>
    <w:p w14:paraId="359A3D4E">
      <w:pPr>
        <w:pStyle w:val="34"/>
        <w:numPr>
          <w:ilvl w:val="0"/>
          <w:numId w:val="13"/>
        </w:numPr>
        <w:spacing w:after="0"/>
        <w:rPr>
          <w:rFonts w:eastAsia="Calibri"/>
          <w:sz w:val="28"/>
          <w:szCs w:val="28"/>
        </w:rPr>
      </w:pPr>
      <w:r>
        <w:rPr>
          <w:rFonts w:eastAsia="Calibri"/>
          <w:sz w:val="28"/>
          <w:szCs w:val="28"/>
        </w:rPr>
        <w:t>11-</w:t>
      </w:r>
      <w:r>
        <w:rPr>
          <w:rFonts w:eastAsia="Calibri"/>
          <w:sz w:val="28"/>
          <w:szCs w:val="28"/>
          <w:lang w:val="kk-KZ"/>
        </w:rPr>
        <w:t>ә сыныптың бөлімшенің бастығы         Галимжанов Д.</w:t>
      </w:r>
    </w:p>
    <w:p w14:paraId="50EA10C6">
      <w:pPr>
        <w:pStyle w:val="34"/>
        <w:numPr>
          <w:ilvl w:val="0"/>
          <w:numId w:val="13"/>
        </w:numPr>
        <w:spacing w:after="0"/>
        <w:rPr>
          <w:rFonts w:eastAsia="Calibri"/>
          <w:sz w:val="28"/>
          <w:szCs w:val="28"/>
          <w:lang w:val="kk-KZ"/>
        </w:rPr>
      </w:pPr>
      <w:r>
        <w:rPr>
          <w:rFonts w:eastAsia="Calibri"/>
          <w:sz w:val="28"/>
          <w:szCs w:val="28"/>
          <w:lang w:val="kk-KZ"/>
        </w:rPr>
        <w:t>10-ә сыныптың бөлімшенің бастығы         Найманбаев Е.</w:t>
      </w:r>
    </w:p>
    <w:p w14:paraId="0A30AA47">
      <w:pPr>
        <w:numPr>
          <w:ilvl w:val="0"/>
          <w:numId w:val="13"/>
        </w:numPr>
        <w:spacing w:after="0" w:line="240" w:lineRule="auto"/>
        <w:contextualSpacing/>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11-а класса командир отделения                Дорогов П.</w:t>
      </w:r>
    </w:p>
    <w:p w14:paraId="0458226B">
      <w:pPr>
        <w:spacing w:after="0" w:line="240" w:lineRule="auto"/>
        <w:contextualSpacing/>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kk-KZ"/>
        </w:rPr>
        <w:t xml:space="preserve">     3.  10-а класса командир отделения                Аманбаев Дамир.</w:t>
      </w:r>
    </w:p>
    <w:p w14:paraId="46379464">
      <w:pPr>
        <w:spacing w:after="0" w:line="240" w:lineRule="auto"/>
        <w:ind w:left="720"/>
        <w:contextualSpacing/>
        <w:rPr>
          <w:rFonts w:ascii="Times New Roman" w:hAnsi="Times New Roman" w:eastAsia="Calibri" w:cs="Times New Roman"/>
          <w:kern w:val="0"/>
          <w:sz w:val="28"/>
          <w:szCs w:val="28"/>
          <w:lang w:val="kk-KZ"/>
        </w:rPr>
      </w:pPr>
    </w:p>
    <w:p w14:paraId="311AD491">
      <w:pPr>
        <w:spacing w:after="0" w:line="240" w:lineRule="auto"/>
        <w:ind w:left="720"/>
        <w:contextualSpacing/>
        <w:rPr>
          <w:rFonts w:ascii="Times New Roman" w:hAnsi="Times New Roman" w:eastAsia="Calibri" w:cs="Times New Roman"/>
          <w:kern w:val="0"/>
          <w:sz w:val="28"/>
          <w:szCs w:val="28"/>
          <w:lang w:val="kk-KZ"/>
        </w:rPr>
      </w:pPr>
    </w:p>
    <w:p w14:paraId="0673EFA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w:t>
      </w:r>
    </w:p>
    <w:p w14:paraId="02D65D6B">
      <w:pPr>
        <w:spacing w:after="0" w:line="240" w:lineRule="auto"/>
        <w:rPr>
          <w:rFonts w:ascii="Times New Roman" w:hAnsi="Times New Roman" w:eastAsia="Calibri" w:cs="Times New Roman"/>
          <w:kern w:val="0"/>
          <w:sz w:val="28"/>
          <w:szCs w:val="28"/>
          <w:lang w:val="kk-KZ"/>
        </w:rPr>
      </w:pPr>
    </w:p>
    <w:p w14:paraId="75F75C50">
      <w:pPr>
        <w:spacing w:after="0" w:line="240" w:lineRule="auto"/>
        <w:rPr>
          <w:rFonts w:ascii="Times New Roman" w:hAnsi="Times New Roman" w:eastAsia="Calibri" w:cs="Times New Roman"/>
          <w:kern w:val="0"/>
          <w:sz w:val="28"/>
          <w:szCs w:val="28"/>
          <w:lang w:val="kk-KZ"/>
        </w:rPr>
      </w:pPr>
    </w:p>
    <w:p w14:paraId="1362C898">
      <w:pPr>
        <w:pStyle w:val="18"/>
        <w:spacing w:before="0" w:beforeAutospacing="0" w:after="0" w:afterAutospacing="0"/>
        <w:ind w:firstLine="567"/>
        <w:rPr>
          <w:color w:val="000000"/>
          <w:sz w:val="28"/>
          <w:szCs w:val="28"/>
          <w:lang w:val="kk-KZ"/>
        </w:rPr>
      </w:pPr>
    </w:p>
    <w:p w14:paraId="0127DF5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rPr>
        <w:t xml:space="preserve"> </w:t>
      </w:r>
    </w:p>
    <w:p w14:paraId="479AF7BC">
      <w:pPr>
        <w:spacing w:after="0" w:line="240" w:lineRule="auto"/>
        <w:jc w:val="both"/>
        <w:rPr>
          <w:rFonts w:ascii="Times New Roman" w:hAnsi="Times New Roman" w:eastAsia="Times New Roman" w:cs="Times New Roman"/>
          <w:kern w:val="0"/>
          <w:sz w:val="28"/>
          <w:szCs w:val="28"/>
          <w:lang w:eastAsia="ru-RU"/>
        </w:rPr>
      </w:pPr>
      <w:r>
        <w:rPr>
          <w:rFonts w:ascii="Times New Roman" w:hAnsi="Times New Roman" w:cs="Times New Roman"/>
          <w:b/>
          <w:bCs/>
          <w:color w:val="000000"/>
          <w:sz w:val="28"/>
          <w:szCs w:val="28"/>
        </w:rPr>
        <w:t xml:space="preserve">Основной целью </w:t>
      </w:r>
      <w:r>
        <w:rPr>
          <w:rFonts w:ascii="Times New Roman" w:hAnsi="Times New Roman" w:eastAsia="Times New Roman" w:cs="Times New Roman"/>
          <w:b/>
          <w:bCs/>
          <w:kern w:val="0"/>
          <w:sz w:val="28"/>
          <w:szCs w:val="28"/>
          <w:lang w:eastAsia="ru-RU"/>
        </w:rPr>
        <w:t>предмета</w:t>
      </w:r>
      <w:r>
        <w:rPr>
          <w:rFonts w:ascii="Times New Roman" w:hAnsi="Times New Roman" w:eastAsia="Times New Roman" w:cs="Times New Roman"/>
          <w:bCs/>
          <w:kern w:val="0"/>
          <w:sz w:val="28"/>
          <w:szCs w:val="28"/>
          <w:lang w:eastAsia="ru-RU"/>
        </w:rPr>
        <w:t xml:space="preserve"> </w:t>
      </w:r>
      <w:r>
        <w:rPr>
          <w:rFonts w:ascii="Times New Roman" w:hAnsi="Times New Roman" w:eastAsia="Times New Roman" w:cs="Times New Roman"/>
          <w:b/>
          <w:bCs/>
          <w:kern w:val="0"/>
          <w:sz w:val="28"/>
          <w:szCs w:val="28"/>
          <w:lang w:eastAsia="ru-RU"/>
        </w:rPr>
        <w:t>является</w:t>
      </w:r>
      <w:r>
        <w:rPr>
          <w:rFonts w:ascii="Times New Roman" w:hAnsi="Times New Roman" w:eastAsia="Times New Roman" w:cs="Times New Roman"/>
          <w:bCs/>
          <w:kern w:val="0"/>
          <w:sz w:val="28"/>
          <w:szCs w:val="28"/>
          <w:lang w:eastAsia="ru-RU"/>
        </w:rPr>
        <w:t xml:space="preserve"> – формирование у </w:t>
      </w:r>
      <w:r>
        <w:rPr>
          <w:rFonts w:ascii="Times New Roman" w:hAnsi="Times New Roman" w:eastAsia="Times New Roman" w:cs="Times New Roman"/>
          <w:kern w:val="0"/>
          <w:sz w:val="28"/>
          <w:szCs w:val="28"/>
          <w:lang w:eastAsia="ru-RU"/>
        </w:rPr>
        <w:t>обучающихся представления об основах обороны государства, назначении Вооруженных Сил Республики Казахстан, их характере и особенностях, воспитание осознанного отношения к воинской службе как священному долгу и обязанности гражданина Республики Казахстан.</w:t>
      </w:r>
    </w:p>
    <w:p w14:paraId="2D3158D7">
      <w:pPr>
        <w:spacing w:after="0" w:line="240" w:lineRule="auto"/>
        <w:rPr>
          <w:rFonts w:ascii="Times New Roman" w:hAnsi="Times New Roman" w:eastAsia="Calibri" w:cs="Times New Roman"/>
          <w:kern w:val="0"/>
          <w:sz w:val="28"/>
          <w:szCs w:val="28"/>
          <w:lang w:val="kk-KZ"/>
        </w:rPr>
      </w:pPr>
      <w:r>
        <w:rPr>
          <w:rFonts w:ascii="Times New Roman" w:hAnsi="Times New Roman" w:cs="Times New Roman"/>
          <w:color w:val="000000"/>
          <w:sz w:val="28"/>
          <w:szCs w:val="28"/>
        </w:rPr>
        <w:t xml:space="preserve">Для достижения этой цели, педагогический процесс строился с учётом совместной деятельности ребенка и педагога. Учебная и воспитательная деятельность </w:t>
      </w:r>
      <w:r>
        <w:rPr>
          <w:rFonts w:ascii="Times New Roman" w:hAnsi="Times New Roman" w:eastAsia="Calibri" w:cs="Times New Roman"/>
          <w:kern w:val="0"/>
          <w:sz w:val="28"/>
          <w:szCs w:val="28"/>
          <w:lang w:val="kk-KZ"/>
        </w:rPr>
        <w:t xml:space="preserve">велась через кружковую работу с учащимися допризывного возраста  ВПК «Ер-Журек», и </w:t>
      </w:r>
      <w:r>
        <w:rPr>
          <w:rFonts w:ascii="Times New Roman" w:hAnsi="Times New Roman" w:cs="Times New Roman"/>
          <w:color w:val="000000"/>
          <w:sz w:val="28"/>
          <w:szCs w:val="28"/>
        </w:rPr>
        <w:t>была основана на принципах сотрудничества и взаимопонимания.</w:t>
      </w:r>
    </w:p>
    <w:p w14:paraId="42B6AB38">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Задачи предмета: </w:t>
      </w:r>
    </w:p>
    <w:p w14:paraId="07F09F7B">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1) формирование знаний об основных требованиях военной присяги, уставах Вооруженных Сил Республики Казахстан; </w:t>
      </w:r>
    </w:p>
    <w:p w14:paraId="46F853D4">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2) ознакомление с вооружением и военной техникой воинских частей, с размещением и бытом личного состава; </w:t>
      </w:r>
    </w:p>
    <w:p w14:paraId="2E869F1D">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3) формирование необходимых военных знаний и практических навыков по робототехнике, </w:t>
      </w:r>
      <w:r>
        <w:rPr>
          <w:rFonts w:ascii="Times New Roman" w:hAnsi="Times New Roman" w:eastAsia="Times New Roman" w:cs="Times New Roman"/>
          <w:kern w:val="0"/>
          <w:sz w:val="28"/>
          <w:szCs w:val="28"/>
          <w:lang w:val="kk-KZ" w:eastAsia="ru-RU"/>
        </w:rPr>
        <w:t xml:space="preserve">использованию </w:t>
      </w:r>
      <w:r>
        <w:rPr>
          <w:rFonts w:ascii="Times New Roman" w:hAnsi="Times New Roman" w:eastAsia="Times New Roman" w:cs="Times New Roman"/>
          <w:kern w:val="0"/>
          <w:sz w:val="28"/>
          <w:szCs w:val="28"/>
          <w:lang w:eastAsia="ru-RU"/>
        </w:rPr>
        <w:t>IT-</w:t>
      </w:r>
      <w:r>
        <w:rPr>
          <w:rFonts w:ascii="Times New Roman" w:hAnsi="Times New Roman" w:eastAsia="Times New Roman" w:cs="Times New Roman"/>
          <w:kern w:val="0"/>
          <w:sz w:val="28"/>
          <w:szCs w:val="28"/>
          <w:lang w:val="kk-KZ" w:eastAsia="ru-RU"/>
        </w:rPr>
        <w:t xml:space="preserve">технологий и основам вождения колесных машин, </w:t>
      </w:r>
      <w:r>
        <w:rPr>
          <w:rFonts w:ascii="Times New Roman" w:hAnsi="Times New Roman" w:eastAsia="Times New Roman" w:cs="Times New Roman"/>
          <w:kern w:val="0"/>
          <w:sz w:val="28"/>
          <w:szCs w:val="28"/>
          <w:lang w:eastAsia="ru-RU"/>
        </w:rPr>
        <w:t xml:space="preserve">основам безопасности жизнедеятельности человека в чрезвычайных ситуациях; </w:t>
      </w:r>
    </w:p>
    <w:p w14:paraId="2BC05E7C">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4) воспитание у обучающихся высокого казахстанского патриотизма и </w:t>
      </w:r>
      <w:r>
        <w:rPr>
          <w:rFonts w:ascii="Times New Roman" w:hAnsi="Times New Roman" w:eastAsia="Times New Roman" w:cs="Times New Roman"/>
          <w:kern w:val="0"/>
          <w:sz w:val="28"/>
          <w:szCs w:val="28"/>
          <w:shd w:val="clear" w:color="auto" w:fill="FFFFFF"/>
          <w:lang w:eastAsia="ru-RU"/>
        </w:rPr>
        <w:t>чувства верности своему Отечеству;</w:t>
      </w:r>
    </w:p>
    <w:p w14:paraId="3CCB2EC8">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shd w:val="clear" w:color="auto" w:fill="FFFFFF"/>
          <w:lang w:eastAsia="ru-RU"/>
        </w:rPr>
        <w:t>5) воспитание должного отношения к профессиям, связанным с военным делом;</w:t>
      </w:r>
    </w:p>
    <w:p w14:paraId="1E071A2A">
      <w:pPr>
        <w:spacing w:after="0" w:line="240" w:lineRule="auto"/>
        <w:ind w:firstLine="709"/>
        <w:jc w:val="both"/>
        <w:rPr>
          <w:rFonts w:ascii="Times New Roman" w:hAnsi="Times New Roman" w:eastAsia="Times New Roman" w:cs="Times New Roman"/>
          <w:kern w:val="0"/>
          <w:sz w:val="28"/>
          <w:szCs w:val="28"/>
          <w:shd w:val="clear" w:color="auto" w:fill="FFFFFF"/>
          <w:lang w:eastAsia="ru-RU"/>
        </w:rPr>
      </w:pPr>
      <w:r>
        <w:rPr>
          <w:rFonts w:ascii="Times New Roman" w:hAnsi="Times New Roman" w:eastAsia="Times New Roman" w:cs="Times New Roman"/>
          <w:kern w:val="0"/>
          <w:sz w:val="28"/>
          <w:szCs w:val="28"/>
          <w:shd w:val="clear" w:color="auto" w:fill="FFFFFF"/>
          <w:lang w:eastAsia="ru-RU"/>
        </w:rPr>
        <w:t xml:space="preserve">6) </w:t>
      </w:r>
      <w:r>
        <w:rPr>
          <w:rFonts w:ascii="Times New Roman" w:hAnsi="Times New Roman" w:eastAsia="Times New Roman" w:cs="Times New Roman"/>
          <w:kern w:val="0"/>
          <w:sz w:val="28"/>
          <w:szCs w:val="28"/>
          <w:shd w:val="clear" w:color="auto" w:fill="FFFFFF"/>
          <w:lang w:val="kk-KZ" w:eastAsia="ru-RU"/>
        </w:rPr>
        <w:t>формирование сознательного и ответственного отношения к вопросам</w:t>
      </w:r>
      <w:r>
        <w:rPr>
          <w:rFonts w:ascii="Times New Roman" w:hAnsi="Times New Roman" w:eastAsia="Times New Roman" w:cs="Times New Roman"/>
          <w:kern w:val="0"/>
          <w:sz w:val="28"/>
          <w:szCs w:val="28"/>
          <w:lang w:eastAsia="ru-RU"/>
        </w:rPr>
        <w:t xml:space="preserve"> личной безопасности и безопасности окружающих</w:t>
      </w:r>
      <w:r>
        <w:rPr>
          <w:rFonts w:ascii="Times New Roman" w:hAnsi="Times New Roman" w:eastAsia="Times New Roman" w:cs="Times New Roman"/>
          <w:kern w:val="0"/>
          <w:sz w:val="28"/>
          <w:szCs w:val="28"/>
          <w:shd w:val="clear" w:color="auto" w:fill="FFFFFF"/>
          <w:lang w:eastAsia="ru-RU"/>
        </w:rPr>
        <w:t>.</w:t>
      </w:r>
    </w:p>
    <w:p w14:paraId="383FFA8D">
      <w:pPr>
        <w:spacing w:after="0" w:line="240" w:lineRule="auto"/>
        <w:ind w:firstLine="709"/>
        <w:jc w:val="both"/>
        <w:rPr>
          <w:rFonts w:ascii="Times New Roman" w:hAnsi="Times New Roman" w:eastAsia="Times New Roman" w:cs="Times New Roman"/>
          <w:kern w:val="0"/>
          <w:sz w:val="28"/>
          <w:szCs w:val="28"/>
          <w:lang w:eastAsia="ru-RU"/>
        </w:rPr>
      </w:pPr>
    </w:p>
    <w:p w14:paraId="2C6A159E">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Начальная военная и технологическая подготовка осуществляется как на теоретических, так и на практических занятиях: теоретические занятия проводятся преимущественно в форме рассказа и беседы с использованием дидактического материала, технических средств и инновационных методов обучения; практические занятия направлены на закрепление изучаемого материала с использованием вооружения и военно-технического имущества, приборов и другого оборудования.</w:t>
      </w:r>
    </w:p>
    <w:p w14:paraId="402326B0">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eastAsia="ru-RU"/>
        </w:rPr>
        <w:t>Изучение предмета «</w:t>
      </w:r>
      <w:r>
        <w:rPr>
          <w:rFonts w:ascii="Times New Roman" w:hAnsi="Times New Roman" w:eastAsia="Times New Roman" w:cs="Times New Roman"/>
          <w:kern w:val="0"/>
          <w:sz w:val="28"/>
          <w:szCs w:val="28"/>
          <w:lang w:eastAsia="ru-RU"/>
        </w:rPr>
        <w:t>Начальная военная и технологическая подготовка</w:t>
      </w:r>
      <w:r>
        <w:rPr>
          <w:rFonts w:ascii="Times New Roman" w:hAnsi="Times New Roman" w:eastAsia="Times New Roman" w:cs="Times New Roman"/>
          <w:iCs/>
          <w:kern w:val="0"/>
          <w:sz w:val="28"/>
          <w:szCs w:val="28"/>
          <w:lang w:eastAsia="ru-RU"/>
        </w:rPr>
        <w:t>» позволит обучающимся:</w:t>
      </w:r>
    </w:p>
    <w:p w14:paraId="222D37CB">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val="kk-KZ" w:eastAsia="ru-RU"/>
        </w:rPr>
        <w:t>1) понять</w:t>
      </w:r>
      <w:r>
        <w:rPr>
          <w:rFonts w:ascii="Times New Roman" w:hAnsi="Times New Roman" w:eastAsia="Times New Roman" w:cs="Times New Roman"/>
          <w:iCs/>
          <w:kern w:val="0"/>
          <w:sz w:val="28"/>
          <w:szCs w:val="28"/>
          <w:lang w:eastAsia="ru-RU"/>
        </w:rPr>
        <w:t xml:space="preserve"> важность и необходимость защиты своей Родины и ответственность каждого гражданина за ее безопасность;</w:t>
      </w:r>
    </w:p>
    <w:p w14:paraId="792F810D">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eastAsia="ru-RU"/>
        </w:rPr>
        <w:t>2)</w:t>
      </w:r>
      <w:r>
        <w:rPr>
          <w:rFonts w:ascii="Times New Roman" w:hAnsi="Times New Roman" w:eastAsia="Times New Roman" w:cs="Times New Roman"/>
          <w:iCs/>
          <w:kern w:val="0"/>
          <w:sz w:val="28"/>
          <w:szCs w:val="28"/>
          <w:lang w:val="kk-KZ" w:eastAsia="ru-RU"/>
        </w:rPr>
        <w:t xml:space="preserve"> </w:t>
      </w:r>
      <w:r>
        <w:rPr>
          <w:rFonts w:ascii="Times New Roman" w:hAnsi="Times New Roman" w:eastAsia="Times New Roman" w:cs="Times New Roman"/>
          <w:iCs/>
          <w:kern w:val="0"/>
          <w:sz w:val="28"/>
          <w:szCs w:val="28"/>
          <w:lang w:eastAsia="ru-RU"/>
        </w:rPr>
        <w:t>получить необходимые знания, умения и навыки для прохождения службы в Вооруженных Силах, других воинских формированиях Республики Казахстан;</w:t>
      </w:r>
    </w:p>
    <w:p w14:paraId="16F5A77A">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val="kk-KZ" w:eastAsia="ru-RU"/>
        </w:rPr>
        <w:t xml:space="preserve">3) </w:t>
      </w:r>
      <w:r>
        <w:rPr>
          <w:rFonts w:ascii="Times New Roman" w:hAnsi="Times New Roman" w:eastAsia="Times New Roman" w:cs="Times New Roman"/>
          <w:iCs/>
          <w:kern w:val="0"/>
          <w:sz w:val="28"/>
          <w:szCs w:val="28"/>
          <w:lang w:eastAsia="ru-RU"/>
        </w:rPr>
        <w:t>применять приобретённые предметные знания, умения и навыки во время службы в Вооруженных Силах, других воинских формированиях Республики Казахстан;</w:t>
      </w:r>
    </w:p>
    <w:p w14:paraId="18D4C0D6">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val="kk-KZ" w:eastAsia="ru-RU"/>
        </w:rPr>
        <w:t>4) осознать</w:t>
      </w:r>
      <w:r>
        <w:rPr>
          <w:rFonts w:ascii="Times New Roman" w:hAnsi="Times New Roman" w:eastAsia="Times New Roman" w:cs="Times New Roman"/>
          <w:iCs/>
          <w:kern w:val="0"/>
          <w:sz w:val="28"/>
          <w:szCs w:val="28"/>
          <w:lang w:eastAsia="ru-RU"/>
        </w:rPr>
        <w:t xml:space="preserve"> систему логически взаимосвязанных понятий о службе в Вооруженных Силах Республики Казахстан</w:t>
      </w:r>
      <w:r>
        <w:rPr>
          <w:rFonts w:ascii="Times New Roman" w:hAnsi="Times New Roman" w:eastAsia="Times New Roman" w:cs="Times New Roman"/>
          <w:iCs/>
          <w:kern w:val="0"/>
          <w:sz w:val="28"/>
          <w:szCs w:val="28"/>
          <w:lang w:val="kk-KZ" w:eastAsia="ru-RU"/>
        </w:rPr>
        <w:t>;</w:t>
      </w:r>
    </w:p>
    <w:p w14:paraId="5F7C4FC9">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val="kk-KZ" w:eastAsia="ru-RU"/>
        </w:rPr>
        <w:t xml:space="preserve">5) </w:t>
      </w:r>
      <w:r>
        <w:rPr>
          <w:rFonts w:ascii="Times New Roman" w:hAnsi="Times New Roman" w:eastAsia="Times New Roman" w:cs="Times New Roman"/>
          <w:iCs/>
          <w:kern w:val="0"/>
          <w:sz w:val="28"/>
          <w:szCs w:val="28"/>
          <w:lang w:eastAsia="ru-RU"/>
        </w:rPr>
        <w:t>оценивать уровень двигательных компетенций в своём физическом развитии;</w:t>
      </w:r>
    </w:p>
    <w:p w14:paraId="74D34EDF">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iCs/>
          <w:kern w:val="0"/>
          <w:sz w:val="28"/>
          <w:szCs w:val="28"/>
          <w:lang w:val="kk-KZ" w:eastAsia="ru-RU"/>
        </w:rPr>
        <w:t xml:space="preserve">6) </w:t>
      </w:r>
      <w:r>
        <w:rPr>
          <w:rFonts w:ascii="Times New Roman" w:hAnsi="Times New Roman" w:eastAsia="Times New Roman" w:cs="Times New Roman"/>
          <w:iCs/>
          <w:kern w:val="0"/>
          <w:sz w:val="28"/>
          <w:szCs w:val="28"/>
          <w:lang w:eastAsia="ru-RU"/>
        </w:rPr>
        <w:t xml:space="preserve">развивать личные нравственные качества и осознавать необходимость непрерывного саморазвития; </w:t>
      </w:r>
    </w:p>
    <w:p w14:paraId="103427CE">
      <w:pPr>
        <w:spacing w:after="0" w:line="240" w:lineRule="auto"/>
        <w:ind w:firstLine="709"/>
        <w:jc w:val="both"/>
        <w:rPr>
          <w:rFonts w:ascii="Times New Roman" w:hAnsi="Times New Roman" w:eastAsia="Times New Roman" w:cs="Times New Roman"/>
          <w:iCs/>
          <w:kern w:val="0"/>
          <w:sz w:val="28"/>
          <w:szCs w:val="28"/>
          <w:lang w:eastAsia="ru-RU"/>
        </w:rPr>
      </w:pPr>
      <w:r>
        <w:rPr>
          <w:rFonts w:ascii="Times New Roman" w:hAnsi="Times New Roman" w:eastAsia="Times New Roman" w:cs="Times New Roman"/>
          <w:iCs/>
          <w:kern w:val="0"/>
          <w:sz w:val="28"/>
          <w:szCs w:val="28"/>
          <w:lang w:val="kk-KZ" w:eastAsia="ru-RU"/>
        </w:rPr>
        <w:t xml:space="preserve">7) </w:t>
      </w:r>
      <w:r>
        <w:rPr>
          <w:rFonts w:ascii="Times New Roman" w:hAnsi="Times New Roman" w:eastAsia="Times New Roman" w:cs="Times New Roman"/>
          <w:iCs/>
          <w:kern w:val="0"/>
          <w:sz w:val="28"/>
          <w:szCs w:val="28"/>
          <w:lang w:eastAsia="ru-RU"/>
        </w:rPr>
        <w:t>развивать навыки критического и творческого мышления, разрешения проблем и коммуникативные навыки.</w:t>
      </w:r>
    </w:p>
    <w:p w14:paraId="100B8F4B">
      <w:pPr>
        <w:spacing w:after="0" w:line="240" w:lineRule="auto"/>
        <w:ind w:firstLine="709"/>
        <w:jc w:val="both"/>
        <w:textAlignment w:val="baseline"/>
        <w:rPr>
          <w:rFonts w:ascii="Times New Roman" w:hAnsi="Times New Roman" w:eastAsia="Times New Roman" w:cs="Times New Roman"/>
          <w:kern w:val="0"/>
          <w:sz w:val="28"/>
          <w:szCs w:val="28"/>
          <w:lang w:eastAsia="ru-RU"/>
        </w:rPr>
      </w:pPr>
    </w:p>
    <w:p w14:paraId="47961FFC">
      <w:pPr>
        <w:spacing w:after="0" w:line="240" w:lineRule="auto"/>
        <w:ind w:firstLine="709"/>
        <w:jc w:val="both"/>
        <w:textAlignment w:val="baseline"/>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В каждой организации образования разрабатывается календарно-тематический план прохождения начальной военной и технологической подготовки на весь учебный год.</w:t>
      </w:r>
    </w:p>
    <w:p w14:paraId="386E5A02">
      <w:pPr>
        <w:tabs>
          <w:tab w:val="left" w:pos="709"/>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Roman" w:cs="Times New Roman"/>
          <w:bCs/>
          <w:kern w:val="0"/>
          <w:sz w:val="28"/>
          <w:szCs w:val="28"/>
          <w:lang w:eastAsia="ru-RU"/>
        </w:rPr>
        <w:t>Содержание</w:t>
      </w:r>
      <w:r>
        <w:rPr>
          <w:rFonts w:ascii="Times New Roman" w:hAnsi="Times New Roman" w:eastAsia="Times New Roman" w:cs="Times New Roman"/>
          <w:bCs/>
          <w:kern w:val="0"/>
          <w:sz w:val="28"/>
          <w:szCs w:val="28"/>
          <w:lang w:val="kk-KZ" w:eastAsia="ru-RU"/>
        </w:rPr>
        <w:t xml:space="preserve"> учебного предмета </w:t>
      </w:r>
      <w:r>
        <w:rPr>
          <w:rFonts w:ascii="Times New Roman" w:hAnsi="Times New Roman" w:eastAsia="Times-Roman" w:cs="Times New Roman"/>
          <w:bCs/>
          <w:kern w:val="0"/>
          <w:sz w:val="28"/>
          <w:szCs w:val="28"/>
          <w:lang w:eastAsia="ru-RU"/>
        </w:rPr>
        <w:t>«</w:t>
      </w:r>
      <w:r>
        <w:rPr>
          <w:rFonts w:ascii="Times New Roman" w:hAnsi="Times New Roman" w:eastAsia="Times New Roman" w:cs="Times New Roman"/>
          <w:kern w:val="0"/>
          <w:sz w:val="28"/>
          <w:szCs w:val="28"/>
          <w:lang w:eastAsia="ru-RU"/>
        </w:rPr>
        <w:t>Начальная военная и технологическая подготовка».  10-класс</w:t>
      </w:r>
    </w:p>
    <w:p w14:paraId="2B48B9E7">
      <w:pPr>
        <w:tabs>
          <w:tab w:val="left" w:pos="709"/>
        </w:tabs>
        <w:spacing w:after="0" w:line="240" w:lineRule="auto"/>
        <w:ind w:firstLine="709"/>
        <w:jc w:val="both"/>
        <w:rPr>
          <w:rFonts w:ascii="Times New Roman" w:hAnsi="Times New Roman" w:eastAsia="Calibri" w:cs="Times New Roman"/>
          <w:kern w:val="0"/>
          <w:sz w:val="28"/>
          <w:szCs w:val="28"/>
          <w:lang w:val="kk-KZ" w:eastAsia="ru-RU"/>
        </w:rPr>
      </w:pPr>
      <w:r>
        <w:rPr>
          <w:rFonts w:ascii="Times New Roman" w:hAnsi="Times New Roman" w:eastAsia="Times New Roman" w:cs="Times New Roman"/>
          <w:kern w:val="0"/>
          <w:sz w:val="28"/>
          <w:szCs w:val="28"/>
          <w:lang w:eastAsia="ru-RU"/>
        </w:rPr>
        <w:t xml:space="preserve"> Раздел «</w:t>
      </w:r>
      <w:r>
        <w:rPr>
          <w:rFonts w:ascii="Times New Roman" w:hAnsi="Times New Roman" w:eastAsia="Calibri" w:cs="Times New Roman"/>
          <w:kern w:val="0"/>
          <w:sz w:val="28"/>
          <w:szCs w:val="28"/>
          <w:lang w:eastAsia="ru-RU"/>
        </w:rPr>
        <w:t>Вводное занятие» включает:</w:t>
      </w:r>
    </w:p>
    <w:p w14:paraId="795079C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Calibri" w:cs="Times New Roman"/>
          <w:kern w:val="0"/>
          <w:sz w:val="28"/>
          <w:szCs w:val="28"/>
          <w:lang w:val="kk-KZ" w:eastAsia="ru-RU"/>
        </w:rPr>
      </w:pPr>
      <w:r>
        <w:rPr>
          <w:rFonts w:ascii="Times New Roman" w:hAnsi="Times New Roman" w:eastAsia="Calibri" w:cs="Times New Roman"/>
          <w:kern w:val="0"/>
          <w:sz w:val="28"/>
          <w:szCs w:val="28"/>
          <w:lang w:eastAsia="ru-RU"/>
        </w:rPr>
        <w:t>1) Цели, задачи и содержание начальной военной</w:t>
      </w:r>
      <w:r>
        <w:rPr>
          <w:rFonts w:ascii="Times New Roman" w:hAnsi="Times New Roman" w:eastAsia="Calibri" w:cs="Times New Roman"/>
          <w:kern w:val="0"/>
          <w:sz w:val="28"/>
          <w:szCs w:val="28"/>
          <w:lang w:val="kk-KZ" w:eastAsia="ru-RU"/>
        </w:rPr>
        <w:t xml:space="preserve"> и технологической</w:t>
      </w:r>
      <w:r>
        <w:rPr>
          <w:rFonts w:ascii="Times New Roman" w:hAnsi="Times New Roman" w:eastAsia="Calibri" w:cs="Times New Roman"/>
          <w:kern w:val="0"/>
          <w:sz w:val="28"/>
          <w:szCs w:val="28"/>
          <w:lang w:eastAsia="ru-RU"/>
        </w:rPr>
        <w:t xml:space="preserve"> подготовки обучающихся</w:t>
      </w:r>
      <w:r>
        <w:rPr>
          <w:rFonts w:ascii="Times New Roman" w:hAnsi="Times New Roman" w:eastAsia="Calibri" w:cs="Times New Roman"/>
          <w:kern w:val="0"/>
          <w:sz w:val="28"/>
          <w:szCs w:val="28"/>
          <w:lang w:val="kk-KZ" w:eastAsia="ru-RU"/>
        </w:rPr>
        <w:t>;</w:t>
      </w:r>
    </w:p>
    <w:p w14:paraId="6B3D9B3F">
      <w:pPr>
        <w:tabs>
          <w:tab w:val="left" w:pos="709"/>
        </w:tabs>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Calibri" w:cs="Times New Roman"/>
          <w:kern w:val="0"/>
          <w:sz w:val="28"/>
          <w:szCs w:val="28"/>
          <w:lang w:val="kk-KZ" w:eastAsia="ru-RU"/>
        </w:rPr>
        <w:t xml:space="preserve">2) </w:t>
      </w:r>
      <w:r>
        <w:rPr>
          <w:rFonts w:ascii="Times New Roman" w:hAnsi="Times New Roman" w:eastAsia="Calibri" w:cs="Times New Roman"/>
          <w:kern w:val="0"/>
          <w:sz w:val="28"/>
          <w:szCs w:val="28"/>
          <w:lang w:eastAsia="ru-RU"/>
        </w:rPr>
        <w:t xml:space="preserve">Законы Республики Казахстан «Об обороне и Вооруженных Силах Республики Казахстан», «О воинской </w:t>
      </w:r>
      <w:r>
        <w:rPr>
          <w:rFonts w:ascii="Times New Roman" w:hAnsi="Times New Roman" w:eastAsia="Calibri" w:cs="Times New Roman"/>
          <w:kern w:val="0"/>
          <w:sz w:val="28"/>
          <w:szCs w:val="28"/>
          <w:lang w:val="kk-KZ" w:eastAsia="ru-RU"/>
        </w:rPr>
        <w:t xml:space="preserve">службе </w:t>
      </w:r>
      <w:r>
        <w:rPr>
          <w:rFonts w:ascii="Times New Roman" w:hAnsi="Times New Roman" w:eastAsia="Calibri" w:cs="Times New Roman"/>
          <w:kern w:val="0"/>
          <w:sz w:val="28"/>
          <w:szCs w:val="28"/>
          <w:lang w:eastAsia="ru-RU"/>
        </w:rPr>
        <w:t xml:space="preserve">и статусе военнослужащих», О национальной безопасности», «О Гражданской </w:t>
      </w:r>
      <w:r>
        <w:rPr>
          <w:rFonts w:ascii="Times New Roman" w:hAnsi="Times New Roman" w:eastAsia="Calibri" w:cs="Times New Roman"/>
          <w:kern w:val="0"/>
          <w:sz w:val="28"/>
          <w:szCs w:val="28"/>
          <w:lang w:val="kk-KZ" w:eastAsia="ru-RU"/>
        </w:rPr>
        <w:t>защите</w:t>
      </w:r>
      <w:r>
        <w:rPr>
          <w:rFonts w:ascii="Times New Roman" w:hAnsi="Times New Roman" w:eastAsia="Calibri" w:cs="Times New Roman"/>
          <w:kern w:val="0"/>
          <w:sz w:val="28"/>
          <w:szCs w:val="28"/>
          <w:lang w:eastAsia="ru-RU"/>
        </w:rPr>
        <w:t xml:space="preserve">», </w:t>
      </w:r>
      <w:r>
        <w:rPr>
          <w:rFonts w:ascii="Times New Roman" w:hAnsi="Times New Roman" w:eastAsia="Calibri" w:cs="Times New Roman"/>
          <w:kern w:val="0"/>
          <w:sz w:val="28"/>
          <w:szCs w:val="28"/>
          <w:lang w:val="kk-KZ" w:eastAsia="ru-RU"/>
        </w:rPr>
        <w:t>«Об образовании»,</w:t>
      </w:r>
      <w:r>
        <w:rPr>
          <w:rFonts w:ascii="Times New Roman" w:hAnsi="Times New Roman" w:eastAsia="Calibri" w:cs="Times New Roman"/>
          <w:kern w:val="0"/>
          <w:sz w:val="28"/>
          <w:szCs w:val="28"/>
          <w:lang w:eastAsia="ru-RU"/>
        </w:rPr>
        <w:t xml:space="preserve"> </w:t>
      </w:r>
      <w:r>
        <w:rPr>
          <w:rFonts w:ascii="Times New Roman" w:hAnsi="Times New Roman" w:eastAsia="Times New Roman" w:cs="Times New Roman"/>
          <w:kern w:val="0"/>
          <w:sz w:val="28"/>
          <w:szCs w:val="28"/>
          <w:lang w:val="kk-KZ" w:eastAsia="ru-RU"/>
        </w:rPr>
        <w:t xml:space="preserve">приказ Министра обороны </w:t>
      </w:r>
      <w:r>
        <w:rPr>
          <w:rFonts w:ascii="Times New Roman" w:hAnsi="Times New Roman" w:eastAsia="Times New Roman" w:cs="Times New Roman"/>
          <w:kern w:val="0"/>
          <w:sz w:val="28"/>
          <w:szCs w:val="28"/>
          <w:lang w:eastAsia="ru-RU"/>
        </w:rPr>
        <w:t xml:space="preserve">Республики Казахстан </w:t>
      </w:r>
      <w:r>
        <w:rPr>
          <w:rFonts w:ascii="Times New Roman" w:hAnsi="Times New Roman" w:eastAsia="Times New Roman" w:cs="Times New Roman"/>
          <w:kern w:val="0"/>
          <w:sz w:val="28"/>
          <w:szCs w:val="28"/>
          <w:lang w:val="kk-KZ" w:eastAsia="ru-RU"/>
        </w:rPr>
        <w:t>от 12 июля 2017 года № 347 «Об утверждении Правил начальной военной подготовки</w:t>
      </w:r>
      <w:r>
        <w:rPr>
          <w:rFonts w:ascii="Times New Roman" w:hAnsi="Times New Roman" w:eastAsia="Times New Roman" w:cs="Times New Roman"/>
          <w:kern w:val="0"/>
          <w:sz w:val="28"/>
          <w:szCs w:val="28"/>
          <w:lang w:eastAsia="ru-RU"/>
        </w:rPr>
        <w:t>»</w:t>
      </w:r>
      <w:r>
        <w:rPr>
          <w:rFonts w:ascii="Times New Roman" w:hAnsi="Times New Roman" w:eastAsia="Calibri" w:cs="Times New Roman"/>
          <w:b/>
          <w:bCs/>
          <w:color w:val="000000"/>
          <w:kern w:val="0"/>
          <w:sz w:val="28"/>
          <w:szCs w:val="28"/>
          <w:lang w:val="kk-KZ" w:eastAsia="ru-RU"/>
        </w:rPr>
        <w:t xml:space="preserve"> (</w:t>
      </w:r>
      <w:r>
        <w:rPr>
          <w:rFonts w:ascii="Times New Roman" w:hAnsi="Times New Roman" w:eastAsia="Times New Roman" w:cs="Times New Roman"/>
          <w:kern w:val="1"/>
          <w:sz w:val="28"/>
          <w:szCs w:val="28"/>
          <w:lang w:eastAsia="ar-SA"/>
        </w:rPr>
        <w:t xml:space="preserve">зарегистрированный в Реестре государственной регистрации нормативных правовых актов </w:t>
      </w:r>
      <w:r>
        <w:rPr>
          <w:rFonts w:ascii="Times New Roman" w:hAnsi="Times New Roman" w:eastAsia="Times New Roman" w:cs="Times New Roman"/>
          <w:kern w:val="1"/>
          <w:sz w:val="28"/>
          <w:szCs w:val="28"/>
          <w:lang w:val="kk-KZ" w:eastAsia="ar-SA"/>
        </w:rPr>
        <w:t>под</w:t>
      </w:r>
      <w:r>
        <w:rPr>
          <w:rFonts w:ascii="Times New Roman" w:hAnsi="Times New Roman" w:eastAsia="Times New Roman" w:cs="Times New Roman"/>
          <w:bCs/>
          <w:kern w:val="0"/>
          <w:sz w:val="28"/>
          <w:szCs w:val="28"/>
          <w:shd w:val="clear" w:color="auto" w:fill="FFFFFF"/>
          <w:lang w:val="kk-KZ" w:eastAsia="ru-RU"/>
        </w:rPr>
        <w:t xml:space="preserve"> </w:t>
      </w:r>
      <w:r>
        <w:rPr>
          <w:rFonts w:ascii="Times New Roman" w:hAnsi="Times New Roman" w:eastAsia="Times New Roman" w:cs="Times New Roman"/>
          <w:bCs/>
          <w:kern w:val="0"/>
          <w:sz w:val="28"/>
          <w:szCs w:val="28"/>
          <w:shd w:val="clear" w:color="auto" w:fill="FFFFFF"/>
          <w:lang w:eastAsia="ru-RU"/>
        </w:rPr>
        <w:t>№</w:t>
      </w:r>
      <w:r>
        <w:rPr>
          <w:rFonts w:ascii="Times New Roman" w:hAnsi="Times New Roman" w:eastAsia="Times New Roman" w:cs="Times New Roman"/>
          <w:kern w:val="0"/>
          <w:sz w:val="28"/>
          <w:szCs w:val="28"/>
          <w:shd w:val="clear" w:color="auto" w:fill="FFFFFF"/>
          <w:lang w:eastAsia="ru-RU"/>
        </w:rPr>
        <w:t>10056</w:t>
      </w:r>
      <w:r>
        <w:rPr>
          <w:rFonts w:ascii="Times New Roman" w:hAnsi="Times New Roman" w:eastAsia="Calibri" w:cs="Times New Roman"/>
          <w:b/>
          <w:bCs/>
          <w:color w:val="000000"/>
          <w:kern w:val="0"/>
          <w:sz w:val="28"/>
          <w:szCs w:val="28"/>
          <w:lang w:val="kk-KZ" w:eastAsia="ru-RU"/>
        </w:rPr>
        <w:t>)</w:t>
      </w:r>
      <w:r>
        <w:rPr>
          <w:rFonts w:ascii="Times New Roman" w:hAnsi="Times New Roman" w:eastAsia="Times New Roman" w:cs="Times New Roman"/>
          <w:kern w:val="0"/>
          <w:sz w:val="28"/>
          <w:szCs w:val="28"/>
          <w:lang w:val="kk-KZ" w:eastAsia="ru-RU"/>
        </w:rPr>
        <w:t>,</w:t>
      </w:r>
    </w:p>
    <w:p w14:paraId="5C88E463">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При проведении вводного занятия особое внимание обращается на значение подготовки обучающихся к воинской службе и защите Республики Казахстан, на необходимость концентрации моральных, нравственных, психологических и физических сил для выполнения требований учебной программы по начальной военной и технологической подготовке.</w:t>
      </w:r>
    </w:p>
    <w:p w14:paraId="277CC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Calibri" w:cs="Times New Roman"/>
          <w:kern w:val="0"/>
          <w:sz w:val="28"/>
          <w:szCs w:val="28"/>
          <w:lang w:eastAsia="ru-RU"/>
        </w:rPr>
      </w:pPr>
      <w:r>
        <w:rPr>
          <w:rFonts w:ascii="Times New Roman" w:hAnsi="Times New Roman" w:eastAsia="Calibri" w:cs="Times New Roman"/>
          <w:kern w:val="0"/>
          <w:sz w:val="28"/>
          <w:szCs w:val="28"/>
          <w:lang w:eastAsia="ru-RU"/>
        </w:rPr>
        <w:t>Разделы:</w:t>
      </w:r>
    </w:p>
    <w:p w14:paraId="1122D6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Calibri" w:cs="Times New Roman"/>
          <w:kern w:val="0"/>
          <w:sz w:val="28"/>
          <w:szCs w:val="28"/>
          <w:lang w:val="kk-KZ" w:eastAsia="ru-RU"/>
        </w:rPr>
        <w:t xml:space="preserve">1. </w:t>
      </w:r>
      <w:r>
        <w:rPr>
          <w:rFonts w:ascii="Times New Roman" w:hAnsi="Times New Roman" w:eastAsia="Calibri" w:cs="Times New Roman"/>
          <w:kern w:val="0"/>
          <w:sz w:val="28"/>
          <w:szCs w:val="28"/>
          <w:lang w:eastAsia="ru-RU"/>
        </w:rPr>
        <w:t xml:space="preserve">«Вооруженные Силы Республики Казахстан </w:t>
      </w:r>
      <w:r>
        <w:rPr>
          <w:rFonts w:ascii="Times New Roman" w:hAnsi="Times New Roman" w:eastAsia="Calibri" w:cs="Times New Roman"/>
          <w:kern w:val="0"/>
          <w:sz w:val="28"/>
          <w:szCs w:val="28"/>
          <w:shd w:val="clear" w:color="auto" w:fill="FFFFFF"/>
          <w:lang w:eastAsia="ru-RU"/>
        </w:rPr>
        <w:t xml:space="preserve">– гарант военной безопасности государства». </w:t>
      </w:r>
    </w:p>
    <w:p w14:paraId="32C7582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Calibri" w:cs="Times New Roman"/>
          <w:kern w:val="0"/>
          <w:sz w:val="28"/>
          <w:szCs w:val="28"/>
          <w:lang w:val="kk-KZ" w:eastAsia="ru-RU"/>
        </w:rPr>
      </w:pPr>
      <w:r>
        <w:rPr>
          <w:rFonts w:ascii="Times New Roman" w:hAnsi="Times New Roman" w:eastAsia="Times New Roman" w:cs="Times New Roman"/>
          <w:kern w:val="0"/>
          <w:sz w:val="28"/>
          <w:szCs w:val="28"/>
          <w:lang w:val="kk-KZ" w:eastAsia="ru-RU"/>
        </w:rPr>
        <w:t xml:space="preserve">2. </w:t>
      </w:r>
      <w:r>
        <w:rPr>
          <w:rFonts w:ascii="Times New Roman" w:hAnsi="Times New Roman" w:eastAsia="Calibri" w:cs="Times New Roman"/>
          <w:kern w:val="0"/>
          <w:sz w:val="28"/>
          <w:szCs w:val="28"/>
          <w:lang w:eastAsia="ru-RU"/>
        </w:rPr>
        <w:t>«Общевоински</w:t>
      </w:r>
      <w:r>
        <w:rPr>
          <w:rFonts w:ascii="Times New Roman" w:hAnsi="Times New Roman" w:eastAsia="Calibri" w:cs="Times New Roman"/>
          <w:kern w:val="0"/>
          <w:sz w:val="28"/>
          <w:szCs w:val="28"/>
          <w:lang w:val="kk-KZ" w:eastAsia="ru-RU"/>
        </w:rPr>
        <w:t>е</w:t>
      </w:r>
      <w:r>
        <w:rPr>
          <w:rFonts w:ascii="Times New Roman" w:hAnsi="Times New Roman" w:eastAsia="Calibri" w:cs="Times New Roman"/>
          <w:kern w:val="0"/>
          <w:sz w:val="28"/>
          <w:szCs w:val="28"/>
          <w:lang w:eastAsia="ru-RU"/>
        </w:rPr>
        <w:t xml:space="preserve"> устав</w:t>
      </w:r>
      <w:r>
        <w:rPr>
          <w:rFonts w:ascii="Times New Roman" w:hAnsi="Times New Roman" w:eastAsia="Calibri" w:cs="Times New Roman"/>
          <w:kern w:val="0"/>
          <w:sz w:val="28"/>
          <w:szCs w:val="28"/>
          <w:lang w:val="kk-KZ" w:eastAsia="ru-RU"/>
        </w:rPr>
        <w:t>ы</w:t>
      </w:r>
      <w:r>
        <w:rPr>
          <w:rFonts w:ascii="Times New Roman" w:hAnsi="Times New Roman" w:eastAsia="Calibri" w:cs="Times New Roman"/>
          <w:kern w:val="0"/>
          <w:sz w:val="28"/>
          <w:szCs w:val="28"/>
          <w:lang w:eastAsia="ru-RU"/>
        </w:rPr>
        <w:t xml:space="preserve"> Вооруженных Сил, других войск и воинских формирований Республики Казахстан».</w:t>
      </w:r>
      <w:r>
        <w:rPr>
          <w:rFonts w:ascii="Times New Roman" w:hAnsi="Times New Roman" w:eastAsia="Calibri" w:cs="Times New Roman"/>
          <w:kern w:val="0"/>
          <w:sz w:val="28"/>
          <w:szCs w:val="28"/>
          <w:shd w:val="clear" w:color="auto" w:fill="FFFFFF"/>
          <w:lang w:eastAsia="ru-RU"/>
        </w:rPr>
        <w:t xml:space="preserve"> </w:t>
      </w:r>
    </w:p>
    <w:p w14:paraId="17635D7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Calibri" w:cs="Times New Roman"/>
          <w:kern w:val="0"/>
          <w:sz w:val="28"/>
          <w:szCs w:val="28"/>
          <w:shd w:val="clear" w:color="auto" w:fill="FFFFFF"/>
          <w:lang w:val="kk-KZ" w:eastAsia="ru-RU"/>
        </w:rPr>
      </w:pPr>
      <w:r>
        <w:rPr>
          <w:rFonts w:ascii="Times New Roman" w:hAnsi="Times New Roman" w:eastAsia="Times New Roman" w:cs="Times New Roman"/>
          <w:kern w:val="0"/>
          <w:sz w:val="28"/>
          <w:szCs w:val="28"/>
          <w:lang w:val="kk-KZ" w:eastAsia="ru-RU"/>
        </w:rPr>
        <w:t xml:space="preserve">3. </w:t>
      </w:r>
      <w:r>
        <w:rPr>
          <w:rFonts w:ascii="Times New Roman" w:hAnsi="Times New Roman" w:eastAsia="Calibri" w:cs="Times New Roman"/>
          <w:kern w:val="0"/>
          <w:sz w:val="28"/>
          <w:szCs w:val="28"/>
          <w:lang w:eastAsia="ru-RU"/>
        </w:rPr>
        <w:t xml:space="preserve">«Тактическая подготовка». </w:t>
      </w:r>
    </w:p>
    <w:p w14:paraId="28E38170">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val="kk-KZ" w:eastAsia="ru-RU"/>
        </w:rPr>
        <w:t>4. «</w:t>
      </w:r>
      <w:r>
        <w:rPr>
          <w:rFonts w:ascii="Times New Roman" w:hAnsi="Times New Roman" w:eastAsia="Times New Roman" w:cs="Times New Roman"/>
          <w:kern w:val="0"/>
          <w:sz w:val="28"/>
          <w:szCs w:val="28"/>
          <w:lang w:eastAsia="ru-RU"/>
        </w:rPr>
        <w:t>Огневая подготовка</w:t>
      </w:r>
      <w:r>
        <w:rPr>
          <w:rFonts w:ascii="Times New Roman" w:hAnsi="Times New Roman" w:eastAsia="Times New Roman" w:cs="Times New Roman"/>
          <w:kern w:val="0"/>
          <w:sz w:val="28"/>
          <w:szCs w:val="28"/>
          <w:lang w:val="kk-KZ" w:eastAsia="ru-RU"/>
        </w:rPr>
        <w:t>».</w:t>
      </w:r>
      <w:r>
        <w:rPr>
          <w:rFonts w:ascii="Times New Roman" w:hAnsi="Times New Roman" w:eastAsia="Times New Roman" w:cs="Times New Roman"/>
          <w:kern w:val="0"/>
          <w:sz w:val="28"/>
          <w:szCs w:val="28"/>
          <w:lang w:eastAsia="ru-RU"/>
        </w:rPr>
        <w:t xml:space="preserve"> </w:t>
      </w:r>
    </w:p>
    <w:p w14:paraId="0981B679">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val="kk-KZ" w:eastAsia="ru-RU"/>
        </w:rPr>
        <w:t>5. «</w:t>
      </w:r>
      <w:r>
        <w:rPr>
          <w:rFonts w:ascii="Times New Roman" w:hAnsi="Times New Roman" w:eastAsia="Times New Roman" w:cs="Times New Roman"/>
          <w:kern w:val="0"/>
          <w:sz w:val="28"/>
          <w:szCs w:val="28"/>
          <w:lang w:eastAsia="ru-RU"/>
        </w:rPr>
        <w:t>Строевая подготовка</w:t>
      </w:r>
      <w:r>
        <w:rPr>
          <w:rFonts w:ascii="Times New Roman" w:hAnsi="Times New Roman" w:eastAsia="Times New Roman" w:cs="Times New Roman"/>
          <w:kern w:val="0"/>
          <w:sz w:val="28"/>
          <w:szCs w:val="28"/>
          <w:lang w:val="kk-KZ" w:eastAsia="ru-RU"/>
        </w:rPr>
        <w:t>».</w:t>
      </w:r>
      <w:r>
        <w:rPr>
          <w:rFonts w:ascii="Times New Roman" w:hAnsi="Times New Roman" w:eastAsia="Times New Roman" w:cs="Times New Roman"/>
          <w:kern w:val="0"/>
          <w:sz w:val="28"/>
          <w:szCs w:val="28"/>
          <w:lang w:eastAsia="ru-RU"/>
        </w:rPr>
        <w:t xml:space="preserve"> </w:t>
      </w:r>
    </w:p>
    <w:p w14:paraId="0CA9D20E">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 xml:space="preserve">6. «Военная топография». </w:t>
      </w:r>
    </w:p>
    <w:p w14:paraId="7E957578">
      <w:pPr>
        <w:spacing w:after="0" w:line="240" w:lineRule="auto"/>
        <w:ind w:firstLine="709"/>
        <w:jc w:val="both"/>
        <w:rPr>
          <w:rFonts w:ascii="Times New Roman" w:hAnsi="Times New Roman" w:eastAsia="Times New Roman" w:cs="Times New Roman"/>
          <w:color w:val="FF0000"/>
          <w:kern w:val="0"/>
          <w:sz w:val="28"/>
          <w:szCs w:val="28"/>
          <w:lang w:val="kk-KZ" w:eastAsia="ru-RU"/>
        </w:rPr>
      </w:pPr>
      <w:r>
        <w:rPr>
          <w:rFonts w:ascii="Times New Roman" w:hAnsi="Times New Roman" w:eastAsia="Times New Roman" w:cs="Times New Roman"/>
          <w:kern w:val="0"/>
          <w:sz w:val="28"/>
          <w:szCs w:val="28"/>
          <w:lang w:val="kk-KZ" w:eastAsia="ru-RU"/>
        </w:rPr>
        <w:t>7. «</w:t>
      </w:r>
      <w:r>
        <w:rPr>
          <w:rFonts w:ascii="Times New Roman" w:hAnsi="Times New Roman" w:eastAsia="Times New Roman" w:cs="Times New Roman"/>
          <w:kern w:val="0"/>
          <w:sz w:val="28"/>
          <w:szCs w:val="28"/>
          <w:lang w:eastAsia="ru-RU"/>
        </w:rPr>
        <w:t>Основы военной робототехники</w:t>
      </w:r>
      <w:r>
        <w:rPr>
          <w:rFonts w:ascii="Times New Roman" w:hAnsi="Times New Roman" w:eastAsia="Times New Roman" w:cs="Times New Roman"/>
          <w:kern w:val="0"/>
          <w:sz w:val="28"/>
          <w:szCs w:val="28"/>
          <w:lang w:val="kk-KZ" w:eastAsia="ru-RU"/>
        </w:rPr>
        <w:t>».</w:t>
      </w:r>
    </w:p>
    <w:p w14:paraId="03DDE1A2">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8. Раздел «</w:t>
      </w:r>
      <w:r>
        <w:rPr>
          <w:rFonts w:ascii="Times New Roman" w:hAnsi="Times New Roman" w:eastAsia="Times New Roman" w:cs="Times New Roman"/>
          <w:kern w:val="0"/>
          <w:sz w:val="28"/>
          <w:szCs w:val="28"/>
          <w:lang w:eastAsia="ru-RU"/>
        </w:rPr>
        <w:t>Основы безопасности жизнедеятельности</w:t>
      </w:r>
      <w:r>
        <w:rPr>
          <w:rFonts w:ascii="Times New Roman" w:hAnsi="Times New Roman" w:eastAsia="Times New Roman" w:cs="Times New Roman"/>
          <w:kern w:val="0"/>
          <w:sz w:val="28"/>
          <w:szCs w:val="28"/>
          <w:lang w:val="kk-KZ" w:eastAsia="ru-RU"/>
        </w:rPr>
        <w:t xml:space="preserve"> и информационных технологий». </w:t>
      </w:r>
    </w:p>
    <w:p w14:paraId="0F4B21C7">
      <w:pPr>
        <w:tabs>
          <w:tab w:val="left" w:pos="709"/>
        </w:tabs>
        <w:spacing w:after="0" w:line="240" w:lineRule="auto"/>
        <w:ind w:firstLine="709"/>
        <w:jc w:val="both"/>
        <w:rPr>
          <w:rFonts w:ascii="Times New Roman" w:hAnsi="Times New Roman" w:eastAsia="Times New Roman" w:cs="Times New Roman"/>
          <w:kern w:val="0"/>
          <w:sz w:val="28"/>
          <w:szCs w:val="28"/>
          <w:lang w:val="kk-KZ" w:eastAsia="ru-RU"/>
        </w:rPr>
      </w:pPr>
    </w:p>
    <w:p w14:paraId="155E4804">
      <w:pPr>
        <w:tabs>
          <w:tab w:val="left" w:pos="709"/>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 xml:space="preserve">В 10 классе с целью развития практических умений и навыков обучаемых, а также для формирования интереса к изучению военного дела в конце учебного года с юношами проводятся </w:t>
      </w:r>
      <w:r>
        <w:rPr>
          <w:rFonts w:ascii="Times New Roman" w:hAnsi="Times New Roman" w:eastAsia="Times New Roman" w:cs="Times New Roman"/>
          <w:i/>
          <w:kern w:val="0"/>
          <w:sz w:val="28"/>
          <w:szCs w:val="28"/>
          <w:lang w:eastAsia="ru-RU"/>
        </w:rPr>
        <w:t xml:space="preserve">пятидневные учебно-полевые </w:t>
      </w:r>
      <w:r>
        <w:rPr>
          <w:rFonts w:ascii="Times New Roman" w:hAnsi="Times New Roman" w:eastAsia="Times New Roman" w:cs="Times New Roman"/>
          <w:i/>
          <w:kern w:val="0"/>
          <w:sz w:val="28"/>
          <w:szCs w:val="28"/>
          <w:lang w:val="kk-KZ" w:eastAsia="ru-RU"/>
        </w:rPr>
        <w:t xml:space="preserve">(лагерные) </w:t>
      </w:r>
      <w:r>
        <w:rPr>
          <w:rFonts w:ascii="Times New Roman" w:hAnsi="Times New Roman" w:eastAsia="Times New Roman" w:cs="Times New Roman"/>
          <w:i/>
          <w:kern w:val="0"/>
          <w:sz w:val="28"/>
          <w:szCs w:val="28"/>
          <w:lang w:eastAsia="ru-RU"/>
        </w:rPr>
        <w:t>сборы</w:t>
      </w:r>
      <w:r>
        <w:rPr>
          <w:rFonts w:ascii="Times New Roman" w:hAnsi="Times New Roman" w:eastAsia="Times New Roman" w:cs="Times New Roman"/>
          <w:kern w:val="0"/>
          <w:sz w:val="28"/>
          <w:szCs w:val="28"/>
          <w:lang w:eastAsia="ru-RU"/>
        </w:rPr>
        <w:t xml:space="preserve"> в объеме 30 часов на базах воинских частей (по согласованию с командованиями воинских частей) или в организациях образовании с соответствующей учебно-материальной базой.</w:t>
      </w:r>
    </w:p>
    <w:p w14:paraId="6D3F79C7">
      <w:pPr>
        <w:tabs>
          <w:tab w:val="left" w:pos="3876"/>
        </w:tabs>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eastAsia="ru-RU"/>
        </w:rPr>
        <w:t>Примерное тематическое планирование учебного материала на учебно-полевых (лагерных) сборах (для юношей).</w:t>
      </w:r>
      <w:r>
        <w:rPr>
          <w:rFonts w:ascii="Times New Roman" w:hAnsi="Times New Roman" w:eastAsia="Times New Roman" w:cs="Times New Roman"/>
          <w:kern w:val="0"/>
          <w:sz w:val="28"/>
          <w:szCs w:val="28"/>
          <w:lang w:val="kk-KZ" w:eastAsia="ru-RU"/>
        </w:rPr>
        <w:t xml:space="preserve"> 10 класс.</w:t>
      </w:r>
    </w:p>
    <w:p w14:paraId="05FE8FD1">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Разделы:</w:t>
      </w:r>
    </w:p>
    <w:p w14:paraId="28EEF138">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1. «</w:t>
      </w:r>
      <w:r>
        <w:rPr>
          <w:rFonts w:ascii="Times New Roman" w:hAnsi="Times New Roman" w:eastAsia="Times New Roman" w:cs="Times New Roman"/>
          <w:kern w:val="0"/>
          <w:sz w:val="28"/>
          <w:szCs w:val="28"/>
          <w:lang w:eastAsia="ru-RU"/>
        </w:rPr>
        <w:t>Тактическая подготовка</w:t>
      </w:r>
      <w:r>
        <w:rPr>
          <w:rFonts w:ascii="Times New Roman" w:hAnsi="Times New Roman" w:eastAsia="Times New Roman" w:cs="Times New Roman"/>
          <w:kern w:val="0"/>
          <w:sz w:val="28"/>
          <w:szCs w:val="28"/>
          <w:lang w:val="kk-KZ" w:eastAsia="ru-RU"/>
        </w:rPr>
        <w:t xml:space="preserve">». </w:t>
      </w:r>
    </w:p>
    <w:p w14:paraId="66389BEC">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2. «</w:t>
      </w:r>
      <w:r>
        <w:rPr>
          <w:rFonts w:ascii="Times New Roman" w:hAnsi="Times New Roman" w:eastAsia="Times New Roman" w:cs="Times New Roman"/>
          <w:kern w:val="0"/>
          <w:sz w:val="28"/>
          <w:szCs w:val="28"/>
          <w:lang w:eastAsia="ru-RU"/>
        </w:rPr>
        <w:t>Огневая подготовка</w:t>
      </w:r>
      <w:r>
        <w:rPr>
          <w:rFonts w:ascii="Times New Roman" w:hAnsi="Times New Roman" w:eastAsia="Times New Roman" w:cs="Times New Roman"/>
          <w:kern w:val="0"/>
          <w:sz w:val="28"/>
          <w:szCs w:val="28"/>
          <w:lang w:val="kk-KZ" w:eastAsia="ru-RU"/>
        </w:rPr>
        <w:t xml:space="preserve">». </w:t>
      </w:r>
    </w:p>
    <w:p w14:paraId="0B16D62B">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val="kk-KZ" w:eastAsia="ru-RU"/>
        </w:rPr>
        <w:t>3. «</w:t>
      </w:r>
      <w:r>
        <w:rPr>
          <w:rFonts w:ascii="Times New Roman" w:hAnsi="Times New Roman" w:eastAsia="Times New Roman" w:cs="Times New Roman"/>
          <w:kern w:val="0"/>
          <w:sz w:val="28"/>
          <w:szCs w:val="28"/>
          <w:lang w:eastAsia="ru-RU"/>
        </w:rPr>
        <w:t>Общевоинские уставы Вооруженных Сил, других войск и воинских формирований Республики Казахстан</w:t>
      </w:r>
      <w:r>
        <w:rPr>
          <w:rFonts w:ascii="Times New Roman" w:hAnsi="Times New Roman" w:eastAsia="Times New Roman" w:cs="Times New Roman"/>
          <w:kern w:val="0"/>
          <w:sz w:val="28"/>
          <w:szCs w:val="28"/>
          <w:lang w:val="kk-KZ" w:eastAsia="ru-RU"/>
        </w:rPr>
        <w:t xml:space="preserve">». </w:t>
      </w:r>
    </w:p>
    <w:p w14:paraId="4BEE35F0">
      <w:pPr>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 xml:space="preserve">4. «Строевая подготовка». </w:t>
      </w:r>
    </w:p>
    <w:p w14:paraId="17C6E8ED">
      <w:pPr>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val="kk-KZ" w:eastAsia="ru-RU"/>
        </w:rPr>
        <w:t>5. «</w:t>
      </w:r>
      <w:r>
        <w:rPr>
          <w:rFonts w:ascii="Times New Roman" w:hAnsi="Times New Roman" w:eastAsia="Times New Roman" w:cs="Times New Roman"/>
          <w:kern w:val="0"/>
          <w:sz w:val="28"/>
          <w:szCs w:val="28"/>
          <w:lang w:eastAsia="ru-RU"/>
        </w:rPr>
        <w:t>Военная топография</w:t>
      </w:r>
      <w:r>
        <w:rPr>
          <w:rFonts w:ascii="Times New Roman" w:hAnsi="Times New Roman" w:eastAsia="Times New Roman" w:cs="Times New Roman"/>
          <w:kern w:val="0"/>
          <w:sz w:val="28"/>
          <w:szCs w:val="28"/>
          <w:lang w:val="kk-KZ" w:eastAsia="ru-RU"/>
        </w:rPr>
        <w:t xml:space="preserve">». </w:t>
      </w:r>
    </w:p>
    <w:p w14:paraId="47B39070">
      <w:pPr>
        <w:tabs>
          <w:tab w:val="left" w:pos="709"/>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Учебно-полевые сборы являются обязательным этапом программы прохождения курса начальной военной и технологической подготовки, они организуются местными исполнительными органами и обеспечиваются за счет часов, предусмотренных в организациях образования.</w:t>
      </w:r>
    </w:p>
    <w:p w14:paraId="1F2EA7F1">
      <w:pPr>
        <w:tabs>
          <w:tab w:val="left" w:pos="709"/>
        </w:tabs>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eastAsia="ru-RU"/>
        </w:rPr>
        <w:t xml:space="preserve">Оценивание результатов изучения предмета «Начальная военная и технологическая подготовка» осуществляется посредством использования устного опроса, письменных работ и контрольных практических упражнений. </w:t>
      </w:r>
    </w:p>
    <w:p w14:paraId="71616D60">
      <w:pPr>
        <w:tabs>
          <w:tab w:val="left" w:pos="709"/>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Roman" w:cs="Times New Roman"/>
          <w:bCs/>
          <w:kern w:val="0"/>
          <w:sz w:val="28"/>
          <w:szCs w:val="28"/>
          <w:lang w:eastAsia="ru-RU"/>
        </w:rPr>
        <w:t>Содержание</w:t>
      </w:r>
      <w:r>
        <w:rPr>
          <w:rFonts w:ascii="Times New Roman" w:hAnsi="Times New Roman" w:eastAsia="Times New Roman" w:cs="Times New Roman"/>
          <w:bCs/>
          <w:kern w:val="0"/>
          <w:sz w:val="28"/>
          <w:szCs w:val="28"/>
          <w:lang w:val="kk-KZ" w:eastAsia="ru-RU"/>
        </w:rPr>
        <w:t xml:space="preserve"> учебного предмета </w:t>
      </w:r>
      <w:r>
        <w:rPr>
          <w:rFonts w:ascii="Times New Roman" w:hAnsi="Times New Roman" w:eastAsia="Times-Roman" w:cs="Times New Roman"/>
          <w:bCs/>
          <w:kern w:val="0"/>
          <w:sz w:val="28"/>
          <w:szCs w:val="28"/>
          <w:lang w:eastAsia="ru-RU"/>
        </w:rPr>
        <w:t>«</w:t>
      </w:r>
      <w:r>
        <w:rPr>
          <w:rFonts w:ascii="Times New Roman" w:hAnsi="Times New Roman" w:eastAsia="Times New Roman" w:cs="Times New Roman"/>
          <w:kern w:val="0"/>
          <w:sz w:val="28"/>
          <w:szCs w:val="28"/>
          <w:lang w:eastAsia="ru-RU"/>
        </w:rPr>
        <w:t>Начальная военная и технологическая подготовка». 1</w:t>
      </w:r>
      <w:r>
        <w:rPr>
          <w:rFonts w:ascii="Times New Roman" w:hAnsi="Times New Roman" w:eastAsia="Times New Roman" w:cs="Times New Roman"/>
          <w:kern w:val="0"/>
          <w:sz w:val="28"/>
          <w:szCs w:val="28"/>
          <w:lang w:val="kk-KZ" w:eastAsia="ru-RU"/>
        </w:rPr>
        <w:t xml:space="preserve">1 </w:t>
      </w:r>
      <w:r>
        <w:rPr>
          <w:rFonts w:ascii="Times New Roman" w:hAnsi="Times New Roman" w:eastAsia="Times New Roman" w:cs="Times New Roman"/>
          <w:kern w:val="0"/>
          <w:sz w:val="28"/>
          <w:szCs w:val="28"/>
          <w:lang w:eastAsia="ru-RU"/>
        </w:rPr>
        <w:t>класс</w:t>
      </w:r>
      <w:r>
        <w:rPr>
          <w:rFonts w:ascii="Times New Roman" w:hAnsi="Times New Roman" w:eastAsia="Times New Roman" w:cs="Times New Roman"/>
          <w:kern w:val="0"/>
          <w:sz w:val="28"/>
          <w:szCs w:val="28"/>
          <w:lang w:val="kk-KZ" w:eastAsia="ru-RU"/>
        </w:rPr>
        <w:t>.</w:t>
      </w:r>
      <w:r>
        <w:rPr>
          <w:rFonts w:ascii="Times New Roman" w:hAnsi="Times New Roman" w:eastAsia="Times New Roman" w:cs="Times New Roman"/>
          <w:kern w:val="0"/>
          <w:sz w:val="28"/>
          <w:szCs w:val="28"/>
          <w:lang w:eastAsia="ru-RU"/>
        </w:rPr>
        <w:t xml:space="preserve"> </w:t>
      </w:r>
    </w:p>
    <w:p w14:paraId="05594ED2">
      <w:pPr>
        <w:tabs>
          <w:tab w:val="left" w:pos="709"/>
        </w:tabs>
        <w:spacing w:after="0" w:line="240" w:lineRule="auto"/>
        <w:ind w:firstLine="709"/>
        <w:jc w:val="both"/>
        <w:rPr>
          <w:rFonts w:ascii="Times New Roman" w:hAnsi="Times New Roman" w:eastAsia="Times New Roman" w:cs="Times New Roman"/>
          <w:kern w:val="0"/>
          <w:sz w:val="28"/>
          <w:szCs w:val="28"/>
          <w:lang w:eastAsia="ru-RU"/>
        </w:rPr>
      </w:pPr>
      <w:r>
        <w:rPr>
          <w:rFonts w:ascii="Times New Roman" w:hAnsi="Times New Roman" w:eastAsia="Times New Roman" w:cs="Times New Roman"/>
          <w:kern w:val="0"/>
          <w:sz w:val="28"/>
          <w:szCs w:val="28"/>
          <w:lang w:eastAsia="ru-RU"/>
        </w:rPr>
        <w:t>Разделы:</w:t>
      </w:r>
    </w:p>
    <w:p w14:paraId="7DBA2BB9">
      <w:pPr>
        <w:tabs>
          <w:tab w:val="left" w:pos="709"/>
        </w:tabs>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eastAsia="ru-RU"/>
        </w:rPr>
        <w:t xml:space="preserve">1. «Правовые основы воинской службы». </w:t>
      </w:r>
    </w:p>
    <w:p w14:paraId="29C5F5A0">
      <w:pPr>
        <w:tabs>
          <w:tab w:val="left" w:pos="709"/>
        </w:tabs>
        <w:spacing w:after="0" w:line="240" w:lineRule="auto"/>
        <w:ind w:firstLine="709"/>
        <w:jc w:val="both"/>
        <w:rPr>
          <w:rFonts w:ascii="Times New Roman" w:hAnsi="Times New Roman" w:eastAsia="Times New Roman" w:cs="Times New Roman"/>
          <w:kern w:val="0"/>
          <w:sz w:val="28"/>
          <w:szCs w:val="28"/>
          <w:lang w:val="kk-KZ" w:eastAsia="ru-RU"/>
        </w:rPr>
      </w:pPr>
      <w:r>
        <w:rPr>
          <w:rFonts w:ascii="Times New Roman" w:hAnsi="Times New Roman" w:eastAsia="Times New Roman" w:cs="Times New Roman"/>
          <w:kern w:val="0"/>
          <w:sz w:val="28"/>
          <w:szCs w:val="28"/>
          <w:lang w:val="kk-KZ" w:eastAsia="ru-RU"/>
        </w:rPr>
        <w:t xml:space="preserve">2. </w:t>
      </w:r>
      <w:r>
        <w:rPr>
          <w:rFonts w:ascii="Times New Roman" w:hAnsi="Times New Roman" w:eastAsia="Times New Roman" w:cs="Times New Roman"/>
          <w:kern w:val="0"/>
          <w:sz w:val="28"/>
          <w:szCs w:val="28"/>
          <w:lang w:eastAsia="ru-RU"/>
        </w:rPr>
        <w:t>«Огневая подготовка».</w:t>
      </w:r>
    </w:p>
    <w:p w14:paraId="2F7F187A">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r>
        <w:rPr>
          <w:rFonts w:ascii="Times New Roman" w:hAnsi="Times New Roman" w:eastAsia="Times New Roman" w:cs="Times New Roman"/>
          <w:kern w:val="0"/>
          <w:sz w:val="28"/>
          <w:szCs w:val="28"/>
          <w:lang w:val="kk-KZ" w:eastAsia="ar-SA"/>
        </w:rPr>
        <w:t xml:space="preserve">3. </w:t>
      </w:r>
      <w:r>
        <w:rPr>
          <w:rFonts w:ascii="Times New Roman" w:hAnsi="Times New Roman" w:eastAsia="Times New Roman" w:cs="Times New Roman"/>
          <w:kern w:val="0"/>
          <w:sz w:val="28"/>
          <w:szCs w:val="28"/>
          <w:lang w:eastAsia="ar-SA"/>
        </w:rPr>
        <w:t>«Строевая подготовка»</w:t>
      </w:r>
      <w:r>
        <w:rPr>
          <w:rFonts w:ascii="Times New Roman" w:hAnsi="Times New Roman" w:eastAsia="Times New Roman" w:cs="Times New Roman"/>
          <w:kern w:val="0"/>
          <w:sz w:val="28"/>
          <w:szCs w:val="28"/>
          <w:lang w:val="kk-KZ" w:eastAsia="ar-SA"/>
        </w:rPr>
        <w:t>.</w:t>
      </w:r>
    </w:p>
    <w:p w14:paraId="12ACC76F">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r>
        <w:rPr>
          <w:rFonts w:ascii="Times New Roman" w:hAnsi="Times New Roman" w:eastAsia="Times New Roman" w:cs="Times New Roman"/>
          <w:kern w:val="0"/>
          <w:sz w:val="28"/>
          <w:szCs w:val="28"/>
          <w:lang w:val="kk-KZ" w:eastAsia="ar-SA"/>
        </w:rPr>
        <w:t xml:space="preserve">4. </w:t>
      </w:r>
      <w:r>
        <w:rPr>
          <w:rFonts w:ascii="Times New Roman" w:hAnsi="Times New Roman" w:eastAsia="Times New Roman" w:cs="Times New Roman"/>
          <w:kern w:val="0"/>
          <w:sz w:val="28"/>
          <w:szCs w:val="28"/>
          <w:lang w:eastAsia="ar-SA"/>
        </w:rPr>
        <w:t>«Технологическая подготовка»</w:t>
      </w:r>
      <w:r>
        <w:rPr>
          <w:rFonts w:ascii="Times New Roman" w:hAnsi="Times New Roman" w:eastAsia="Times New Roman" w:cs="Times New Roman"/>
          <w:kern w:val="0"/>
          <w:sz w:val="28"/>
          <w:szCs w:val="28"/>
          <w:lang w:val="kk-KZ" w:eastAsia="ar-SA"/>
        </w:rPr>
        <w:t>.</w:t>
      </w:r>
    </w:p>
    <w:p w14:paraId="0B4DD097">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r>
        <w:rPr>
          <w:rFonts w:ascii="Times New Roman" w:hAnsi="Times New Roman" w:eastAsia="Times New Roman" w:cs="Times New Roman"/>
          <w:kern w:val="0"/>
          <w:sz w:val="28"/>
          <w:szCs w:val="28"/>
          <w:lang w:val="kk-KZ" w:eastAsia="ar-SA"/>
        </w:rPr>
        <w:t xml:space="preserve">5. </w:t>
      </w:r>
      <w:r>
        <w:rPr>
          <w:rFonts w:ascii="Times New Roman" w:hAnsi="Times New Roman" w:eastAsia="Times New Roman" w:cs="Times New Roman"/>
          <w:kern w:val="0"/>
          <w:sz w:val="28"/>
          <w:szCs w:val="28"/>
          <w:lang w:eastAsia="ar-SA"/>
        </w:rPr>
        <w:t>«</w:t>
      </w:r>
      <w:r>
        <w:rPr>
          <w:rFonts w:ascii="Times New Roman" w:hAnsi="Times New Roman" w:eastAsia="Times New Roman" w:cs="Times New Roman"/>
          <w:kern w:val="0"/>
          <w:sz w:val="28"/>
          <w:szCs w:val="28"/>
          <w:lang w:val="kk-KZ" w:eastAsia="ar-SA"/>
        </w:rPr>
        <w:t>Основы безопасности жизнедеятельности</w:t>
      </w:r>
      <w:r>
        <w:rPr>
          <w:rFonts w:ascii="Times New Roman" w:hAnsi="Times New Roman" w:eastAsia="Times New Roman" w:cs="Times New Roman"/>
          <w:kern w:val="0"/>
          <w:sz w:val="28"/>
          <w:szCs w:val="28"/>
          <w:lang w:eastAsia="ar-SA"/>
        </w:rPr>
        <w:t>»</w:t>
      </w:r>
      <w:r>
        <w:rPr>
          <w:rFonts w:ascii="Times New Roman" w:hAnsi="Times New Roman" w:eastAsia="Times New Roman" w:cs="Times New Roman"/>
          <w:kern w:val="0"/>
          <w:sz w:val="28"/>
          <w:szCs w:val="28"/>
          <w:lang w:val="kk-KZ" w:eastAsia="ar-SA"/>
        </w:rPr>
        <w:t>.</w:t>
      </w:r>
    </w:p>
    <w:p w14:paraId="4F4FE75D">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257F6D32">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3A53C6E8">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2A3181F4">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43A41B76">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32B1B545">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28F896E2">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4AF0E07D">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0FA48D9E">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0F892A67">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4D963FCD">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7BAF5BA4">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1055E343">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64DCC2F2">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6A775CF4">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6A342E6E">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1FC6D5E8">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70B79941">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3492E5A7">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6B0A97F5">
      <w:pPr>
        <w:spacing w:after="0" w:line="240" w:lineRule="auto"/>
        <w:rPr>
          <w:color w:val="000000"/>
          <w:sz w:val="28"/>
          <w:szCs w:val="28"/>
        </w:rPr>
      </w:pPr>
      <w:r>
        <w:rPr>
          <w:rFonts w:ascii="Times New Roman" w:hAnsi="Times New Roman" w:cs="Times New Roman"/>
          <w:b/>
          <w:bCs/>
          <w:color w:val="000000"/>
          <w:sz w:val="28"/>
          <w:szCs w:val="28"/>
        </w:rPr>
        <w:t>Внеурочная деятельность.</w:t>
      </w:r>
      <w:r>
        <w:rPr>
          <w:b/>
          <w:bCs/>
          <w:color w:val="000000"/>
          <w:sz w:val="28"/>
          <w:szCs w:val="28"/>
        </w:rPr>
        <w:t xml:space="preserve"> </w:t>
      </w:r>
      <w:r>
        <w:rPr>
          <w:color w:val="000000"/>
          <w:sz w:val="28"/>
          <w:szCs w:val="28"/>
        </w:rPr>
        <w:t xml:space="preserve"> </w:t>
      </w:r>
    </w:p>
    <w:p w14:paraId="6AF911F3">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В течений </w:t>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rPr>
        <w:t xml:space="preserve"> учебного года проводились кружковые занятия ВПК «Ер-Журек» по,  пулевой стрельбе, строевой подготовке, военизированному  кроссу, ОФП, защиты от оружия массового поражения. </w:t>
      </w:r>
    </w:p>
    <w:p w14:paraId="7BFC8CEB">
      <w:pPr>
        <w:widowControl w:val="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eastAsia="Times New Roman" w:cs="Times New Roman"/>
          <w:kern w:val="0"/>
          <w:sz w:val="28"/>
          <w:szCs w:val="28"/>
          <w:lang w:val="kk-KZ" w:eastAsia="ar-SA"/>
        </w:rPr>
      </w:pPr>
    </w:p>
    <w:p w14:paraId="2C16AB21">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Осенью этого года 02.10. 2024 г. провели районную спартакиаду «Намыс-2025» по военизированному кроссу где наши ребята приняли активное участие и заняли 3-командное место. Кривенко Иван занял 3-место в личном зачете и вошел в состав сборной района для участия в областном военизированном кроссе.</w:t>
      </w:r>
    </w:p>
    <w:p w14:paraId="74A13DB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В соревнования учавствовали:</w:t>
      </w:r>
    </w:p>
    <w:p w14:paraId="37FD814E">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1-Мағма Темірлан                  </w:t>
      </w:r>
      <w:r>
        <w:rPr>
          <w:rFonts w:ascii="Times New Roman" w:hAnsi="Times New Roman" w:eastAsia="Calibri" w:cs="Times New Roman"/>
          <w:kern w:val="0"/>
          <w:sz w:val="28"/>
          <w:szCs w:val="28"/>
          <w:lang w:val="en-US"/>
        </w:rPr>
        <w:drawing>
          <wp:inline distT="0" distB="0" distL="0" distR="0">
            <wp:extent cx="2867025" cy="2407920"/>
            <wp:effectExtent l="0" t="0" r="9525" b="11430"/>
            <wp:docPr id="2799664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66473" name="Рисунок 9"/>
                    <pic:cNvPicPr>
                      <a:picLocks noChangeAspect="1" noChangeArrowheads="1"/>
                    </pic:cNvPicPr>
                  </pic:nvPicPr>
                  <pic:blipFill>
                    <a:blip r:embed="rId41" cstate="print">
                      <a:extLst>
                        <a:ext uri="{28A0092B-C50C-407E-A947-70E740481C1C}">
                          <a14:useLocalDpi xmlns:a14="http://schemas.microsoft.com/office/drawing/2010/main" val="0"/>
                        </a:ext>
                      </a:extLst>
                    </a:blip>
                    <a:srcRect l="4030" t="31908" r="3931" b="14797"/>
                    <a:stretch>
                      <a:fillRect/>
                    </a:stretch>
                  </pic:blipFill>
                  <pic:spPr>
                    <a:xfrm>
                      <a:off x="0" y="0"/>
                      <a:ext cx="2896720" cy="2432860"/>
                    </a:xfrm>
                    <a:prstGeom prst="rect">
                      <a:avLst/>
                    </a:prstGeom>
                    <a:noFill/>
                    <a:ln>
                      <a:noFill/>
                    </a:ln>
                  </pic:spPr>
                </pic:pic>
              </a:graphicData>
            </a:graphic>
          </wp:inline>
        </w:drawing>
      </w:r>
    </w:p>
    <w:p w14:paraId="0349FE4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2-Дорогов Роман</w:t>
      </w:r>
    </w:p>
    <w:p w14:paraId="04AB5FF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3-Кривенко Иван</w:t>
      </w:r>
    </w:p>
    <w:p w14:paraId="5D2B15DF">
      <w:pPr>
        <w:spacing w:after="0" w:line="240" w:lineRule="auto"/>
        <w:rPr>
          <w:rFonts w:ascii="Times New Roman" w:hAnsi="Times New Roman" w:eastAsia="Calibri" w:cs="Times New Roman"/>
          <w:kern w:val="0"/>
          <w:sz w:val="28"/>
          <w:szCs w:val="28"/>
          <w:lang w:val="kk-KZ" w:eastAsia="ru-RU"/>
        </w:rPr>
      </w:pPr>
      <w:r>
        <w:rPr>
          <w:rFonts w:ascii="Times New Roman" w:hAnsi="Times New Roman" w:eastAsia="Calibri" w:cs="Times New Roman"/>
          <w:kern w:val="0"/>
          <w:sz w:val="28"/>
          <w:szCs w:val="28"/>
          <w:lang w:val="kk-KZ"/>
        </w:rPr>
        <w:t xml:space="preserve">4-Байманов Темірлан      </w:t>
      </w:r>
    </w:p>
    <w:p w14:paraId="1741FCA8">
      <w:pPr>
        <w:spacing w:after="0" w:line="240" w:lineRule="auto"/>
        <w:rPr>
          <w:rFonts w:ascii="Times New Roman" w:hAnsi="Times New Roman" w:eastAsia="Calibri" w:cs="Times New Roman"/>
          <w:kern w:val="0"/>
          <w:sz w:val="28"/>
          <w:szCs w:val="28"/>
          <w:lang w:val="kk-KZ"/>
        </w:rPr>
      </w:pPr>
    </w:p>
    <w:p w14:paraId="22ACCC3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16.10.2024 г прошел областной военизированный кросс где Кривенко Иван принял активное участие и занял 1-личное место. </w:t>
      </w:r>
    </w:p>
    <w:p w14:paraId="36893D87">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466975" cy="2382520"/>
            <wp:effectExtent l="0" t="0" r="9525" b="17780"/>
            <wp:docPr id="32161183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11836" name="Рисунок 10"/>
                    <pic:cNvPicPr>
                      <a:picLocks noChangeAspect="1" noChangeArrowheads="1"/>
                    </pic:cNvPicPr>
                  </pic:nvPicPr>
                  <pic:blipFill>
                    <a:blip r:embed="rId42" cstate="print">
                      <a:extLst>
                        <a:ext uri="{28A0092B-C50C-407E-A947-70E740481C1C}">
                          <a14:useLocalDpi xmlns:a14="http://schemas.microsoft.com/office/drawing/2010/main" val="0"/>
                        </a:ext>
                      </a:extLst>
                    </a:blip>
                    <a:srcRect l="21437" t="6146" r="16772" b="14517"/>
                    <a:stretch>
                      <a:fillRect/>
                    </a:stretch>
                  </pic:blipFill>
                  <pic:spPr>
                    <a:xfrm>
                      <a:off x="0" y="0"/>
                      <a:ext cx="2495664" cy="2410775"/>
                    </a:xfrm>
                    <a:prstGeom prst="rect">
                      <a:avLst/>
                    </a:prstGeom>
                    <a:noFill/>
                    <a:ln>
                      <a:noFill/>
                    </a:ln>
                  </pic:spPr>
                </pic:pic>
              </a:graphicData>
            </a:graphic>
          </wp:inline>
        </w:drawing>
      </w:r>
    </w:p>
    <w:p w14:paraId="2EEF7E69">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sz w:val="28"/>
          <w:szCs w:val="28"/>
        </w:rPr>
        <w:t xml:space="preserve">Также сотрудниками районного военкомата </w:t>
      </w:r>
      <w:r>
        <w:rPr>
          <w:rFonts w:ascii="Times New Roman" w:hAnsi="Times New Roman" w:eastAsia="Calibri" w:cs="Times New Roman"/>
          <w:sz w:val="28"/>
          <w:szCs w:val="28"/>
          <w:lang w:val="kk-KZ"/>
        </w:rPr>
        <w:t xml:space="preserve"> 23.10. 2024 провели  встречу, беседу по проф ориентаций с юношами 9-11 классов.</w:t>
      </w:r>
    </w:p>
    <w:p w14:paraId="73E78627">
      <w:pPr>
        <w:spacing w:after="0"/>
        <w:rPr>
          <w:rFonts w:eastAsia="Calibri"/>
          <w:sz w:val="28"/>
          <w:szCs w:val="28"/>
          <w:lang w:val="kk-KZ"/>
        </w:rPr>
      </w:pPr>
      <w:r>
        <w:rPr>
          <w:lang w:eastAsia="ru-RU"/>
        </w:rPr>
        <w:pict>
          <v:rect id="AutoShape 2" o:spid="_x0000_s1028" o:spt="1" alt="blob:https://web.whatsapp.com/a0f272fa-96cc-48b0-a0bb-6ca896a3984e" style="height:24pt;width:24pt;" filled="f" stroked="f" coordsize="21600,21600">
            <v:path/>
            <v:fill on="f" focussize="0,0"/>
            <v:stroke on="f"/>
            <v:imagedata o:title=""/>
            <o:lock v:ext="edit" aspectratio="t"/>
            <w10:wrap type="none"/>
            <w10:anchorlock/>
          </v:rect>
        </w:pict>
      </w:r>
      <w:r>
        <w:rPr>
          <w:rFonts w:eastAsia="Calibri"/>
          <w:sz w:val="28"/>
          <w:szCs w:val="28"/>
          <w:lang w:val="en-US"/>
        </w:rPr>
        <w:drawing>
          <wp:inline distT="0" distB="0" distL="0" distR="0">
            <wp:extent cx="5335270" cy="2000250"/>
            <wp:effectExtent l="0" t="0" r="17780" b="0"/>
            <wp:docPr id="18681149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14918" name="Рисунок 11"/>
                    <pic:cNvPicPr>
                      <a:picLocks noChangeAspect="1" noChangeArrowheads="1"/>
                    </pic:cNvPicPr>
                  </pic:nvPicPr>
                  <pic:blipFill>
                    <a:blip r:embed="rId43">
                      <a:extLst>
                        <a:ext uri="{28A0092B-C50C-407E-A947-70E740481C1C}">
                          <a14:useLocalDpi xmlns:a14="http://schemas.microsoft.com/office/drawing/2010/main" val="0"/>
                        </a:ext>
                      </a:extLst>
                    </a:blip>
                    <a:srcRect t="26808" b="23364"/>
                    <a:stretch>
                      <a:fillRect/>
                    </a:stretch>
                  </pic:blipFill>
                  <pic:spPr>
                    <a:xfrm>
                      <a:off x="0" y="0"/>
                      <a:ext cx="5360749" cy="2009627"/>
                    </a:xfrm>
                    <a:prstGeom prst="rect">
                      <a:avLst/>
                    </a:prstGeom>
                    <a:noFill/>
                    <a:ln>
                      <a:noFill/>
                    </a:ln>
                  </pic:spPr>
                </pic:pic>
              </a:graphicData>
            </a:graphic>
          </wp:inline>
        </w:drawing>
      </w:r>
    </w:p>
    <w:p w14:paraId="032FCEF5">
      <w:pPr>
        <w:spacing w:after="0"/>
        <w:rPr>
          <w:rFonts w:ascii="Times New Roman" w:hAnsi="Times New Roman" w:eastAsia="Calibri" w:cs="Times New Roman"/>
          <w:sz w:val="28"/>
          <w:szCs w:val="28"/>
          <w:lang w:val="kk-KZ"/>
        </w:rPr>
      </w:pPr>
      <w:r>
        <w:rPr>
          <w:rFonts w:eastAsia="Calibri"/>
          <w:sz w:val="28"/>
          <w:szCs w:val="28"/>
          <w:lang w:val="kk-KZ"/>
        </w:rPr>
        <w:t xml:space="preserve">  </w:t>
      </w:r>
      <w:r>
        <w:rPr>
          <w:lang w:eastAsia="ru-RU"/>
        </w:rPr>
        <w:pict>
          <v:rect id="_x0000_s1027" o:spid="_x0000_s1027" o:spt="1" alt="blob:https://web.whatsapp.com/5edccdd2-49e1-48f8-8b2a-b4289bc5c5b6" style="height:24pt;width:24pt;" filled="f" stroked="f" coordsize="21600,21600">
            <v:path/>
            <v:fill on="f" focussize="0,0"/>
            <v:stroke on="f"/>
            <v:imagedata o:title=""/>
            <o:lock v:ext="edit" aspectratio="t"/>
            <w10:wrap type="none"/>
            <w10:anchorlock/>
          </v:rect>
        </w:pict>
      </w:r>
      <w:r>
        <w:rPr>
          <w:rFonts w:ascii="Times New Roman" w:hAnsi="Times New Roman" w:eastAsia="Calibri" w:cs="Times New Roman"/>
          <w:sz w:val="28"/>
          <w:szCs w:val="28"/>
          <w:lang w:val="kk-KZ"/>
        </w:rPr>
        <w:t xml:space="preserve"> Ко Дню республики провели ряд мероприятий:  концерт</w:t>
      </w:r>
    </w:p>
    <w:p w14:paraId="3189BD24">
      <w:pPr>
        <w:spacing w:after="0"/>
        <w:rPr>
          <w:rFonts w:ascii="Times New Roman" w:hAnsi="Times New Roman" w:eastAsia="Calibri" w:cs="Times New Roman"/>
          <w:sz w:val="28"/>
          <w:szCs w:val="28"/>
          <w:lang w:val="kk-KZ"/>
        </w:rPr>
      </w:pPr>
      <w:r>
        <w:rPr>
          <w:rFonts w:ascii="Times New Roman" w:hAnsi="Times New Roman" w:eastAsia="Calibri" w:cs="Times New Roman"/>
          <w:sz w:val="28"/>
          <w:szCs w:val="28"/>
        </w:rPr>
        <w:t>Пулевая стрельба</w:t>
      </w:r>
      <w:r>
        <w:rPr>
          <w:rFonts w:ascii="Times New Roman" w:hAnsi="Times New Roman" w:eastAsia="Calibri" w:cs="Times New Roman"/>
          <w:sz w:val="28"/>
          <w:szCs w:val="28"/>
          <w:lang w:val="kk-KZ"/>
        </w:rPr>
        <w:t xml:space="preserve"> среди 5-6 классов</w:t>
      </w:r>
    </w:p>
    <w:p w14:paraId="425B5A3B">
      <w:pPr>
        <w:spacing w:after="0"/>
        <w:rPr>
          <w:rFonts w:ascii="Times New Roman" w:hAnsi="Times New Roman" w:eastAsia="Calibri" w:cs="Times New Roman"/>
          <w:sz w:val="28"/>
          <w:szCs w:val="28"/>
          <w:lang w:val="kk-KZ"/>
        </w:rPr>
      </w:pPr>
      <w:r>
        <w:rPr>
          <w:rFonts w:ascii="Times New Roman" w:hAnsi="Times New Roman" w:eastAsia="Calibri" w:cs="Times New Roman"/>
          <w:sz w:val="28"/>
          <w:szCs w:val="28"/>
          <w:lang w:val="en-US"/>
        </w:rPr>
        <w:drawing>
          <wp:inline distT="0" distB="0" distL="0" distR="0">
            <wp:extent cx="2703830" cy="1858010"/>
            <wp:effectExtent l="0" t="0" r="1270" b="8890"/>
            <wp:docPr id="54674253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42534" name="Рисунок 12"/>
                    <pic:cNvPicPr>
                      <a:picLocks noChangeAspect="1" noChangeArrowheads="1"/>
                    </pic:cNvPicPr>
                  </pic:nvPicPr>
                  <pic:blipFill>
                    <a:blip r:embed="rId44" cstate="print">
                      <a:extLst>
                        <a:ext uri="{28A0092B-C50C-407E-A947-70E740481C1C}">
                          <a14:useLocalDpi xmlns:a14="http://schemas.microsoft.com/office/drawing/2010/main" val="0"/>
                        </a:ext>
                      </a:extLst>
                    </a:blip>
                    <a:srcRect l="9956" t="23263" r="9897" b="3513"/>
                    <a:stretch>
                      <a:fillRect/>
                    </a:stretch>
                  </pic:blipFill>
                  <pic:spPr>
                    <a:xfrm>
                      <a:off x="0" y="0"/>
                      <a:ext cx="2728230" cy="1875272"/>
                    </a:xfrm>
                    <a:prstGeom prst="rect">
                      <a:avLst/>
                    </a:prstGeom>
                    <a:noFill/>
                    <a:ln>
                      <a:noFill/>
                    </a:ln>
                  </pic:spPr>
                </pic:pic>
              </a:graphicData>
            </a:graphic>
          </wp:inline>
        </w:drawing>
      </w:r>
      <w:r>
        <w:rPr>
          <w:rFonts w:ascii="Times New Roman" w:hAnsi="Times New Roman" w:eastAsia="Calibri" w:cs="Times New Roman"/>
          <w:sz w:val="28"/>
          <w:szCs w:val="28"/>
          <w:lang w:val="kk-KZ"/>
        </w:rPr>
        <w:t xml:space="preserve">    </w:t>
      </w:r>
      <w:r>
        <w:rPr>
          <w:rFonts w:ascii="Times New Roman" w:hAnsi="Times New Roman" w:eastAsia="Calibri" w:cs="Times New Roman"/>
          <w:sz w:val="28"/>
          <w:szCs w:val="28"/>
          <w:lang w:val="en-US"/>
        </w:rPr>
        <w:drawing>
          <wp:inline distT="0" distB="0" distL="0" distR="0">
            <wp:extent cx="2743200" cy="1895475"/>
            <wp:effectExtent l="0" t="0" r="0" b="9525"/>
            <wp:docPr id="2981081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08190" name="Рисунок 14"/>
                    <pic:cNvPicPr>
                      <a:picLocks noChangeAspect="1" noChangeArrowheads="1"/>
                    </pic:cNvPicPr>
                  </pic:nvPicPr>
                  <pic:blipFill>
                    <a:blip r:embed="rId45">
                      <a:extLst>
                        <a:ext uri="{28A0092B-C50C-407E-A947-70E740481C1C}">
                          <a14:useLocalDpi xmlns:a14="http://schemas.microsoft.com/office/drawing/2010/main" val="0"/>
                        </a:ext>
                      </a:extLst>
                    </a:blip>
                    <a:srcRect l="22482" t="13201" r="27326" b="34214"/>
                    <a:stretch>
                      <a:fillRect/>
                    </a:stretch>
                  </pic:blipFill>
                  <pic:spPr>
                    <a:xfrm>
                      <a:off x="0" y="0"/>
                      <a:ext cx="2747821" cy="1898668"/>
                    </a:xfrm>
                    <a:prstGeom prst="rect">
                      <a:avLst/>
                    </a:prstGeom>
                    <a:noFill/>
                    <a:ln>
                      <a:noFill/>
                    </a:ln>
                  </pic:spPr>
                </pic:pic>
              </a:graphicData>
            </a:graphic>
          </wp:inline>
        </w:drawing>
      </w:r>
      <w:r>
        <w:pict>
          <v:rect id="AutoShape 4" o:spid="_x0000_s1026" o:spt="1" alt="blob:https://web.whatsapp.com/4e096bce-7bdb-42ee-aa8b-80be74541646" style="height:24pt;width:24pt;" filled="f" stroked="f" coordsize="21600,21600">
            <v:path/>
            <v:fill on="f" focussize="0,0"/>
            <v:stroke on="f"/>
            <v:imagedata o:title=""/>
            <o:lock v:ext="edit" aspectratio="t"/>
            <w10:wrap type="none"/>
            <w10:anchorlock/>
          </v:rect>
        </w:pict>
      </w:r>
    </w:p>
    <w:p w14:paraId="680B8314">
      <w:pPr>
        <w:spacing w:after="0"/>
        <w:rPr>
          <w:rFonts w:ascii="Times New Roman" w:hAnsi="Times New Roman" w:eastAsia="Calibri" w:cs="Times New Roman"/>
          <w:sz w:val="28"/>
          <w:szCs w:val="28"/>
          <w:lang w:val="kk-KZ"/>
        </w:rPr>
      </w:pPr>
    </w:p>
    <w:p w14:paraId="3FDD8EE9">
      <w:pPr>
        <w:spacing w:after="0"/>
        <w:rPr>
          <w:rFonts w:ascii="Times New Roman" w:hAnsi="Times New Roman" w:eastAsia="Calibri" w:cs="Times New Roman"/>
          <w:sz w:val="28"/>
          <w:szCs w:val="28"/>
          <w:lang w:val="kk-KZ"/>
        </w:rPr>
      </w:pPr>
      <w:r>
        <w:rPr>
          <w:rFonts w:ascii="Times New Roman" w:hAnsi="Times New Roman" w:eastAsia="Calibri" w:cs="Times New Roman"/>
          <w:sz w:val="28"/>
          <w:szCs w:val="28"/>
          <w:lang w:val="en-US"/>
        </w:rPr>
        <w:drawing>
          <wp:inline distT="0" distB="0" distL="0" distR="0">
            <wp:extent cx="2527300" cy="1856105"/>
            <wp:effectExtent l="0" t="0" r="6350" b="10795"/>
            <wp:docPr id="3102300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30076" name="Рисунок 13"/>
                    <pic:cNvPicPr>
                      <a:picLocks noChangeAspect="1" noChangeArrowheads="1"/>
                    </pic:cNvPicPr>
                  </pic:nvPicPr>
                  <pic:blipFill>
                    <a:blip r:embed="rId46" cstate="print">
                      <a:extLst>
                        <a:ext uri="{28A0092B-C50C-407E-A947-70E740481C1C}">
                          <a14:useLocalDpi xmlns:a14="http://schemas.microsoft.com/office/drawing/2010/main" val="0"/>
                        </a:ext>
                      </a:extLst>
                    </a:blip>
                    <a:srcRect t="11478" r="33214" b="18623"/>
                    <a:stretch>
                      <a:fillRect/>
                    </a:stretch>
                  </pic:blipFill>
                  <pic:spPr>
                    <a:xfrm>
                      <a:off x="0" y="0"/>
                      <a:ext cx="2542821" cy="1868089"/>
                    </a:xfrm>
                    <a:prstGeom prst="rect">
                      <a:avLst/>
                    </a:prstGeom>
                    <a:noFill/>
                    <a:ln>
                      <a:noFill/>
                    </a:ln>
                  </pic:spPr>
                </pic:pic>
              </a:graphicData>
            </a:graphic>
          </wp:inline>
        </w:drawing>
      </w:r>
      <w:r>
        <w:rPr>
          <w:rFonts w:ascii="Times New Roman" w:hAnsi="Times New Roman" w:eastAsia="Calibri" w:cs="Times New Roman"/>
          <w:sz w:val="28"/>
          <w:szCs w:val="28"/>
          <w:lang w:val="kk-KZ"/>
        </w:rPr>
        <w:t xml:space="preserve">    </w:t>
      </w:r>
      <w:r>
        <w:rPr>
          <w:rFonts w:ascii="Times New Roman" w:hAnsi="Times New Roman" w:eastAsia="Calibri" w:cs="Times New Roman"/>
          <w:sz w:val="28"/>
          <w:szCs w:val="28"/>
          <w:lang w:val="en-US"/>
        </w:rPr>
        <w:drawing>
          <wp:inline distT="0" distB="0" distL="0" distR="0">
            <wp:extent cx="2905125" cy="1871345"/>
            <wp:effectExtent l="0" t="0" r="9525" b="14605"/>
            <wp:docPr id="38248645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86457" name="Рисунок 15"/>
                    <pic:cNvPicPr>
                      <a:picLocks noChangeAspect="1" noChangeArrowheads="1"/>
                    </pic:cNvPicPr>
                  </pic:nvPicPr>
                  <pic:blipFill>
                    <a:blip r:embed="rId47" cstate="print">
                      <a:extLst>
                        <a:ext uri="{28A0092B-C50C-407E-A947-70E740481C1C}">
                          <a14:useLocalDpi xmlns:a14="http://schemas.microsoft.com/office/drawing/2010/main" val="0"/>
                        </a:ext>
                      </a:extLst>
                    </a:blip>
                    <a:srcRect l="-418" t="25523" r="36760" b="19974"/>
                    <a:stretch>
                      <a:fillRect/>
                    </a:stretch>
                  </pic:blipFill>
                  <pic:spPr>
                    <a:xfrm>
                      <a:off x="0" y="0"/>
                      <a:ext cx="2911147" cy="1875224"/>
                    </a:xfrm>
                    <a:prstGeom prst="rect">
                      <a:avLst/>
                    </a:prstGeom>
                    <a:noFill/>
                    <a:ln>
                      <a:noFill/>
                    </a:ln>
                  </pic:spPr>
                </pic:pic>
              </a:graphicData>
            </a:graphic>
          </wp:inline>
        </w:drawing>
      </w:r>
    </w:p>
    <w:p w14:paraId="748A0EB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Выезд на занятия </w:t>
      </w:r>
      <w:r>
        <w:rPr>
          <w:rFonts w:ascii="Times New Roman" w:hAnsi="Times New Roman" w:eastAsia="Calibri" w:cs="Times New Roman"/>
          <w:kern w:val="0"/>
          <w:sz w:val="28"/>
          <w:szCs w:val="28"/>
        </w:rPr>
        <w:t>«Юный спасатель» в ПЧ-20 23.10.2024 г.</w:t>
      </w:r>
      <w:r>
        <w:rPr>
          <w:rFonts w:ascii="Times New Roman" w:hAnsi="Times New Roman" w:eastAsia="Calibri" w:cs="Times New Roman"/>
          <w:kern w:val="0"/>
          <w:sz w:val="28"/>
          <w:szCs w:val="28"/>
          <w:lang w:val="kk-KZ"/>
        </w:rPr>
        <w:t xml:space="preserve"> </w:t>
      </w:r>
    </w:p>
    <w:p w14:paraId="7B3FD2E9">
      <w:pPr>
        <w:spacing w:after="0" w:line="240" w:lineRule="auto"/>
        <w:rPr>
          <w:rFonts w:ascii="Times New Roman" w:hAnsi="Times New Roman" w:eastAsia="Calibri" w:cs="Times New Roman"/>
          <w:kern w:val="0"/>
          <w:sz w:val="28"/>
          <w:szCs w:val="28"/>
          <w:lang w:val="kk-KZ"/>
        </w:rPr>
      </w:pPr>
    </w:p>
    <w:p w14:paraId="32C39D9B">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4321810" cy="1762125"/>
            <wp:effectExtent l="0" t="0" r="2540" b="9525"/>
            <wp:docPr id="118123724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37240" name="Рисунок 16"/>
                    <pic:cNvPicPr>
                      <a:picLocks noChangeAspect="1" noChangeArrowheads="1"/>
                    </pic:cNvPicPr>
                  </pic:nvPicPr>
                  <pic:blipFill>
                    <a:blip r:embed="rId48" cstate="print">
                      <a:extLst>
                        <a:ext uri="{28A0092B-C50C-407E-A947-70E740481C1C}">
                          <a14:useLocalDpi xmlns:a14="http://schemas.microsoft.com/office/drawing/2010/main" val="0"/>
                        </a:ext>
                      </a:extLst>
                    </a:blip>
                    <a:srcRect t="15522" b="30284"/>
                    <a:stretch>
                      <a:fillRect/>
                    </a:stretch>
                  </pic:blipFill>
                  <pic:spPr>
                    <a:xfrm>
                      <a:off x="0" y="0"/>
                      <a:ext cx="4337908" cy="1768689"/>
                    </a:xfrm>
                    <a:prstGeom prst="rect">
                      <a:avLst/>
                    </a:prstGeom>
                    <a:noFill/>
                    <a:ln>
                      <a:noFill/>
                    </a:ln>
                  </pic:spPr>
                </pic:pic>
              </a:graphicData>
            </a:graphic>
          </wp:inline>
        </w:drawing>
      </w:r>
    </w:p>
    <w:p w14:paraId="722E89D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Участие в республиканском турнире среди преподавателей НВТП г. Астана</w:t>
      </w:r>
    </w:p>
    <w:p w14:paraId="22283577">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23.11.2024 г.</w:t>
      </w:r>
    </w:p>
    <w:p w14:paraId="31E13185">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3- место среди 40-49 возрастной категорий.</w:t>
      </w:r>
    </w:p>
    <w:p w14:paraId="003979B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371090" cy="4534535"/>
            <wp:effectExtent l="0" t="0" r="10160" b="18415"/>
            <wp:docPr id="16634970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97038" name="Рисунок 17"/>
                    <pic:cNvPicPr>
                      <a:picLocks noChangeAspect="1" noChangeArrowheads="1"/>
                    </pic:cNvPicPr>
                  </pic:nvPicPr>
                  <pic:blipFill>
                    <a:blip r:embed="rId49" cstate="print">
                      <a:extLst>
                        <a:ext uri="{28A0092B-C50C-407E-A947-70E740481C1C}">
                          <a14:useLocalDpi xmlns:a14="http://schemas.microsoft.com/office/drawing/2010/main" val="0"/>
                        </a:ext>
                      </a:extLst>
                    </a:blip>
                    <a:srcRect l="19474" t="12816" r="19925"/>
                    <a:stretch>
                      <a:fillRect/>
                    </a:stretch>
                  </pic:blipFill>
                  <pic:spPr>
                    <a:xfrm>
                      <a:off x="0" y="0"/>
                      <a:ext cx="2375430" cy="4542372"/>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999740" cy="2181225"/>
            <wp:effectExtent l="0" t="0" r="10160" b="9525"/>
            <wp:docPr id="202646536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65365" name="Рисунок 18"/>
                    <pic:cNvPicPr>
                      <a:picLocks noChangeAspect="1" noChangeArrowheads="1"/>
                    </pic:cNvPicPr>
                  </pic:nvPicPr>
                  <pic:blipFill>
                    <a:blip r:embed="rId50" cstate="print">
                      <a:extLst>
                        <a:ext uri="{28A0092B-C50C-407E-A947-70E740481C1C}">
                          <a14:useLocalDpi xmlns:a14="http://schemas.microsoft.com/office/drawing/2010/main" val="0"/>
                        </a:ext>
                      </a:extLst>
                    </a:blip>
                    <a:srcRect l="4575" t="9964" r="16223" b="9212"/>
                    <a:stretch>
                      <a:fillRect/>
                    </a:stretch>
                  </pic:blipFill>
                  <pic:spPr>
                    <a:xfrm>
                      <a:off x="0" y="0"/>
                      <a:ext cx="3010550" cy="2188946"/>
                    </a:xfrm>
                    <a:prstGeom prst="rect">
                      <a:avLst/>
                    </a:prstGeom>
                    <a:noFill/>
                    <a:ln>
                      <a:noFill/>
                    </a:ln>
                  </pic:spPr>
                </pic:pic>
              </a:graphicData>
            </a:graphic>
          </wp:inline>
        </w:drawing>
      </w:r>
    </w:p>
    <w:p w14:paraId="3F96F9E1">
      <w:pPr>
        <w:spacing w:after="0" w:line="240" w:lineRule="auto"/>
        <w:rPr>
          <w:rFonts w:ascii="Times New Roman" w:hAnsi="Times New Roman" w:eastAsia="Calibri" w:cs="Times New Roman"/>
          <w:kern w:val="0"/>
          <w:sz w:val="28"/>
          <w:szCs w:val="28"/>
          <w:lang w:val="kk-KZ"/>
        </w:rPr>
      </w:pPr>
    </w:p>
    <w:p w14:paraId="6D9F087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Участие в районной спартакиаде «Айбын» 6-командное место  29.11.2024 г.</w:t>
      </w:r>
    </w:p>
    <w:p w14:paraId="3FF7C808">
      <w:pPr>
        <w:spacing w:after="0" w:line="240" w:lineRule="auto"/>
        <w:rPr>
          <w:rFonts w:ascii="Times New Roman" w:hAnsi="Times New Roman" w:eastAsia="Calibri" w:cs="Times New Roman"/>
          <w:kern w:val="0"/>
          <w:sz w:val="28"/>
          <w:szCs w:val="28"/>
          <w:lang w:val="kk-KZ"/>
        </w:rPr>
      </w:pPr>
    </w:p>
    <w:p w14:paraId="01A9BD8F">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6018530" cy="2552700"/>
            <wp:effectExtent l="0" t="0" r="1270" b="0"/>
            <wp:docPr id="69567381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73816" name="Рисунок 19"/>
                    <pic:cNvPicPr>
                      <a:picLocks noChangeAspect="1" noChangeArrowheads="1"/>
                    </pic:cNvPicPr>
                  </pic:nvPicPr>
                  <pic:blipFill>
                    <a:blip r:embed="rId51">
                      <a:extLst>
                        <a:ext uri="{28A0092B-C50C-407E-A947-70E740481C1C}">
                          <a14:useLocalDpi xmlns:a14="http://schemas.microsoft.com/office/drawing/2010/main" val="0"/>
                        </a:ext>
                      </a:extLst>
                    </a:blip>
                    <a:srcRect t="25743" b="42448"/>
                    <a:stretch>
                      <a:fillRect/>
                    </a:stretch>
                  </pic:blipFill>
                  <pic:spPr>
                    <a:xfrm>
                      <a:off x="0" y="0"/>
                      <a:ext cx="6026422" cy="2555937"/>
                    </a:xfrm>
                    <a:prstGeom prst="rect">
                      <a:avLst/>
                    </a:prstGeom>
                    <a:noFill/>
                    <a:ln>
                      <a:noFill/>
                    </a:ln>
                  </pic:spPr>
                </pic:pic>
              </a:graphicData>
            </a:graphic>
          </wp:inline>
        </w:drawing>
      </w:r>
    </w:p>
    <w:p w14:paraId="18016979">
      <w:pPr>
        <w:spacing w:after="0" w:line="240" w:lineRule="auto"/>
        <w:rPr>
          <w:rFonts w:ascii="Times New Roman" w:hAnsi="Times New Roman" w:eastAsia="Calibri" w:cs="Times New Roman"/>
          <w:kern w:val="0"/>
          <w:sz w:val="28"/>
          <w:szCs w:val="28"/>
          <w:lang w:val="kk-KZ"/>
        </w:rPr>
      </w:pPr>
    </w:p>
    <w:p w14:paraId="546EA9D9">
      <w:pPr>
        <w:spacing w:after="0" w:line="240" w:lineRule="auto"/>
        <w:rPr>
          <w:rFonts w:ascii="Times New Roman" w:hAnsi="Times New Roman" w:eastAsia="Calibri" w:cs="Times New Roman"/>
          <w:kern w:val="0"/>
          <w:sz w:val="28"/>
          <w:szCs w:val="28"/>
          <w:lang w:val="kk-KZ"/>
        </w:rPr>
      </w:pPr>
    </w:p>
    <w:p w14:paraId="57F54497">
      <w:pPr>
        <w:spacing w:after="0" w:line="240" w:lineRule="auto"/>
        <w:rPr>
          <w:rFonts w:ascii="Times New Roman" w:hAnsi="Times New Roman" w:eastAsia="Calibri" w:cs="Times New Roman"/>
          <w:kern w:val="0"/>
          <w:sz w:val="28"/>
          <w:szCs w:val="28"/>
          <w:lang w:val="kk-KZ"/>
        </w:rPr>
      </w:pPr>
    </w:p>
    <w:p w14:paraId="1140B625">
      <w:pPr>
        <w:spacing w:after="0" w:line="240" w:lineRule="auto"/>
        <w:rPr>
          <w:rFonts w:ascii="Times New Roman" w:hAnsi="Times New Roman" w:eastAsia="Calibri" w:cs="Times New Roman"/>
          <w:kern w:val="0"/>
          <w:sz w:val="28"/>
          <w:szCs w:val="28"/>
          <w:lang w:val="kk-KZ"/>
        </w:rPr>
      </w:pPr>
    </w:p>
    <w:p w14:paraId="352B7F31">
      <w:pPr>
        <w:spacing w:after="0" w:line="240" w:lineRule="auto"/>
        <w:rPr>
          <w:rFonts w:ascii="Times New Roman" w:hAnsi="Times New Roman" w:eastAsia="Calibri" w:cs="Times New Roman"/>
          <w:kern w:val="0"/>
          <w:sz w:val="28"/>
          <w:szCs w:val="28"/>
          <w:lang w:val="kk-KZ"/>
        </w:rPr>
      </w:pPr>
    </w:p>
    <w:p w14:paraId="627FED7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11.12.2024 г. В рамках месячника Дня независимости республики Казахстан провели внутришкольное мероприятие посвященное 100-летию Рахимжана Кошкарбаева среди Отцов и их сыновей. </w:t>
      </w:r>
      <w:r>
        <w:rPr>
          <w:rFonts w:ascii="Times New Roman" w:hAnsi="Times New Roman" w:eastAsia="Calibri" w:cs="Times New Roman"/>
          <w:kern w:val="0"/>
          <w:sz w:val="28"/>
          <w:szCs w:val="28"/>
          <w:lang w:val="en-US"/>
        </w:rPr>
        <w:drawing>
          <wp:inline distT="0" distB="0" distL="0" distR="0">
            <wp:extent cx="4627245" cy="2505710"/>
            <wp:effectExtent l="0" t="0" r="1905" b="8890"/>
            <wp:docPr id="12164945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494513" name="Рисунок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4627245" cy="2505710"/>
                    </a:xfrm>
                    <a:prstGeom prst="rect">
                      <a:avLst/>
                    </a:prstGeom>
                    <a:noFill/>
                  </pic:spPr>
                </pic:pic>
              </a:graphicData>
            </a:graphic>
          </wp:inline>
        </w:drawing>
      </w:r>
    </w:p>
    <w:p w14:paraId="72B9DB68">
      <w:pPr>
        <w:spacing w:after="0" w:line="240" w:lineRule="auto"/>
        <w:rPr>
          <w:rFonts w:ascii="Times New Roman" w:hAnsi="Times New Roman" w:eastAsia="Calibri" w:cs="Times New Roman"/>
          <w:kern w:val="0"/>
          <w:sz w:val="28"/>
          <w:szCs w:val="28"/>
          <w:lang w:val="kk-KZ"/>
        </w:rPr>
      </w:pPr>
    </w:p>
    <w:p w14:paraId="5901EED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5845810" cy="2638425"/>
            <wp:effectExtent l="0" t="0" r="2540" b="9525"/>
            <wp:docPr id="11437115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11521" name="Рисунок 20"/>
                    <pic:cNvPicPr>
                      <a:picLocks noChangeAspect="1" noChangeArrowheads="1"/>
                    </pic:cNvPicPr>
                  </pic:nvPicPr>
                  <pic:blipFill>
                    <a:blip r:embed="rId53" cstate="print">
                      <a:extLst>
                        <a:ext uri="{28A0092B-C50C-407E-A947-70E740481C1C}">
                          <a14:useLocalDpi xmlns:a14="http://schemas.microsoft.com/office/drawing/2010/main" val="0"/>
                        </a:ext>
                      </a:extLst>
                    </a:blip>
                    <a:srcRect t="31277" b="8545"/>
                    <a:stretch>
                      <a:fillRect/>
                    </a:stretch>
                  </pic:blipFill>
                  <pic:spPr>
                    <a:xfrm>
                      <a:off x="0" y="0"/>
                      <a:ext cx="5858711" cy="2644230"/>
                    </a:xfrm>
                    <a:prstGeom prst="rect">
                      <a:avLst/>
                    </a:prstGeom>
                    <a:noFill/>
                    <a:ln>
                      <a:noFill/>
                    </a:ln>
                  </pic:spPr>
                </pic:pic>
              </a:graphicData>
            </a:graphic>
          </wp:inline>
        </w:drawing>
      </w:r>
    </w:p>
    <w:p w14:paraId="0B4BCE34">
      <w:pPr>
        <w:spacing w:after="0" w:line="240" w:lineRule="auto"/>
        <w:rPr>
          <w:rFonts w:ascii="Times New Roman" w:hAnsi="Times New Roman" w:eastAsia="Calibri" w:cs="Times New Roman"/>
          <w:kern w:val="0"/>
          <w:sz w:val="28"/>
          <w:szCs w:val="28"/>
          <w:lang w:val="kk-KZ"/>
        </w:rPr>
      </w:pPr>
    </w:p>
    <w:p w14:paraId="03616E72">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24.12.2024 г. Принял участие в областном смотре «учитель года НВТП» 9-место</w:t>
      </w:r>
    </w:p>
    <w:p w14:paraId="7CD83570">
      <w:pPr>
        <w:spacing w:after="0" w:line="240" w:lineRule="auto"/>
        <w:rPr>
          <w:rFonts w:ascii="Times New Roman" w:hAnsi="Times New Roman" w:eastAsia="Calibri" w:cs="Times New Roman"/>
          <w:kern w:val="0"/>
          <w:sz w:val="28"/>
          <w:szCs w:val="28"/>
          <w:lang w:val="kk-KZ"/>
        </w:rPr>
      </w:pPr>
    </w:p>
    <w:p w14:paraId="3EF1A765">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5476240" cy="2286000"/>
            <wp:effectExtent l="0" t="0" r="10160" b="0"/>
            <wp:docPr id="81197078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70787" name="Рисунок 21"/>
                    <pic:cNvPicPr>
                      <a:picLocks noChangeAspect="1" noChangeArrowheads="1"/>
                    </pic:cNvPicPr>
                  </pic:nvPicPr>
                  <pic:blipFill>
                    <a:blip r:embed="rId54" cstate="print">
                      <a:extLst>
                        <a:ext uri="{28A0092B-C50C-407E-A947-70E740481C1C}">
                          <a14:useLocalDpi xmlns:a14="http://schemas.microsoft.com/office/drawing/2010/main" val="0"/>
                        </a:ext>
                      </a:extLst>
                    </a:blip>
                    <a:srcRect t="29269" b="8564"/>
                    <a:stretch>
                      <a:fillRect/>
                    </a:stretch>
                  </pic:blipFill>
                  <pic:spPr>
                    <a:xfrm>
                      <a:off x="0" y="0"/>
                      <a:ext cx="5508722" cy="2299559"/>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p>
    <w:p w14:paraId="50F590E5">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В январе месяце 31.01..2025 г. приняли участие в спартакиаде «Намыс-2025» по пулевой стрельбе «Снайпер».  Участники: 1- Ғалиасқар Диас</w:t>
      </w:r>
    </w:p>
    <w:p w14:paraId="303812D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2- Қайрбеков Нұрболат</w:t>
      </w:r>
    </w:p>
    <w:p w14:paraId="37430198">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3- Серік Айнұр</w:t>
      </w:r>
    </w:p>
    <w:p w14:paraId="00934C9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4- Нұрпейіс Әсия</w:t>
      </w:r>
    </w:p>
    <w:p w14:paraId="39F6371E">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По итогам соревнований 6-командное место.</w:t>
      </w:r>
    </w:p>
    <w:p w14:paraId="75F701B4">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5933440" cy="2981325"/>
            <wp:effectExtent l="0" t="0" r="10160" b="9525"/>
            <wp:docPr id="43291964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19646" name="Рисунок 8"/>
                    <pic:cNvPicPr>
                      <a:picLocks noChangeAspect="1" noChangeArrowheads="1"/>
                    </pic:cNvPicPr>
                  </pic:nvPicPr>
                  <pic:blipFill>
                    <a:blip r:embed="rId55">
                      <a:extLst>
                        <a:ext uri="{28A0092B-C50C-407E-A947-70E740481C1C}">
                          <a14:useLocalDpi xmlns:a14="http://schemas.microsoft.com/office/drawing/2010/main" val="0"/>
                        </a:ext>
                      </a:extLst>
                    </a:blip>
                    <a:srcRect t="19204" b="14011"/>
                    <a:stretch>
                      <a:fillRect/>
                    </a:stretch>
                  </pic:blipFill>
                  <pic:spPr>
                    <a:xfrm>
                      <a:off x="0" y="0"/>
                      <a:ext cx="5948279" cy="2988781"/>
                    </a:xfrm>
                    <a:prstGeom prst="rect">
                      <a:avLst/>
                    </a:prstGeom>
                    <a:noFill/>
                    <a:ln>
                      <a:noFill/>
                    </a:ln>
                  </pic:spPr>
                </pic:pic>
              </a:graphicData>
            </a:graphic>
          </wp:inline>
        </w:drawing>
      </w:r>
    </w:p>
    <w:p w14:paraId="1DA3150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Участие в школьной спартакиаде </w:t>
      </w:r>
      <w:r>
        <w:rPr>
          <w:rFonts w:ascii="Times New Roman" w:hAnsi="Times New Roman" w:eastAsia="Calibri" w:cs="Times New Roman"/>
          <w:kern w:val="0"/>
          <w:sz w:val="28"/>
          <w:szCs w:val="28"/>
        </w:rPr>
        <w:t>«Жастар - 2025»</w:t>
      </w:r>
      <w:r>
        <w:rPr>
          <w:rFonts w:ascii="Times New Roman" w:hAnsi="Times New Roman" w:eastAsia="Calibri" w:cs="Times New Roman"/>
          <w:kern w:val="0"/>
          <w:sz w:val="28"/>
          <w:szCs w:val="28"/>
          <w:lang w:val="kk-KZ"/>
        </w:rPr>
        <w:t>по зимнему Президентскому многоборью 06-07. 02. 2025, где приняли участие: 1-Аманбаев Дамир</w:t>
      </w:r>
    </w:p>
    <w:p w14:paraId="33D9A80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2- Нұрмағамбет Бекнұр </w:t>
      </w:r>
    </w:p>
    <w:p w14:paraId="76A1C4B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3- Калашникова Божена</w:t>
      </w:r>
    </w:p>
    <w:p w14:paraId="4493891B">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4-  Нұрпейіс Әсия</w:t>
      </w:r>
    </w:p>
    <w:p w14:paraId="00B89C9E">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5- Магма Темірлан</w:t>
      </w:r>
    </w:p>
    <w:p w14:paraId="22FF6C11">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6- Шеверев Валерий</w:t>
      </w:r>
    </w:p>
    <w:p w14:paraId="3C0B6EC1">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7- Серік Айнур</w:t>
      </w:r>
    </w:p>
    <w:p w14:paraId="56B2B1F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8- Баймагамбетова Алуа</w:t>
      </w:r>
    </w:p>
    <w:p w14:paraId="3B39408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По итогам слревнований наши ребята заняли 5-командное место.</w:t>
      </w:r>
    </w:p>
    <w:p w14:paraId="4EB300D2">
      <w:pPr>
        <w:spacing w:after="0" w:line="240" w:lineRule="auto"/>
        <w:rPr>
          <w:rFonts w:ascii="Times New Roman" w:hAnsi="Times New Roman" w:eastAsia="Calibri" w:cs="Times New Roman"/>
          <w:kern w:val="0"/>
          <w:sz w:val="28"/>
          <w:szCs w:val="28"/>
          <w:lang w:val="kk-KZ"/>
        </w:rPr>
      </w:pPr>
    </w:p>
    <w:p w14:paraId="09E4A9E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Уборка стеллы от снега, подготовка к митингу посвященного Дню вывода войск из Афганистан.</w:t>
      </w:r>
    </w:p>
    <w:p w14:paraId="365EF18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557145" cy="1924050"/>
            <wp:effectExtent l="0" t="0" r="14605" b="0"/>
            <wp:docPr id="15284820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82024" name="Рисунок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581643" cy="1942282"/>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543175" cy="1913255"/>
            <wp:effectExtent l="0" t="0" r="9525" b="10795"/>
            <wp:docPr id="106590724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07240" name="Рисунок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573452" cy="1936120"/>
                    </a:xfrm>
                    <a:prstGeom prst="rect">
                      <a:avLst/>
                    </a:prstGeom>
                    <a:noFill/>
                  </pic:spPr>
                </pic:pic>
              </a:graphicData>
            </a:graphic>
          </wp:inline>
        </w:drawing>
      </w:r>
    </w:p>
    <w:p w14:paraId="0143922C">
      <w:pPr>
        <w:spacing w:after="0" w:line="240" w:lineRule="auto"/>
        <w:rPr>
          <w:rFonts w:ascii="Times New Roman" w:hAnsi="Times New Roman" w:eastAsia="Calibri" w:cs="Times New Roman"/>
          <w:kern w:val="0"/>
          <w:sz w:val="28"/>
          <w:szCs w:val="28"/>
          <w:lang w:val="kk-KZ"/>
        </w:rPr>
      </w:pPr>
    </w:p>
    <w:p w14:paraId="4CBF59C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Митинг, вахта памяти с почетным караулом и возложение войнам интернационалистам 15.02.2025 г.</w:t>
      </w:r>
    </w:p>
    <w:p w14:paraId="2322DA3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696210" cy="2028825"/>
            <wp:effectExtent l="0" t="0" r="8890" b="9525"/>
            <wp:docPr id="101270493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04936" name="Рисунок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2720434" cy="2046701"/>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665730" cy="2005330"/>
            <wp:effectExtent l="0" t="0" r="1270" b="13970"/>
            <wp:docPr id="193883508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35084" name="Рисунок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2678551" cy="2015191"/>
                    </a:xfrm>
                    <a:prstGeom prst="rect">
                      <a:avLst/>
                    </a:prstGeom>
                    <a:noFill/>
                  </pic:spPr>
                </pic:pic>
              </a:graphicData>
            </a:graphic>
          </wp:inline>
        </w:drawing>
      </w:r>
    </w:p>
    <w:p w14:paraId="5BD16F62">
      <w:pPr>
        <w:spacing w:after="0" w:line="240" w:lineRule="auto"/>
        <w:rPr>
          <w:rFonts w:ascii="Times New Roman" w:hAnsi="Times New Roman" w:eastAsia="Calibri" w:cs="Times New Roman"/>
          <w:kern w:val="0"/>
          <w:sz w:val="28"/>
          <w:szCs w:val="28"/>
          <w:lang w:val="kk-KZ"/>
        </w:rPr>
      </w:pPr>
    </w:p>
    <w:p w14:paraId="6D29B5C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27-28. 02. 2025 г приняли участие в районных соревнованиях по военно-прикладным видам спорта «Отан-қорғаушы» где заняли общекомандное 7- место.  Участники: Мағма Темірлан.</w:t>
      </w:r>
    </w:p>
    <w:p w14:paraId="2FF1D605">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Каирбеков Нұрболат</w:t>
      </w:r>
    </w:p>
    <w:p w14:paraId="3CE5404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Балакин Александр</w:t>
      </w:r>
    </w:p>
    <w:p w14:paraId="4614A67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Кривенко Илья</w:t>
      </w:r>
    </w:p>
    <w:p w14:paraId="50847927">
      <w:pPr>
        <w:spacing w:after="0" w:line="240" w:lineRule="auto"/>
        <w:rPr>
          <w:rFonts w:ascii="Times New Roman" w:hAnsi="Times New Roman" w:eastAsia="Calibri" w:cs="Times New Roman"/>
          <w:kern w:val="0"/>
          <w:sz w:val="28"/>
          <w:szCs w:val="28"/>
          <w:lang w:val="kk-KZ"/>
        </w:rPr>
      </w:pPr>
    </w:p>
    <w:p w14:paraId="1A7E5517">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Тренировочный процесс проходит постоянно согласно расписания как по военно-прикладным видам спорта так и по Президентскому многоборью.</w:t>
      </w:r>
    </w:p>
    <w:p w14:paraId="158BA4B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anchor distT="0" distB="0" distL="114300" distR="114300" simplePos="0" relativeHeight="251694080" behindDoc="0" locked="0" layoutInCell="1" allowOverlap="1">
            <wp:simplePos x="0" y="0"/>
            <wp:positionH relativeFrom="margin">
              <wp:align>left</wp:align>
            </wp:positionH>
            <wp:positionV relativeFrom="paragraph">
              <wp:posOffset>6985</wp:posOffset>
            </wp:positionV>
            <wp:extent cx="2924175" cy="2200275"/>
            <wp:effectExtent l="0" t="0" r="9525" b="9525"/>
            <wp:wrapSquare wrapText="bothSides"/>
            <wp:docPr id="159322265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22658" name="Рисунок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924175" cy="2200275"/>
                    </a:xfrm>
                    <a:prstGeom prst="rect">
                      <a:avLst/>
                    </a:prstGeom>
                    <a:noFill/>
                  </pic:spPr>
                </pic:pic>
              </a:graphicData>
            </a:graphic>
          </wp:anchor>
        </w:drawing>
      </w:r>
      <w:r>
        <w:rPr>
          <w:rFonts w:ascii="Times New Roman" w:hAnsi="Times New Roman" w:eastAsia="Calibri" w:cs="Times New Roman"/>
          <w:kern w:val="0"/>
          <w:sz w:val="28"/>
          <w:szCs w:val="28"/>
          <w:lang w:val="en-US"/>
        </w:rPr>
        <w:drawing>
          <wp:inline distT="0" distB="0" distL="0" distR="0">
            <wp:extent cx="2898140" cy="2181225"/>
            <wp:effectExtent l="0" t="0" r="16510" b="9525"/>
            <wp:docPr id="87507218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2181" name="Рисунок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929340" cy="2204328"/>
                    </a:xfrm>
                    <a:prstGeom prst="rect">
                      <a:avLst/>
                    </a:prstGeom>
                    <a:noFill/>
                  </pic:spPr>
                </pic:pic>
              </a:graphicData>
            </a:graphic>
          </wp:inline>
        </w:drawing>
      </w:r>
    </w:p>
    <w:p w14:paraId="2742968D">
      <w:pPr>
        <w:spacing w:after="0" w:line="240" w:lineRule="auto"/>
        <w:rPr>
          <w:rFonts w:ascii="Times New Roman" w:hAnsi="Times New Roman" w:eastAsia="Calibri" w:cs="Times New Roman"/>
          <w:kern w:val="0"/>
          <w:sz w:val="28"/>
          <w:szCs w:val="28"/>
          <w:lang w:val="kk-KZ"/>
        </w:rPr>
      </w:pPr>
    </w:p>
    <w:p w14:paraId="09A329A1">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96870" cy="2179955"/>
            <wp:effectExtent l="0" t="0" r="17780" b="10795"/>
            <wp:docPr id="143997428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974287" name="Рисунок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2908192" cy="2188415"/>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714625" cy="2197735"/>
            <wp:effectExtent l="0" t="0" r="9525" b="12065"/>
            <wp:docPr id="182530265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02654" name="Рисунок 7"/>
                    <pic:cNvPicPr>
                      <a:picLocks noChangeAspect="1" noChangeArrowheads="1"/>
                    </pic:cNvPicPr>
                  </pic:nvPicPr>
                  <pic:blipFill>
                    <a:blip r:embed="rId63" cstate="print">
                      <a:extLst>
                        <a:ext uri="{28A0092B-C50C-407E-A947-70E740481C1C}">
                          <a14:useLocalDpi xmlns:a14="http://schemas.microsoft.com/office/drawing/2010/main" val="0"/>
                        </a:ext>
                      </a:extLst>
                    </a:blip>
                    <a:srcRect t="8334" r="8963" b="17410"/>
                    <a:stretch>
                      <a:fillRect/>
                    </a:stretch>
                  </pic:blipFill>
                  <pic:spPr>
                    <a:xfrm>
                      <a:off x="0" y="0"/>
                      <a:ext cx="2729950" cy="2210353"/>
                    </a:xfrm>
                    <a:prstGeom prst="rect">
                      <a:avLst/>
                    </a:prstGeom>
                    <a:noFill/>
                    <a:ln>
                      <a:noFill/>
                    </a:ln>
                  </pic:spPr>
                </pic:pic>
              </a:graphicData>
            </a:graphic>
          </wp:inline>
        </w:drawing>
      </w:r>
    </w:p>
    <w:p w14:paraId="4FD67A44">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Субботник с учащимися ОШ села Окжетпес ВПК «Ер-Журек» на обелиске братской могилы павших войнов ВОВ в селе Сары-булак, где распологался военный госпиталь во время войны</w:t>
      </w:r>
    </w:p>
    <w:p w14:paraId="5C0DF335">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95600" cy="2030095"/>
            <wp:effectExtent l="0" t="0" r="0" b="8255"/>
            <wp:docPr id="127557462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74624" name="Рисунок 9"/>
                    <pic:cNvPicPr>
                      <a:picLocks noChangeAspect="1" noChangeArrowheads="1"/>
                    </pic:cNvPicPr>
                  </pic:nvPicPr>
                  <pic:blipFill>
                    <a:blip r:embed="rId64" cstate="print">
                      <a:extLst>
                        <a:ext uri="{28A0092B-C50C-407E-A947-70E740481C1C}">
                          <a14:useLocalDpi xmlns:a14="http://schemas.microsoft.com/office/drawing/2010/main" val="0"/>
                        </a:ext>
                      </a:extLst>
                    </a:blip>
                    <a:srcRect l="5190" t="6897" r="4516" b="8952"/>
                    <a:stretch>
                      <a:fillRect/>
                    </a:stretch>
                  </pic:blipFill>
                  <pic:spPr>
                    <a:xfrm>
                      <a:off x="0" y="0"/>
                      <a:ext cx="2912485" cy="2042087"/>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327910" cy="2033905"/>
            <wp:effectExtent l="0" t="0" r="15240" b="4445"/>
            <wp:docPr id="15798398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39855" name="Рисунок 10"/>
                    <pic:cNvPicPr>
                      <a:picLocks noChangeAspect="1" noChangeArrowheads="1"/>
                    </pic:cNvPicPr>
                  </pic:nvPicPr>
                  <pic:blipFill>
                    <a:blip r:embed="rId65" cstate="print">
                      <a:extLst>
                        <a:ext uri="{28A0092B-C50C-407E-A947-70E740481C1C}">
                          <a14:useLocalDpi xmlns:a14="http://schemas.microsoft.com/office/drawing/2010/main" val="0"/>
                        </a:ext>
                      </a:extLst>
                    </a:blip>
                    <a:srcRect t="15984" b="18283"/>
                    <a:stretch>
                      <a:fillRect/>
                    </a:stretch>
                  </pic:blipFill>
                  <pic:spPr>
                    <a:xfrm>
                      <a:off x="0" y="0"/>
                      <a:ext cx="2342633" cy="2046799"/>
                    </a:xfrm>
                    <a:prstGeom prst="rect">
                      <a:avLst/>
                    </a:prstGeom>
                    <a:noFill/>
                    <a:ln>
                      <a:noFill/>
                    </a:ln>
                  </pic:spPr>
                </pic:pic>
              </a:graphicData>
            </a:graphic>
          </wp:inline>
        </w:drawing>
      </w:r>
    </w:p>
    <w:p w14:paraId="2EEAB760">
      <w:pPr>
        <w:spacing w:after="0" w:line="240" w:lineRule="auto"/>
        <w:rPr>
          <w:rFonts w:ascii="Times New Roman" w:hAnsi="Times New Roman" w:eastAsia="Calibri" w:cs="Times New Roman"/>
          <w:kern w:val="0"/>
          <w:sz w:val="28"/>
          <w:szCs w:val="28"/>
          <w:lang w:val="kk-KZ"/>
        </w:rPr>
      </w:pPr>
    </w:p>
    <w:p w14:paraId="357E459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904490" cy="2609850"/>
            <wp:effectExtent l="0" t="0" r="10160" b="0"/>
            <wp:docPr id="14710024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02419" name="Рисунок 11"/>
                    <pic:cNvPicPr>
                      <a:picLocks noChangeAspect="1" noChangeArrowheads="1"/>
                    </pic:cNvPicPr>
                  </pic:nvPicPr>
                  <pic:blipFill>
                    <a:blip r:embed="rId66" cstate="print">
                      <a:extLst>
                        <a:ext uri="{28A0092B-C50C-407E-A947-70E740481C1C}">
                          <a14:useLocalDpi xmlns:a14="http://schemas.microsoft.com/office/drawing/2010/main" val="0"/>
                        </a:ext>
                      </a:extLst>
                    </a:blip>
                    <a:srcRect l="30056" t="19571" r="8410" b="6954"/>
                    <a:stretch>
                      <a:fillRect/>
                    </a:stretch>
                  </pic:blipFill>
                  <pic:spPr>
                    <a:xfrm>
                      <a:off x="0" y="0"/>
                      <a:ext cx="2908624" cy="2612994"/>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734945" cy="2570480"/>
            <wp:effectExtent l="0" t="0" r="8255" b="1270"/>
            <wp:docPr id="22636605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66050" name="Рисунок 12"/>
                    <pic:cNvPicPr>
                      <a:picLocks noChangeAspect="1" noChangeArrowheads="1"/>
                    </pic:cNvPicPr>
                  </pic:nvPicPr>
                  <pic:blipFill>
                    <a:blip r:embed="rId67" cstate="print">
                      <a:extLst>
                        <a:ext uri="{28A0092B-C50C-407E-A947-70E740481C1C}">
                          <a14:useLocalDpi xmlns:a14="http://schemas.microsoft.com/office/drawing/2010/main" val="0"/>
                        </a:ext>
                      </a:extLst>
                    </a:blip>
                    <a:srcRect l="18705" t="12814" r="20152" b="6274"/>
                    <a:stretch>
                      <a:fillRect/>
                    </a:stretch>
                  </pic:blipFill>
                  <pic:spPr>
                    <a:xfrm>
                      <a:off x="0" y="0"/>
                      <a:ext cx="2745439" cy="2580396"/>
                    </a:xfrm>
                    <a:prstGeom prst="rect">
                      <a:avLst/>
                    </a:prstGeom>
                    <a:noFill/>
                    <a:ln>
                      <a:noFill/>
                    </a:ln>
                  </pic:spPr>
                </pic:pic>
              </a:graphicData>
            </a:graphic>
          </wp:inline>
        </w:drawing>
      </w:r>
    </w:p>
    <w:p w14:paraId="623C2D67">
      <w:pPr>
        <w:spacing w:after="0" w:line="240" w:lineRule="auto"/>
        <w:rPr>
          <w:rFonts w:ascii="Times New Roman" w:hAnsi="Times New Roman" w:eastAsia="Calibri" w:cs="Times New Roman"/>
          <w:kern w:val="0"/>
          <w:sz w:val="28"/>
          <w:szCs w:val="28"/>
          <w:lang w:val="kk-KZ"/>
        </w:rPr>
      </w:pPr>
    </w:p>
    <w:p w14:paraId="44E3D02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06.05.2025 г. Награждение министром просвещения Р.К. Ғани Бисенбаевым нагрудной медалью </w:t>
      </w:r>
      <w:r>
        <w:rPr>
          <w:rFonts w:ascii="Times New Roman" w:hAnsi="Times New Roman" w:eastAsia="Calibri" w:cs="Times New Roman"/>
          <w:kern w:val="0"/>
          <w:sz w:val="28"/>
          <w:szCs w:val="28"/>
        </w:rPr>
        <w:t>«</w:t>
      </w:r>
      <w:r>
        <w:rPr>
          <w:rFonts w:ascii="Times New Roman" w:hAnsi="Times New Roman" w:eastAsia="Calibri" w:cs="Times New Roman"/>
          <w:kern w:val="0"/>
          <w:sz w:val="28"/>
          <w:szCs w:val="28"/>
          <w:lang w:val="kk-KZ"/>
        </w:rPr>
        <w:t>Білім беру ісінің құрметті қызыметкері</w:t>
      </w:r>
      <w:r>
        <w:rPr>
          <w:rFonts w:ascii="Times New Roman" w:hAnsi="Times New Roman" w:eastAsia="Calibri" w:cs="Times New Roman"/>
          <w:kern w:val="0"/>
          <w:sz w:val="28"/>
          <w:szCs w:val="28"/>
        </w:rPr>
        <w:t>»</w:t>
      </w:r>
    </w:p>
    <w:p w14:paraId="6C394C8C">
      <w:pPr>
        <w:spacing w:after="0" w:line="240" w:lineRule="auto"/>
        <w:rPr>
          <w:rFonts w:ascii="Times New Roman" w:hAnsi="Times New Roman" w:eastAsia="Calibri" w:cs="Times New Roman"/>
          <w:kern w:val="0"/>
          <w:sz w:val="28"/>
          <w:szCs w:val="28"/>
          <w:lang w:val="kk-KZ"/>
        </w:rPr>
      </w:pPr>
    </w:p>
    <w:p w14:paraId="75C5B657">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37180" cy="2533650"/>
            <wp:effectExtent l="0" t="0" r="1270" b="0"/>
            <wp:docPr id="121983258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32589" name="Рисунок 18"/>
                    <pic:cNvPicPr>
                      <a:picLocks noChangeAspect="1" noChangeArrowheads="1"/>
                    </pic:cNvPicPr>
                  </pic:nvPicPr>
                  <pic:blipFill>
                    <a:blip r:embed="rId68" cstate="print">
                      <a:extLst>
                        <a:ext uri="{28A0092B-C50C-407E-A947-70E740481C1C}">
                          <a14:useLocalDpi xmlns:a14="http://schemas.microsoft.com/office/drawing/2010/main" val="0"/>
                        </a:ext>
                      </a:extLst>
                    </a:blip>
                    <a:srcRect r="16629"/>
                    <a:stretch>
                      <a:fillRect/>
                    </a:stretch>
                  </pic:blipFill>
                  <pic:spPr>
                    <a:xfrm>
                      <a:off x="0" y="0"/>
                      <a:ext cx="2867993" cy="2560612"/>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684780" cy="2505075"/>
            <wp:effectExtent l="0" t="0" r="1270" b="9525"/>
            <wp:docPr id="43427289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72896" name="Рисунок 19"/>
                    <pic:cNvPicPr>
                      <a:picLocks noChangeAspect="1" noChangeArrowheads="1"/>
                    </pic:cNvPicPr>
                  </pic:nvPicPr>
                  <pic:blipFill>
                    <a:blip r:embed="rId69" cstate="print">
                      <a:extLst>
                        <a:ext uri="{28A0092B-C50C-407E-A947-70E740481C1C}">
                          <a14:useLocalDpi xmlns:a14="http://schemas.microsoft.com/office/drawing/2010/main" val="0"/>
                        </a:ext>
                      </a:extLst>
                    </a:blip>
                    <a:srcRect l="8111" t="25715" r="10196" b="5631"/>
                    <a:stretch>
                      <a:fillRect/>
                    </a:stretch>
                  </pic:blipFill>
                  <pic:spPr>
                    <a:xfrm>
                      <a:off x="0" y="0"/>
                      <a:ext cx="2716820" cy="2534484"/>
                    </a:xfrm>
                    <a:prstGeom prst="rect">
                      <a:avLst/>
                    </a:prstGeom>
                    <a:noFill/>
                    <a:ln>
                      <a:noFill/>
                    </a:ln>
                  </pic:spPr>
                </pic:pic>
              </a:graphicData>
            </a:graphic>
          </wp:inline>
        </w:drawing>
      </w:r>
    </w:p>
    <w:p w14:paraId="6CD3BBE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Митинг 09.05.2025 г. у обелиска братской могилы села Сары-булак с ветеранами педагогического труда, тружиниками тыла, детьми войны,  жителями села и учащимися ОШ села Окжетпес.</w:t>
      </w:r>
    </w:p>
    <w:p w14:paraId="5FCAC93C">
      <w:pPr>
        <w:spacing w:after="0" w:line="240" w:lineRule="auto"/>
        <w:rPr>
          <w:rFonts w:ascii="Times New Roman" w:hAnsi="Times New Roman" w:eastAsia="Calibri" w:cs="Times New Roman"/>
          <w:kern w:val="0"/>
          <w:sz w:val="28"/>
          <w:szCs w:val="28"/>
          <w:lang w:val="kk-KZ"/>
        </w:rPr>
      </w:pPr>
    </w:p>
    <w:p w14:paraId="22968B2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27655" cy="2127885"/>
            <wp:effectExtent l="0" t="0" r="10795" b="5715"/>
            <wp:docPr id="54310196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01967" name="Рисунок 1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834943" cy="2133294"/>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918460" cy="2134235"/>
            <wp:effectExtent l="0" t="0" r="15240" b="18415"/>
            <wp:docPr id="145578128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81289" name="Рисунок 14"/>
                    <pic:cNvPicPr>
                      <a:picLocks noChangeAspect="1" noChangeArrowheads="1"/>
                    </pic:cNvPicPr>
                  </pic:nvPicPr>
                  <pic:blipFill>
                    <a:blip r:embed="rId71" cstate="print">
                      <a:extLst>
                        <a:ext uri="{28A0092B-C50C-407E-A947-70E740481C1C}">
                          <a14:useLocalDpi xmlns:a14="http://schemas.microsoft.com/office/drawing/2010/main" val="0"/>
                        </a:ext>
                      </a:extLst>
                    </a:blip>
                    <a:srcRect r="12110"/>
                    <a:stretch>
                      <a:fillRect/>
                    </a:stretch>
                  </pic:blipFill>
                  <pic:spPr>
                    <a:xfrm>
                      <a:off x="0" y="0"/>
                      <a:ext cx="2931743" cy="2144229"/>
                    </a:xfrm>
                    <a:prstGeom prst="rect">
                      <a:avLst/>
                    </a:prstGeom>
                    <a:noFill/>
                    <a:ln>
                      <a:noFill/>
                    </a:ln>
                  </pic:spPr>
                </pic:pic>
              </a:graphicData>
            </a:graphic>
          </wp:inline>
        </w:drawing>
      </w:r>
    </w:p>
    <w:p w14:paraId="44DD26D7">
      <w:pPr>
        <w:spacing w:after="0" w:line="240" w:lineRule="auto"/>
        <w:rPr>
          <w:rFonts w:ascii="Times New Roman" w:hAnsi="Times New Roman" w:eastAsia="Calibri" w:cs="Times New Roman"/>
          <w:kern w:val="0"/>
          <w:sz w:val="28"/>
          <w:szCs w:val="28"/>
          <w:lang w:val="kk-KZ"/>
        </w:rPr>
      </w:pPr>
    </w:p>
    <w:p w14:paraId="3AC9D68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Посадка елей у Стеллы войнам интернационалистам и локальных воин в селе Окжетпес с акимом пос Бурабай Джалмукановым С.А. войном интернационалистом Джуматевым К.Б. и учащимися ОШ села Окжетпес.</w:t>
      </w:r>
    </w:p>
    <w:p w14:paraId="6CEC1F14">
      <w:pPr>
        <w:spacing w:after="0" w:line="240" w:lineRule="auto"/>
        <w:rPr>
          <w:rFonts w:ascii="Times New Roman" w:hAnsi="Times New Roman" w:eastAsia="Calibri" w:cs="Times New Roman"/>
          <w:kern w:val="0"/>
          <w:sz w:val="28"/>
          <w:szCs w:val="28"/>
          <w:lang w:val="kk-KZ"/>
        </w:rPr>
      </w:pPr>
    </w:p>
    <w:p w14:paraId="1680072E">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752090" cy="2603500"/>
            <wp:effectExtent l="0" t="0" r="10160" b="6350"/>
            <wp:docPr id="115373696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36965" name="Рисунок 15"/>
                    <pic:cNvPicPr>
                      <a:picLocks noChangeAspect="1" noChangeArrowheads="1"/>
                    </pic:cNvPicPr>
                  </pic:nvPicPr>
                  <pic:blipFill>
                    <a:blip r:embed="rId72" cstate="print">
                      <a:extLst>
                        <a:ext uri="{28A0092B-C50C-407E-A947-70E740481C1C}">
                          <a14:useLocalDpi xmlns:a14="http://schemas.microsoft.com/office/drawing/2010/main" val="0"/>
                        </a:ext>
                      </a:extLst>
                    </a:blip>
                    <a:srcRect t="19421" b="9637"/>
                    <a:stretch>
                      <a:fillRect/>
                    </a:stretch>
                  </pic:blipFill>
                  <pic:spPr>
                    <a:xfrm>
                      <a:off x="0" y="0"/>
                      <a:ext cx="2762158" cy="2612711"/>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553970" cy="2599690"/>
            <wp:effectExtent l="0" t="0" r="17780" b="10160"/>
            <wp:docPr id="177812075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20753" name="Рисунок 16"/>
                    <pic:cNvPicPr>
                      <a:picLocks noChangeAspect="1" noChangeArrowheads="1"/>
                    </pic:cNvPicPr>
                  </pic:nvPicPr>
                  <pic:blipFill>
                    <a:blip r:embed="rId73" cstate="print">
                      <a:extLst>
                        <a:ext uri="{28A0092B-C50C-407E-A947-70E740481C1C}">
                          <a14:useLocalDpi xmlns:a14="http://schemas.microsoft.com/office/drawing/2010/main" val="0"/>
                        </a:ext>
                      </a:extLst>
                    </a:blip>
                    <a:srcRect t="20372" r="14141" b="14094"/>
                    <a:stretch>
                      <a:fillRect/>
                    </a:stretch>
                  </pic:blipFill>
                  <pic:spPr>
                    <a:xfrm>
                      <a:off x="0" y="0"/>
                      <a:ext cx="2564011" cy="2609391"/>
                    </a:xfrm>
                    <a:prstGeom prst="rect">
                      <a:avLst/>
                    </a:prstGeom>
                    <a:noFill/>
                    <a:ln>
                      <a:noFill/>
                    </a:ln>
                  </pic:spPr>
                </pic:pic>
              </a:graphicData>
            </a:graphic>
          </wp:inline>
        </w:drawing>
      </w:r>
    </w:p>
    <w:p w14:paraId="03F142E1">
      <w:pPr>
        <w:spacing w:after="0" w:line="240" w:lineRule="auto"/>
        <w:rPr>
          <w:rFonts w:ascii="Times New Roman" w:hAnsi="Times New Roman" w:eastAsia="Calibri" w:cs="Times New Roman"/>
          <w:kern w:val="0"/>
          <w:sz w:val="28"/>
          <w:szCs w:val="28"/>
          <w:lang w:val="kk-KZ"/>
        </w:rPr>
      </w:pPr>
    </w:p>
    <w:p w14:paraId="181ABD97">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06700" cy="2105025"/>
            <wp:effectExtent l="0" t="0" r="12700" b="9525"/>
            <wp:docPr id="15160089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008918" name="Рисунок 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810795" cy="2108096"/>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332990" cy="2109470"/>
            <wp:effectExtent l="0" t="0" r="10160" b="5080"/>
            <wp:docPr id="122376332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63329" name="Рисунок 17"/>
                    <pic:cNvPicPr>
                      <a:picLocks noChangeAspect="1" noChangeArrowheads="1"/>
                    </pic:cNvPicPr>
                  </pic:nvPicPr>
                  <pic:blipFill>
                    <a:blip r:embed="rId75" cstate="print">
                      <a:extLst>
                        <a:ext uri="{28A0092B-C50C-407E-A947-70E740481C1C}">
                          <a14:useLocalDpi xmlns:a14="http://schemas.microsoft.com/office/drawing/2010/main" val="0"/>
                        </a:ext>
                      </a:extLst>
                    </a:blip>
                    <a:srcRect t="32179"/>
                    <a:stretch>
                      <a:fillRect/>
                    </a:stretch>
                  </pic:blipFill>
                  <pic:spPr>
                    <a:xfrm>
                      <a:off x="0" y="0"/>
                      <a:ext cx="2342335" cy="2118131"/>
                    </a:xfrm>
                    <a:prstGeom prst="rect">
                      <a:avLst/>
                    </a:prstGeom>
                    <a:noFill/>
                    <a:ln>
                      <a:noFill/>
                    </a:ln>
                  </pic:spPr>
                </pic:pic>
              </a:graphicData>
            </a:graphic>
          </wp:inline>
        </w:drawing>
      </w:r>
    </w:p>
    <w:p w14:paraId="5BE22F29">
      <w:pPr>
        <w:spacing w:after="0" w:line="240" w:lineRule="auto"/>
        <w:rPr>
          <w:rFonts w:ascii="Times New Roman" w:hAnsi="Times New Roman" w:eastAsia="Calibri" w:cs="Times New Roman"/>
          <w:kern w:val="0"/>
          <w:sz w:val="28"/>
          <w:szCs w:val="28"/>
          <w:lang w:val="kk-KZ"/>
        </w:rPr>
      </w:pPr>
    </w:p>
    <w:p w14:paraId="7BAAB40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Участие в районной спартакиаде «Намыс» 14. 05. 2025 г.</w:t>
      </w:r>
    </w:p>
    <w:p w14:paraId="4E850E5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среди 7-8 классов в военно-спортивной игре «Алау» 2025</w:t>
      </w:r>
    </w:p>
    <w:p w14:paraId="64F85DE1">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3- командное место</w:t>
      </w:r>
    </w:p>
    <w:p w14:paraId="7FF03F9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5743575" cy="2169160"/>
            <wp:effectExtent l="0" t="0" r="9525" b="2540"/>
            <wp:docPr id="4348592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224" name="Рисунок 20"/>
                    <pic:cNvPicPr>
                      <a:picLocks noChangeAspect="1" noChangeArrowheads="1"/>
                    </pic:cNvPicPr>
                  </pic:nvPicPr>
                  <pic:blipFill>
                    <a:blip r:embed="rId76" cstate="print">
                      <a:extLst>
                        <a:ext uri="{28A0092B-C50C-407E-A947-70E740481C1C}">
                          <a14:useLocalDpi xmlns:a14="http://schemas.microsoft.com/office/drawing/2010/main" val="0"/>
                        </a:ext>
                      </a:extLst>
                    </a:blip>
                    <a:srcRect l="1788" t="54394" r="7660"/>
                    <a:stretch>
                      <a:fillRect/>
                    </a:stretch>
                  </pic:blipFill>
                  <pic:spPr>
                    <a:xfrm>
                      <a:off x="0" y="0"/>
                      <a:ext cx="5758827" cy="2175327"/>
                    </a:xfrm>
                    <a:prstGeom prst="rect">
                      <a:avLst/>
                    </a:prstGeom>
                    <a:noFill/>
                    <a:ln>
                      <a:noFill/>
                    </a:ln>
                  </pic:spPr>
                </pic:pic>
              </a:graphicData>
            </a:graphic>
          </wp:inline>
        </w:drawing>
      </w:r>
    </w:p>
    <w:p w14:paraId="6AC0B8EF">
      <w:pPr>
        <w:spacing w:after="0" w:line="240" w:lineRule="auto"/>
        <w:rPr>
          <w:rFonts w:ascii="Times New Roman" w:hAnsi="Times New Roman" w:eastAsia="Calibri" w:cs="Times New Roman"/>
          <w:kern w:val="0"/>
          <w:sz w:val="28"/>
          <w:szCs w:val="28"/>
          <w:lang w:val="kk-KZ"/>
        </w:rPr>
      </w:pPr>
    </w:p>
    <w:p w14:paraId="7B83F80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Участие в районном конкурсе ЮИД по Бурабайскому району 16.05.2025 г.</w:t>
      </w:r>
    </w:p>
    <w:p w14:paraId="5E70A0F0">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860675" cy="2152015"/>
            <wp:effectExtent l="0" t="0" r="15875" b="635"/>
            <wp:docPr id="92480589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05897" name="Рисунок 2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flipH="1">
                      <a:off x="0" y="0"/>
                      <a:ext cx="2878409" cy="2165554"/>
                    </a:xfrm>
                    <a:prstGeom prst="rect">
                      <a:avLst/>
                    </a:prstGeom>
                    <a:noFill/>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860040" cy="2152015"/>
            <wp:effectExtent l="0" t="0" r="16510" b="635"/>
            <wp:docPr id="83509696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96961" name="Рисунок 2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2879303" cy="2166226"/>
                    </a:xfrm>
                    <a:prstGeom prst="rect">
                      <a:avLst/>
                    </a:prstGeom>
                    <a:noFill/>
                  </pic:spPr>
                </pic:pic>
              </a:graphicData>
            </a:graphic>
          </wp:inline>
        </w:drawing>
      </w:r>
    </w:p>
    <w:p w14:paraId="2816ED4B">
      <w:pPr>
        <w:spacing w:after="0" w:line="240" w:lineRule="auto"/>
        <w:rPr>
          <w:rFonts w:ascii="Times New Roman" w:hAnsi="Times New Roman" w:eastAsia="Calibri" w:cs="Times New Roman"/>
          <w:kern w:val="0"/>
          <w:sz w:val="28"/>
          <w:szCs w:val="28"/>
          <w:lang w:val="kk-KZ"/>
        </w:rPr>
      </w:pPr>
    </w:p>
    <w:p w14:paraId="1544D1B9">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kk-KZ"/>
        </w:rPr>
        <w:t xml:space="preserve">Участие в районной спартакиаде </w:t>
      </w:r>
      <w:r>
        <w:rPr>
          <w:rFonts w:ascii="Times New Roman" w:hAnsi="Times New Roman" w:eastAsia="Calibri" w:cs="Times New Roman"/>
          <w:kern w:val="0"/>
          <w:sz w:val="28"/>
          <w:szCs w:val="28"/>
        </w:rPr>
        <w:t>«Жастар» 2025 г. по летнему президентскому многоборью ЛПМ, наша команда заняла общекомандное 5-е место.</w:t>
      </w:r>
    </w:p>
    <w:p w14:paraId="7BAAE394">
      <w:pPr>
        <w:spacing w:after="0" w:line="240" w:lineRule="auto"/>
        <w:rPr>
          <w:rFonts w:ascii="Times New Roman" w:hAnsi="Times New Roman" w:eastAsia="Calibri" w:cs="Times New Roman"/>
          <w:kern w:val="0"/>
          <w:sz w:val="28"/>
          <w:szCs w:val="28"/>
        </w:rPr>
      </w:pPr>
    </w:p>
    <w:p w14:paraId="4C9F01A3">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en-US"/>
        </w:rPr>
        <w:drawing>
          <wp:inline distT="0" distB="0" distL="0" distR="0">
            <wp:extent cx="5629275" cy="2924175"/>
            <wp:effectExtent l="0" t="0" r="9525" b="9525"/>
            <wp:docPr id="190884376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43765" name="Рисунок 23"/>
                    <pic:cNvPicPr>
                      <a:picLocks noChangeAspect="1" noChangeArrowheads="1"/>
                    </pic:cNvPicPr>
                  </pic:nvPicPr>
                  <pic:blipFill>
                    <a:blip r:embed="rId79">
                      <a:extLst>
                        <a:ext uri="{28A0092B-C50C-407E-A947-70E740481C1C}">
                          <a14:useLocalDpi xmlns:a14="http://schemas.microsoft.com/office/drawing/2010/main" val="0"/>
                        </a:ext>
                      </a:extLst>
                    </a:blip>
                    <a:srcRect b="23420"/>
                    <a:stretch>
                      <a:fillRect/>
                    </a:stretch>
                  </pic:blipFill>
                  <pic:spPr>
                    <a:xfrm>
                      <a:off x="0" y="0"/>
                      <a:ext cx="5638902" cy="2929176"/>
                    </a:xfrm>
                    <a:prstGeom prst="rect">
                      <a:avLst/>
                    </a:prstGeom>
                    <a:noFill/>
                    <a:ln>
                      <a:noFill/>
                    </a:ln>
                  </pic:spPr>
                </pic:pic>
              </a:graphicData>
            </a:graphic>
          </wp:inline>
        </w:drawing>
      </w:r>
    </w:p>
    <w:p w14:paraId="20394CE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rPr>
        <w:t xml:space="preserve">27-31.05.2025 г. на оснований Бурабайского районного отдела образования за </w:t>
      </w:r>
      <w:r>
        <w:rPr>
          <w:rFonts w:ascii="Times New Roman" w:hAnsi="Times New Roman" w:eastAsia="Calibri" w:cs="Times New Roman"/>
          <w:b/>
          <w:bCs/>
          <w:kern w:val="0"/>
          <w:sz w:val="28"/>
          <w:szCs w:val="28"/>
        </w:rPr>
        <w:t>№ 503н/</w:t>
      </w:r>
      <w:r>
        <w:rPr>
          <w:rFonts w:ascii="Times New Roman" w:hAnsi="Times New Roman" w:eastAsia="Calibri" w:cs="Times New Roman"/>
          <w:b/>
          <w:bCs/>
          <w:kern w:val="0"/>
          <w:sz w:val="28"/>
          <w:szCs w:val="28"/>
          <w:lang w:val="kk-KZ"/>
        </w:rPr>
        <w:t>қ от 23.05.2025 г.</w:t>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rPr>
        <w:t xml:space="preserve"> провели учебно-полевые сборы с учащимися (юношами) 10-х классов на базе ОШ села Окжетпес</w:t>
      </w:r>
      <w:r>
        <w:rPr>
          <w:rFonts w:ascii="Times New Roman" w:hAnsi="Times New Roman" w:eastAsia="Calibri" w:cs="Times New Roman"/>
          <w:kern w:val="0"/>
          <w:sz w:val="28"/>
          <w:szCs w:val="28"/>
          <w:lang w:val="kk-KZ"/>
        </w:rPr>
        <w:t>.</w:t>
      </w:r>
    </w:p>
    <w:p w14:paraId="1D404DB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В 10 м классе с русским языком обучения учаются 4-юношей: Аманбаев Д. Муканов Д. Плюснин П. Чагодаев А.</w:t>
      </w:r>
    </w:p>
    <w:p w14:paraId="051F891F">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kk-KZ"/>
        </w:rPr>
        <w:t xml:space="preserve">К сборам были привлечены трое учащихся, так как Муканов Даниял был освобожден из за болезни и предоставлений медицинской справки от лечащего врача </w:t>
      </w:r>
      <w:r>
        <w:rPr>
          <w:rFonts w:ascii="Times New Roman" w:hAnsi="Times New Roman" w:eastAsia="Calibri" w:cs="Times New Roman"/>
          <w:kern w:val="0"/>
          <w:sz w:val="28"/>
          <w:szCs w:val="28"/>
        </w:rPr>
        <w:t xml:space="preserve"> (педиатр) Поляева Н.Р. </w:t>
      </w:r>
    </w:p>
    <w:p w14:paraId="394D842E">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en-US"/>
        </w:rPr>
        <w:drawing>
          <wp:inline distT="0" distB="0" distL="0" distR="0">
            <wp:extent cx="2002155" cy="2083435"/>
            <wp:effectExtent l="0" t="0" r="17145" b="12065"/>
            <wp:docPr id="6808101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10102" name="Рисунок 7"/>
                    <pic:cNvPicPr>
                      <a:picLocks noChangeAspect="1" noChangeArrowheads="1"/>
                    </pic:cNvPicPr>
                  </pic:nvPicPr>
                  <pic:blipFill>
                    <a:blip r:embed="rId80" cstate="print">
                      <a:extLst>
                        <a:ext uri="{28A0092B-C50C-407E-A947-70E740481C1C}">
                          <a14:useLocalDpi xmlns:a14="http://schemas.microsoft.com/office/drawing/2010/main" val="0"/>
                        </a:ext>
                      </a:extLst>
                    </a:blip>
                    <a:srcRect t="21691"/>
                    <a:stretch>
                      <a:fillRect/>
                    </a:stretch>
                  </pic:blipFill>
                  <pic:spPr>
                    <a:xfrm>
                      <a:off x="0" y="0"/>
                      <a:ext cx="2010613" cy="2092346"/>
                    </a:xfrm>
                    <a:prstGeom prst="rect">
                      <a:avLst/>
                    </a:prstGeom>
                    <a:noFill/>
                    <a:ln>
                      <a:noFill/>
                    </a:ln>
                  </pic:spPr>
                </pic:pic>
              </a:graphicData>
            </a:graphic>
          </wp:inline>
        </w:drawing>
      </w:r>
      <w:r>
        <w:rPr>
          <w:rFonts w:ascii="Times New Roman" w:hAnsi="Times New Roman" w:eastAsia="Calibri" w:cs="Times New Roman"/>
          <w:kern w:val="0"/>
          <w:sz w:val="28"/>
          <w:szCs w:val="28"/>
        </w:rPr>
        <w:t xml:space="preserve">          </w:t>
      </w:r>
      <w:r>
        <w:rPr>
          <w:rFonts w:ascii="Times New Roman" w:hAnsi="Times New Roman" w:eastAsia="Calibri" w:cs="Times New Roman"/>
          <w:kern w:val="0"/>
          <w:sz w:val="28"/>
          <w:szCs w:val="28"/>
          <w:lang w:val="en-US"/>
        </w:rPr>
        <w:drawing>
          <wp:inline distT="0" distB="0" distL="0" distR="0">
            <wp:extent cx="2249170" cy="2070735"/>
            <wp:effectExtent l="0" t="0" r="17780" b="5715"/>
            <wp:docPr id="13815735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73510" name="Рисунок 8"/>
                    <pic:cNvPicPr>
                      <a:picLocks noChangeAspect="1" noChangeArrowheads="1"/>
                    </pic:cNvPicPr>
                  </pic:nvPicPr>
                  <pic:blipFill>
                    <a:blip r:embed="rId81" cstate="print">
                      <a:extLst>
                        <a:ext uri="{28A0092B-C50C-407E-A947-70E740481C1C}">
                          <a14:useLocalDpi xmlns:a14="http://schemas.microsoft.com/office/drawing/2010/main" val="0"/>
                        </a:ext>
                      </a:extLst>
                    </a:blip>
                    <a:srcRect l="21566" t="27698" r="12618" b="26694"/>
                    <a:stretch>
                      <a:fillRect/>
                    </a:stretch>
                  </pic:blipFill>
                  <pic:spPr>
                    <a:xfrm>
                      <a:off x="0" y="0"/>
                      <a:ext cx="2256180" cy="2077725"/>
                    </a:xfrm>
                    <a:prstGeom prst="rect">
                      <a:avLst/>
                    </a:prstGeom>
                    <a:noFill/>
                    <a:ln>
                      <a:noFill/>
                    </a:ln>
                  </pic:spPr>
                </pic:pic>
              </a:graphicData>
            </a:graphic>
          </wp:inline>
        </w:drawing>
      </w:r>
    </w:p>
    <w:p w14:paraId="59FAAB2D">
      <w:pPr>
        <w:spacing w:after="0" w:line="240" w:lineRule="auto"/>
        <w:rPr>
          <w:rFonts w:ascii="Times New Roman" w:hAnsi="Times New Roman" w:eastAsia="Calibri" w:cs="Times New Roman"/>
          <w:kern w:val="0"/>
          <w:sz w:val="28"/>
          <w:szCs w:val="28"/>
        </w:rPr>
      </w:pPr>
    </w:p>
    <w:p w14:paraId="664F51E6">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lang w:val="en-US"/>
        </w:rPr>
        <w:drawing>
          <wp:inline distT="0" distB="0" distL="0" distR="0">
            <wp:extent cx="2233295" cy="2428875"/>
            <wp:effectExtent l="0" t="0" r="14605" b="9525"/>
            <wp:docPr id="148301713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17134" name="Рисунок 9"/>
                    <pic:cNvPicPr>
                      <a:picLocks noChangeAspect="1" noChangeArrowheads="1"/>
                    </pic:cNvPicPr>
                  </pic:nvPicPr>
                  <pic:blipFill>
                    <a:blip r:embed="rId82" cstate="print">
                      <a:extLst>
                        <a:ext uri="{28A0092B-C50C-407E-A947-70E740481C1C}">
                          <a14:useLocalDpi xmlns:a14="http://schemas.microsoft.com/office/drawing/2010/main" val="0"/>
                        </a:ext>
                      </a:extLst>
                    </a:blip>
                    <a:srcRect l="13075" t="24700" r="7363" b="10196"/>
                    <a:stretch>
                      <a:fillRect/>
                    </a:stretch>
                  </pic:blipFill>
                  <pic:spPr>
                    <a:xfrm>
                      <a:off x="0" y="0"/>
                      <a:ext cx="2240144" cy="2435961"/>
                    </a:xfrm>
                    <a:prstGeom prst="rect">
                      <a:avLst/>
                    </a:prstGeom>
                    <a:noFill/>
                    <a:ln>
                      <a:noFill/>
                    </a:ln>
                  </pic:spPr>
                </pic:pic>
              </a:graphicData>
            </a:graphic>
          </wp:inline>
        </w:drawing>
      </w:r>
      <w:r>
        <w:rPr>
          <w:rFonts w:ascii="Times New Roman" w:hAnsi="Times New Roman" w:eastAsia="Calibri" w:cs="Times New Roman"/>
          <w:kern w:val="0"/>
          <w:sz w:val="28"/>
          <w:szCs w:val="28"/>
        </w:rPr>
        <w:t xml:space="preserve">      </w:t>
      </w:r>
      <w:r>
        <w:rPr>
          <w:rFonts w:ascii="Times New Roman" w:hAnsi="Times New Roman" w:eastAsia="Calibri" w:cs="Times New Roman"/>
          <w:kern w:val="0"/>
          <w:sz w:val="28"/>
          <w:szCs w:val="28"/>
          <w:lang w:val="en-US"/>
        </w:rPr>
        <w:drawing>
          <wp:inline distT="0" distB="0" distL="0" distR="0">
            <wp:extent cx="2653030" cy="2475230"/>
            <wp:effectExtent l="0" t="0" r="13970" b="1270"/>
            <wp:docPr id="173774749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47490" name="Рисунок 11"/>
                    <pic:cNvPicPr>
                      <a:picLocks noChangeAspect="1" noChangeArrowheads="1"/>
                    </pic:cNvPicPr>
                  </pic:nvPicPr>
                  <pic:blipFill>
                    <a:blip r:embed="rId83" cstate="print">
                      <a:extLst>
                        <a:ext uri="{28A0092B-C50C-407E-A947-70E740481C1C}">
                          <a14:useLocalDpi xmlns:a14="http://schemas.microsoft.com/office/drawing/2010/main" val="0"/>
                        </a:ext>
                      </a:extLst>
                    </a:blip>
                    <a:srcRect l="10904" t="29419" r="11360" b="16013"/>
                    <a:stretch>
                      <a:fillRect/>
                    </a:stretch>
                  </pic:blipFill>
                  <pic:spPr>
                    <a:xfrm>
                      <a:off x="0" y="0"/>
                      <a:ext cx="2660618" cy="2482458"/>
                    </a:xfrm>
                    <a:prstGeom prst="rect">
                      <a:avLst/>
                    </a:prstGeom>
                    <a:noFill/>
                    <a:ln>
                      <a:noFill/>
                    </a:ln>
                  </pic:spPr>
                </pic:pic>
              </a:graphicData>
            </a:graphic>
          </wp:inline>
        </w:drawing>
      </w:r>
    </w:p>
    <w:p w14:paraId="3F5D3077">
      <w:pPr>
        <w:spacing w:after="0" w:line="240" w:lineRule="auto"/>
        <w:rPr>
          <w:rFonts w:ascii="Times New Roman" w:hAnsi="Times New Roman" w:eastAsia="Calibri" w:cs="Times New Roman"/>
          <w:kern w:val="0"/>
          <w:sz w:val="28"/>
          <w:szCs w:val="28"/>
        </w:rPr>
      </w:pPr>
    </w:p>
    <w:p w14:paraId="72764C8F">
      <w:pPr>
        <w:spacing w:after="0" w:line="240" w:lineRule="auto"/>
        <w:rPr>
          <w:rFonts w:ascii="Times New Roman" w:hAnsi="Times New Roman" w:eastAsia="Calibri" w:cs="Times New Roman"/>
          <w:kern w:val="0"/>
          <w:sz w:val="28"/>
          <w:szCs w:val="28"/>
        </w:rPr>
      </w:pPr>
      <w:r>
        <w:rPr>
          <w:rFonts w:ascii="Times New Roman" w:hAnsi="Times New Roman" w:eastAsia="Calibri" w:cs="Times New Roman"/>
          <w:kern w:val="0"/>
          <w:sz w:val="28"/>
          <w:szCs w:val="28"/>
        </w:rPr>
        <w:t xml:space="preserve"> </w:t>
      </w:r>
      <w:r>
        <w:rPr>
          <w:rFonts w:ascii="Times New Roman" w:hAnsi="Times New Roman" w:eastAsia="Calibri" w:cs="Times New Roman"/>
          <w:kern w:val="0"/>
          <w:sz w:val="28"/>
          <w:szCs w:val="28"/>
          <w:lang w:val="en-US"/>
        </w:rPr>
        <w:drawing>
          <wp:inline distT="0" distB="0" distL="0" distR="0">
            <wp:extent cx="2562225" cy="1733550"/>
            <wp:effectExtent l="0" t="0" r="9525" b="0"/>
            <wp:docPr id="152740522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05226" name="Рисунок 12"/>
                    <pic:cNvPicPr>
                      <a:picLocks noChangeAspect="1" noChangeArrowheads="1"/>
                    </pic:cNvPicPr>
                  </pic:nvPicPr>
                  <pic:blipFill>
                    <a:blip r:embed="rId84" cstate="print">
                      <a:extLst>
                        <a:ext uri="{28A0092B-C50C-407E-A947-70E740481C1C}">
                          <a14:useLocalDpi xmlns:a14="http://schemas.microsoft.com/office/drawing/2010/main" val="0"/>
                        </a:ext>
                      </a:extLst>
                    </a:blip>
                    <a:srcRect l="3246" t="5177" r="9427" b="16307"/>
                    <a:stretch>
                      <a:fillRect/>
                    </a:stretch>
                  </pic:blipFill>
                  <pic:spPr>
                    <a:xfrm>
                      <a:off x="0" y="0"/>
                      <a:ext cx="2570815" cy="1739362"/>
                    </a:xfrm>
                    <a:prstGeom prst="rect">
                      <a:avLst/>
                    </a:prstGeom>
                    <a:noFill/>
                    <a:ln>
                      <a:noFill/>
                    </a:ln>
                  </pic:spPr>
                </pic:pic>
              </a:graphicData>
            </a:graphic>
          </wp:inline>
        </w:drawing>
      </w:r>
      <w:r>
        <w:rPr>
          <w:rFonts w:ascii="Times New Roman" w:hAnsi="Times New Roman" w:eastAsia="Calibri" w:cs="Times New Roman"/>
          <w:kern w:val="0"/>
          <w:sz w:val="28"/>
          <w:szCs w:val="28"/>
        </w:rPr>
        <w:t xml:space="preserve">   </w:t>
      </w:r>
      <w:r>
        <w:rPr>
          <w:rFonts w:ascii="Times New Roman" w:hAnsi="Times New Roman" w:eastAsia="Calibri" w:cs="Times New Roman"/>
          <w:kern w:val="0"/>
          <w:sz w:val="28"/>
          <w:szCs w:val="28"/>
          <w:lang w:val="en-US"/>
        </w:rPr>
        <w:drawing>
          <wp:inline distT="0" distB="0" distL="0" distR="0">
            <wp:extent cx="2933700" cy="1722755"/>
            <wp:effectExtent l="0" t="0" r="0" b="10795"/>
            <wp:docPr id="119146556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65560" name="Рисунок 13"/>
                    <pic:cNvPicPr>
                      <a:picLocks noChangeAspect="1" noChangeArrowheads="1"/>
                    </pic:cNvPicPr>
                  </pic:nvPicPr>
                  <pic:blipFill>
                    <a:blip r:embed="rId85" cstate="print">
                      <a:extLst>
                        <a:ext uri="{28A0092B-C50C-407E-A947-70E740481C1C}">
                          <a14:useLocalDpi xmlns:a14="http://schemas.microsoft.com/office/drawing/2010/main" val="0"/>
                        </a:ext>
                      </a:extLst>
                    </a:blip>
                    <a:srcRect l="15287" t="21977" r="3071" b="18198"/>
                    <a:stretch>
                      <a:fillRect/>
                    </a:stretch>
                  </pic:blipFill>
                  <pic:spPr>
                    <a:xfrm>
                      <a:off x="0" y="0"/>
                      <a:ext cx="2945403" cy="1729280"/>
                    </a:xfrm>
                    <a:prstGeom prst="rect">
                      <a:avLst/>
                    </a:prstGeom>
                    <a:noFill/>
                    <a:ln>
                      <a:noFill/>
                    </a:ln>
                  </pic:spPr>
                </pic:pic>
              </a:graphicData>
            </a:graphic>
          </wp:inline>
        </w:drawing>
      </w:r>
    </w:p>
    <w:p w14:paraId="6AD7FD88">
      <w:pPr>
        <w:spacing w:after="0" w:line="240" w:lineRule="auto"/>
        <w:rPr>
          <w:rFonts w:ascii="Times New Roman" w:hAnsi="Times New Roman" w:eastAsia="Calibri" w:cs="Times New Roman"/>
          <w:kern w:val="0"/>
          <w:sz w:val="28"/>
          <w:szCs w:val="28"/>
        </w:rPr>
      </w:pPr>
    </w:p>
    <w:p w14:paraId="323BF472">
      <w:pPr>
        <w:spacing w:after="0" w:line="240" w:lineRule="auto"/>
        <w:rPr>
          <w:rFonts w:ascii="Times New Roman" w:hAnsi="Times New Roman" w:eastAsia="Calibri" w:cs="Times New Roman"/>
          <w:kern w:val="0"/>
          <w:sz w:val="28"/>
          <w:szCs w:val="28"/>
        </w:rPr>
      </w:pPr>
    </w:p>
    <w:p w14:paraId="23533A54">
      <w:pPr>
        <w:spacing w:after="0" w:line="240" w:lineRule="auto"/>
        <w:rPr>
          <w:rFonts w:ascii="Times New Roman" w:hAnsi="Times New Roman" w:eastAsia="Calibri" w:cs="Times New Roman"/>
          <w:kern w:val="0"/>
          <w:sz w:val="28"/>
          <w:szCs w:val="28"/>
        </w:rPr>
      </w:pPr>
    </w:p>
    <w:p w14:paraId="05031332">
      <w:pPr>
        <w:spacing w:after="0" w:line="240" w:lineRule="auto"/>
        <w:rPr>
          <w:rFonts w:ascii="Times New Roman" w:hAnsi="Times New Roman" w:eastAsia="Calibri" w:cs="Times New Roman"/>
          <w:kern w:val="0"/>
          <w:sz w:val="28"/>
          <w:szCs w:val="28"/>
        </w:rPr>
      </w:pPr>
    </w:p>
    <w:p w14:paraId="5234277D">
      <w:pPr>
        <w:spacing w:after="0" w:line="240" w:lineRule="auto"/>
        <w:rPr>
          <w:rFonts w:ascii="Times New Roman" w:hAnsi="Times New Roman" w:eastAsia="Calibri" w:cs="Times New Roman"/>
          <w:kern w:val="0"/>
          <w:sz w:val="28"/>
          <w:szCs w:val="28"/>
        </w:rPr>
      </w:pPr>
    </w:p>
    <w:p w14:paraId="20E41E64">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524125" cy="2476500"/>
            <wp:effectExtent l="0" t="0" r="9525" b="0"/>
            <wp:docPr id="202825874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58747" name="Рисунок 14"/>
                    <pic:cNvPicPr>
                      <a:picLocks noChangeAspect="1" noChangeArrowheads="1"/>
                    </pic:cNvPicPr>
                  </pic:nvPicPr>
                  <pic:blipFill>
                    <a:blip r:embed="rId86" cstate="print">
                      <a:extLst>
                        <a:ext uri="{28A0092B-C50C-407E-A947-70E740481C1C}">
                          <a14:useLocalDpi xmlns:a14="http://schemas.microsoft.com/office/drawing/2010/main" val="0"/>
                        </a:ext>
                      </a:extLst>
                    </a:blip>
                    <a:srcRect l="14736" t="27953" r="3909" b="11982"/>
                    <a:stretch>
                      <a:fillRect/>
                    </a:stretch>
                  </pic:blipFill>
                  <pic:spPr>
                    <a:xfrm>
                      <a:off x="0" y="0"/>
                      <a:ext cx="2530276" cy="2482535"/>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409825" cy="2466975"/>
            <wp:effectExtent l="0" t="0" r="9525" b="9525"/>
            <wp:docPr id="14131510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5104" name="Рисунок 15"/>
                    <pic:cNvPicPr>
                      <a:picLocks noChangeAspect="1" noChangeArrowheads="1"/>
                    </pic:cNvPicPr>
                  </pic:nvPicPr>
                  <pic:blipFill>
                    <a:blip r:embed="rId87" cstate="print">
                      <a:extLst>
                        <a:ext uri="{28A0092B-C50C-407E-A947-70E740481C1C}">
                          <a14:useLocalDpi xmlns:a14="http://schemas.microsoft.com/office/drawing/2010/main" val="0"/>
                        </a:ext>
                      </a:extLst>
                    </a:blip>
                    <a:srcRect l="4960" t="32282" r="12208" b="3894"/>
                    <a:stretch>
                      <a:fillRect/>
                    </a:stretch>
                  </pic:blipFill>
                  <pic:spPr>
                    <a:xfrm>
                      <a:off x="0" y="0"/>
                      <a:ext cx="2414764" cy="2472602"/>
                    </a:xfrm>
                    <a:prstGeom prst="rect">
                      <a:avLst/>
                    </a:prstGeom>
                    <a:noFill/>
                    <a:ln>
                      <a:noFill/>
                    </a:ln>
                  </pic:spPr>
                </pic:pic>
              </a:graphicData>
            </a:graphic>
          </wp:inline>
        </w:drawing>
      </w:r>
    </w:p>
    <w:p w14:paraId="20AFB3A9">
      <w:pPr>
        <w:spacing w:after="0" w:line="240" w:lineRule="auto"/>
        <w:rPr>
          <w:rFonts w:ascii="Times New Roman" w:hAnsi="Times New Roman" w:eastAsia="Calibri" w:cs="Times New Roman"/>
          <w:kern w:val="0"/>
          <w:sz w:val="28"/>
          <w:szCs w:val="28"/>
          <w:lang w:val="kk-KZ"/>
        </w:rPr>
      </w:pPr>
    </w:p>
    <w:p w14:paraId="726FCC7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459355" cy="2371725"/>
            <wp:effectExtent l="0" t="0" r="17145" b="9525"/>
            <wp:docPr id="114775486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54862" name="Рисунок 16"/>
                    <pic:cNvPicPr>
                      <a:picLocks noChangeAspect="1" noChangeArrowheads="1"/>
                    </pic:cNvPicPr>
                  </pic:nvPicPr>
                  <pic:blipFill>
                    <a:blip r:embed="rId88" cstate="print">
                      <a:extLst>
                        <a:ext uri="{28A0092B-C50C-407E-A947-70E740481C1C}">
                          <a14:useLocalDpi xmlns:a14="http://schemas.microsoft.com/office/drawing/2010/main" val="0"/>
                        </a:ext>
                      </a:extLst>
                    </a:blip>
                    <a:srcRect l="4998" t="33095" r="11025" b="5968"/>
                    <a:stretch>
                      <a:fillRect/>
                    </a:stretch>
                  </pic:blipFill>
                  <pic:spPr>
                    <a:xfrm>
                      <a:off x="0" y="0"/>
                      <a:ext cx="2463844" cy="2375850"/>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121535" cy="2352040"/>
            <wp:effectExtent l="0" t="0" r="12065" b="10160"/>
            <wp:docPr id="188149910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99108" name="Рисунок 17"/>
                    <pic:cNvPicPr>
                      <a:picLocks noChangeAspect="1" noChangeArrowheads="1"/>
                    </pic:cNvPicPr>
                  </pic:nvPicPr>
                  <pic:blipFill>
                    <a:blip r:embed="rId89" cstate="print">
                      <a:extLst>
                        <a:ext uri="{28A0092B-C50C-407E-A947-70E740481C1C}">
                          <a14:useLocalDpi xmlns:a14="http://schemas.microsoft.com/office/drawing/2010/main" val="0"/>
                        </a:ext>
                      </a:extLst>
                    </a:blip>
                    <a:srcRect l="9125" t="8582" r="3852" b="18820"/>
                    <a:stretch>
                      <a:fillRect/>
                    </a:stretch>
                  </pic:blipFill>
                  <pic:spPr>
                    <a:xfrm>
                      <a:off x="0" y="0"/>
                      <a:ext cx="2129674" cy="2360989"/>
                    </a:xfrm>
                    <a:prstGeom prst="rect">
                      <a:avLst/>
                    </a:prstGeom>
                    <a:noFill/>
                    <a:ln>
                      <a:noFill/>
                    </a:ln>
                  </pic:spPr>
                </pic:pic>
              </a:graphicData>
            </a:graphic>
          </wp:inline>
        </w:drawing>
      </w:r>
    </w:p>
    <w:p w14:paraId="38C3C101">
      <w:pPr>
        <w:spacing w:after="0" w:line="240" w:lineRule="auto"/>
        <w:rPr>
          <w:rFonts w:ascii="Times New Roman" w:hAnsi="Times New Roman" w:eastAsia="Calibri" w:cs="Times New Roman"/>
          <w:kern w:val="0"/>
          <w:sz w:val="28"/>
          <w:szCs w:val="28"/>
          <w:lang w:val="kk-KZ"/>
        </w:rPr>
      </w:pPr>
    </w:p>
    <w:p w14:paraId="0895DB8D">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533650" cy="2435225"/>
            <wp:effectExtent l="0" t="0" r="0" b="3175"/>
            <wp:docPr id="45830089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00897" name="Рисунок 18"/>
                    <pic:cNvPicPr>
                      <a:picLocks noChangeAspect="1" noChangeArrowheads="1"/>
                    </pic:cNvPicPr>
                  </pic:nvPicPr>
                  <pic:blipFill>
                    <a:blip r:embed="rId90" cstate="print">
                      <a:extLst>
                        <a:ext uri="{28A0092B-C50C-407E-A947-70E740481C1C}">
                          <a14:useLocalDpi xmlns:a14="http://schemas.microsoft.com/office/drawing/2010/main" val="0"/>
                        </a:ext>
                      </a:extLst>
                    </a:blip>
                    <a:srcRect t="30078" r="3325"/>
                    <a:stretch>
                      <a:fillRect/>
                    </a:stretch>
                  </pic:blipFill>
                  <pic:spPr>
                    <a:xfrm>
                      <a:off x="0" y="0"/>
                      <a:ext cx="2541221" cy="2442502"/>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313940" cy="2426970"/>
            <wp:effectExtent l="0" t="0" r="10160" b="11430"/>
            <wp:docPr id="93551901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19016" name="Рисунок 19"/>
                    <pic:cNvPicPr>
                      <a:picLocks noChangeAspect="1" noChangeArrowheads="1"/>
                    </pic:cNvPicPr>
                  </pic:nvPicPr>
                  <pic:blipFill>
                    <a:blip r:embed="rId91" cstate="print">
                      <a:extLst>
                        <a:ext uri="{28A0092B-C50C-407E-A947-70E740481C1C}">
                          <a14:useLocalDpi xmlns:a14="http://schemas.microsoft.com/office/drawing/2010/main" val="0"/>
                        </a:ext>
                      </a:extLst>
                    </a:blip>
                    <a:srcRect t="28228" r="9061"/>
                    <a:stretch>
                      <a:fillRect/>
                    </a:stretch>
                  </pic:blipFill>
                  <pic:spPr>
                    <a:xfrm>
                      <a:off x="0" y="0"/>
                      <a:ext cx="2320140" cy="2433400"/>
                    </a:xfrm>
                    <a:prstGeom prst="rect">
                      <a:avLst/>
                    </a:prstGeom>
                    <a:noFill/>
                    <a:ln>
                      <a:noFill/>
                    </a:ln>
                  </pic:spPr>
                </pic:pic>
              </a:graphicData>
            </a:graphic>
          </wp:inline>
        </w:drawing>
      </w:r>
    </w:p>
    <w:p w14:paraId="2A2604E2">
      <w:pPr>
        <w:spacing w:after="0" w:line="240" w:lineRule="auto"/>
        <w:rPr>
          <w:rFonts w:ascii="Times New Roman" w:hAnsi="Times New Roman" w:eastAsia="Calibri" w:cs="Times New Roman"/>
          <w:kern w:val="0"/>
          <w:sz w:val="28"/>
          <w:szCs w:val="28"/>
          <w:lang w:val="kk-KZ"/>
        </w:rPr>
      </w:pPr>
    </w:p>
    <w:p w14:paraId="19541734">
      <w:pPr>
        <w:spacing w:after="0" w:line="240" w:lineRule="auto"/>
        <w:rPr>
          <w:rFonts w:ascii="Times New Roman" w:hAnsi="Times New Roman" w:eastAsia="Calibri" w:cs="Times New Roman"/>
          <w:kern w:val="0"/>
          <w:sz w:val="28"/>
          <w:szCs w:val="28"/>
          <w:lang w:val="kk-KZ"/>
        </w:rPr>
      </w:pPr>
    </w:p>
    <w:p w14:paraId="70375753">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971165" cy="1990725"/>
            <wp:effectExtent l="0" t="0" r="635" b="9525"/>
            <wp:docPr id="38156000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60006" name="Рисунок 20"/>
                    <pic:cNvPicPr>
                      <a:picLocks noChangeAspect="1" noChangeArrowheads="1"/>
                    </pic:cNvPicPr>
                  </pic:nvPicPr>
                  <pic:blipFill>
                    <a:blip r:embed="rId92" cstate="print">
                      <a:extLst>
                        <a:ext uri="{28A0092B-C50C-407E-A947-70E740481C1C}">
                          <a14:useLocalDpi xmlns:a14="http://schemas.microsoft.com/office/drawing/2010/main" val="0"/>
                        </a:ext>
                      </a:extLst>
                    </a:blip>
                    <a:srcRect l="38564" t="28779" r="8839" b="24398"/>
                    <a:stretch>
                      <a:fillRect/>
                    </a:stretch>
                  </pic:blipFill>
                  <pic:spPr>
                    <a:xfrm>
                      <a:off x="0" y="0"/>
                      <a:ext cx="2984926" cy="1999558"/>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371090" cy="2000250"/>
            <wp:effectExtent l="0" t="0" r="10160" b="0"/>
            <wp:docPr id="115343952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39527" name="Рисунок 21"/>
                    <pic:cNvPicPr>
                      <a:picLocks noChangeAspect="1" noChangeArrowheads="1"/>
                    </pic:cNvPicPr>
                  </pic:nvPicPr>
                  <pic:blipFill>
                    <a:blip r:embed="rId93" cstate="print">
                      <a:extLst>
                        <a:ext uri="{28A0092B-C50C-407E-A947-70E740481C1C}">
                          <a14:useLocalDpi xmlns:a14="http://schemas.microsoft.com/office/drawing/2010/main" val="0"/>
                        </a:ext>
                      </a:extLst>
                    </a:blip>
                    <a:srcRect t="12405" r="21852"/>
                    <a:stretch>
                      <a:fillRect/>
                    </a:stretch>
                  </pic:blipFill>
                  <pic:spPr>
                    <a:xfrm>
                      <a:off x="0" y="0"/>
                      <a:ext cx="2388635" cy="2014714"/>
                    </a:xfrm>
                    <a:prstGeom prst="rect">
                      <a:avLst/>
                    </a:prstGeom>
                    <a:noFill/>
                    <a:ln>
                      <a:noFill/>
                    </a:ln>
                  </pic:spPr>
                </pic:pic>
              </a:graphicData>
            </a:graphic>
          </wp:inline>
        </w:drawing>
      </w:r>
    </w:p>
    <w:p w14:paraId="31B672E4">
      <w:pPr>
        <w:spacing w:after="0" w:line="240" w:lineRule="auto"/>
        <w:rPr>
          <w:rFonts w:ascii="Times New Roman" w:hAnsi="Times New Roman" w:eastAsia="Calibri" w:cs="Times New Roman"/>
          <w:kern w:val="0"/>
          <w:sz w:val="28"/>
          <w:szCs w:val="28"/>
          <w:lang w:val="kk-KZ"/>
        </w:rPr>
      </w:pPr>
    </w:p>
    <w:p w14:paraId="46F1EBCA">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2476500" cy="2184400"/>
            <wp:effectExtent l="0" t="0" r="0" b="6350"/>
            <wp:docPr id="12362994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99423" name="Рисунок 22"/>
                    <pic:cNvPicPr>
                      <a:picLocks noChangeAspect="1" noChangeArrowheads="1"/>
                    </pic:cNvPicPr>
                  </pic:nvPicPr>
                  <pic:blipFill>
                    <a:blip r:embed="rId94" cstate="print">
                      <a:extLst>
                        <a:ext uri="{28A0092B-C50C-407E-A947-70E740481C1C}">
                          <a14:useLocalDpi xmlns:a14="http://schemas.microsoft.com/office/drawing/2010/main" val="0"/>
                        </a:ext>
                      </a:extLst>
                    </a:blip>
                    <a:srcRect l="15072" t="15248" r="16585" b="4628"/>
                    <a:stretch>
                      <a:fillRect/>
                    </a:stretch>
                  </pic:blipFill>
                  <pic:spPr>
                    <a:xfrm>
                      <a:off x="0" y="0"/>
                      <a:ext cx="2489953" cy="2196650"/>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2838450" cy="2173605"/>
            <wp:effectExtent l="0" t="0" r="0" b="17145"/>
            <wp:docPr id="13940721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72153" name="Рисунок 23"/>
                    <pic:cNvPicPr>
                      <a:picLocks noChangeAspect="1" noChangeArrowheads="1"/>
                    </pic:cNvPicPr>
                  </pic:nvPicPr>
                  <pic:blipFill>
                    <a:blip r:embed="rId95" cstate="print">
                      <a:extLst>
                        <a:ext uri="{28A0092B-C50C-407E-A947-70E740481C1C}">
                          <a14:useLocalDpi xmlns:a14="http://schemas.microsoft.com/office/drawing/2010/main" val="0"/>
                        </a:ext>
                      </a:extLst>
                    </a:blip>
                    <a:srcRect l="6902" t="18341" r="18009" b="5225"/>
                    <a:stretch>
                      <a:fillRect/>
                    </a:stretch>
                  </pic:blipFill>
                  <pic:spPr>
                    <a:xfrm>
                      <a:off x="0" y="0"/>
                      <a:ext cx="2843189" cy="2177816"/>
                    </a:xfrm>
                    <a:prstGeom prst="rect">
                      <a:avLst/>
                    </a:prstGeom>
                    <a:noFill/>
                    <a:ln>
                      <a:noFill/>
                    </a:ln>
                  </pic:spPr>
                </pic:pic>
              </a:graphicData>
            </a:graphic>
          </wp:inline>
        </w:drawing>
      </w:r>
    </w:p>
    <w:p w14:paraId="2715F9DE">
      <w:pPr>
        <w:spacing w:after="0" w:line="240" w:lineRule="auto"/>
        <w:rPr>
          <w:rFonts w:ascii="Times New Roman" w:hAnsi="Times New Roman" w:eastAsia="Calibri" w:cs="Times New Roman"/>
          <w:kern w:val="0"/>
          <w:sz w:val="28"/>
          <w:szCs w:val="28"/>
          <w:lang w:val="kk-KZ"/>
        </w:rPr>
      </w:pPr>
    </w:p>
    <w:p w14:paraId="7CC23D56">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en-US"/>
        </w:rPr>
        <w:drawing>
          <wp:inline distT="0" distB="0" distL="0" distR="0">
            <wp:extent cx="1819275" cy="2400300"/>
            <wp:effectExtent l="0" t="0" r="9525" b="0"/>
            <wp:docPr id="37995387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53879" name="Рисунок 24"/>
                    <pic:cNvPicPr>
                      <a:picLocks noChangeAspect="1" noChangeArrowheads="1"/>
                    </pic:cNvPicPr>
                  </pic:nvPicPr>
                  <pic:blipFill>
                    <a:blip r:embed="rId96" cstate="print">
                      <a:extLst>
                        <a:ext uri="{28A0092B-C50C-407E-A947-70E740481C1C}">
                          <a14:useLocalDpi xmlns:a14="http://schemas.microsoft.com/office/drawing/2010/main" val="0"/>
                        </a:ext>
                      </a:extLst>
                    </a:blip>
                    <a:srcRect l="14662" t="10167" r="17423" b="22404"/>
                    <a:stretch>
                      <a:fillRect/>
                    </a:stretch>
                  </pic:blipFill>
                  <pic:spPr>
                    <a:xfrm flipH="1">
                      <a:off x="0" y="0"/>
                      <a:ext cx="1824678" cy="2407428"/>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1824355" cy="2419350"/>
            <wp:effectExtent l="0" t="0" r="4445" b="0"/>
            <wp:docPr id="173692925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29255" name="Рисунок 25"/>
                    <pic:cNvPicPr>
                      <a:picLocks noChangeAspect="1" noChangeArrowheads="1"/>
                    </pic:cNvPicPr>
                  </pic:nvPicPr>
                  <pic:blipFill>
                    <a:blip r:embed="rId97" cstate="print">
                      <a:extLst>
                        <a:ext uri="{28A0092B-C50C-407E-A947-70E740481C1C}">
                          <a14:useLocalDpi xmlns:a14="http://schemas.microsoft.com/office/drawing/2010/main" val="0"/>
                        </a:ext>
                      </a:extLst>
                    </a:blip>
                    <a:srcRect l="25884" t="20801" b="5244"/>
                    <a:stretch>
                      <a:fillRect/>
                    </a:stretch>
                  </pic:blipFill>
                  <pic:spPr>
                    <a:xfrm>
                      <a:off x="0" y="0"/>
                      <a:ext cx="1831164" cy="2428165"/>
                    </a:xfrm>
                    <a:prstGeom prst="rect">
                      <a:avLst/>
                    </a:prstGeom>
                    <a:noFill/>
                    <a:ln>
                      <a:noFill/>
                    </a:ln>
                  </pic:spPr>
                </pic:pic>
              </a:graphicData>
            </a:graphic>
          </wp:inline>
        </w:drawing>
      </w:r>
      <w:r>
        <w:rPr>
          <w:rFonts w:ascii="Times New Roman" w:hAnsi="Times New Roman" w:eastAsia="Calibri" w:cs="Times New Roman"/>
          <w:kern w:val="0"/>
          <w:sz w:val="28"/>
          <w:szCs w:val="28"/>
          <w:lang w:val="kk-KZ"/>
        </w:rPr>
        <w:t xml:space="preserve"> </w:t>
      </w:r>
      <w:r>
        <w:rPr>
          <w:rFonts w:ascii="Times New Roman" w:hAnsi="Times New Roman" w:eastAsia="Calibri" w:cs="Times New Roman"/>
          <w:kern w:val="0"/>
          <w:sz w:val="28"/>
          <w:szCs w:val="28"/>
          <w:lang w:val="en-US"/>
        </w:rPr>
        <w:drawing>
          <wp:inline distT="0" distB="0" distL="0" distR="0">
            <wp:extent cx="1895475" cy="2427605"/>
            <wp:effectExtent l="0" t="0" r="9525" b="10795"/>
            <wp:docPr id="47716783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67836" name="Рисунок 26"/>
                    <pic:cNvPicPr>
                      <a:picLocks noChangeAspect="1" noChangeArrowheads="1"/>
                    </pic:cNvPicPr>
                  </pic:nvPicPr>
                  <pic:blipFill>
                    <a:blip r:embed="rId98" cstate="print">
                      <a:extLst>
                        <a:ext uri="{28A0092B-C50C-407E-A947-70E740481C1C}">
                          <a14:useLocalDpi xmlns:a14="http://schemas.microsoft.com/office/drawing/2010/main" val="0"/>
                        </a:ext>
                      </a:extLst>
                    </a:blip>
                    <a:srcRect r="14559" b="15343"/>
                    <a:stretch>
                      <a:fillRect/>
                    </a:stretch>
                  </pic:blipFill>
                  <pic:spPr>
                    <a:xfrm>
                      <a:off x="0" y="0"/>
                      <a:ext cx="1902437" cy="2436522"/>
                    </a:xfrm>
                    <a:prstGeom prst="rect">
                      <a:avLst/>
                    </a:prstGeom>
                    <a:noFill/>
                    <a:ln>
                      <a:noFill/>
                    </a:ln>
                  </pic:spPr>
                </pic:pic>
              </a:graphicData>
            </a:graphic>
          </wp:inline>
        </w:drawing>
      </w:r>
    </w:p>
    <w:p w14:paraId="5E013894">
      <w:pPr>
        <w:spacing w:after="0" w:line="240" w:lineRule="auto"/>
        <w:rPr>
          <w:rFonts w:ascii="Times New Roman" w:hAnsi="Times New Roman" w:eastAsia="Calibri" w:cs="Times New Roman"/>
          <w:kern w:val="0"/>
          <w:sz w:val="28"/>
          <w:szCs w:val="28"/>
          <w:lang w:val="kk-KZ"/>
        </w:rPr>
      </w:pPr>
    </w:p>
    <w:p w14:paraId="6C9FCC92">
      <w:pPr>
        <w:spacing w:after="0" w:line="240" w:lineRule="auto"/>
        <w:rPr>
          <w:rFonts w:ascii="Times New Roman" w:hAnsi="Times New Roman" w:eastAsia="Calibri" w:cs="Times New Roman"/>
          <w:kern w:val="0"/>
          <w:sz w:val="28"/>
          <w:szCs w:val="28"/>
          <w:lang w:val="kk-KZ"/>
        </w:rPr>
      </w:pPr>
    </w:p>
    <w:p w14:paraId="4808044B">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В ходе проведения УПС ребята освоили строевую подготовку, ОФП, защиту от оружия масового поражения, тактическую подготовку, огневую подготовку включающую в себя разборку и сборку ММГ АК-74, стрельбу из ПВ и метания гранат на дальность, также ребята сдали физ подготовку: кросс, перекладина, брусья, пресс.</w:t>
      </w:r>
    </w:p>
    <w:p w14:paraId="02277145">
      <w:pPr>
        <w:spacing w:after="0" w:line="240" w:lineRule="auto"/>
        <w:rPr>
          <w:rFonts w:ascii="Times New Roman" w:hAnsi="Times New Roman" w:eastAsia="Calibri" w:cs="Times New Roman"/>
          <w:kern w:val="0"/>
          <w:sz w:val="28"/>
          <w:szCs w:val="28"/>
          <w:lang w:val="kk-KZ"/>
        </w:rPr>
      </w:pPr>
    </w:p>
    <w:p w14:paraId="7B00C9D4">
      <w:pPr>
        <w:spacing w:after="0" w:line="240" w:lineRule="auto"/>
        <w:rPr>
          <w:rFonts w:ascii="Times New Roman" w:hAnsi="Times New Roman" w:eastAsia="Calibri" w:cs="Times New Roman"/>
          <w:kern w:val="0"/>
          <w:sz w:val="28"/>
          <w:szCs w:val="28"/>
          <w:lang w:val="kk-KZ"/>
        </w:rPr>
      </w:pPr>
    </w:p>
    <w:p w14:paraId="2C0E7DE6">
      <w:pPr>
        <w:spacing w:after="0" w:line="240" w:lineRule="auto"/>
        <w:rPr>
          <w:rFonts w:ascii="Times New Roman" w:hAnsi="Times New Roman" w:eastAsia="Calibri" w:cs="Times New Roman"/>
          <w:kern w:val="0"/>
          <w:sz w:val="28"/>
          <w:szCs w:val="28"/>
          <w:lang w:val="kk-KZ"/>
        </w:rPr>
      </w:pPr>
    </w:p>
    <w:p w14:paraId="4CFD45AC">
      <w:pPr>
        <w:spacing w:after="0" w:line="240" w:lineRule="auto"/>
        <w:rPr>
          <w:rFonts w:ascii="Times New Roman" w:hAnsi="Times New Roman" w:eastAsia="Calibri" w:cs="Times New Roman"/>
          <w:kern w:val="0"/>
          <w:sz w:val="28"/>
          <w:szCs w:val="28"/>
          <w:lang w:val="kk-KZ"/>
        </w:rPr>
      </w:pPr>
      <w:r>
        <w:rPr>
          <w:rFonts w:ascii="Times New Roman" w:hAnsi="Times New Roman" w:eastAsia="Calibri" w:cs="Times New Roman"/>
          <w:kern w:val="0"/>
          <w:sz w:val="28"/>
          <w:szCs w:val="28"/>
          <w:lang w:val="kk-KZ"/>
        </w:rPr>
        <w:t xml:space="preserve"> </w:t>
      </w:r>
      <w:r>
        <w:rPr>
          <w:rFonts w:ascii="Times New Roman" w:hAnsi="Times New Roman" w:cs="Times New Roman"/>
          <w:color w:val="000000"/>
          <w:sz w:val="28"/>
          <w:szCs w:val="28"/>
        </w:rPr>
        <w:t>В школе работали следующие кружки:</w:t>
      </w:r>
    </w:p>
    <w:tbl>
      <w:tblPr>
        <w:tblStyle w:val="57"/>
        <w:tblW w:w="9067" w:type="dxa"/>
        <w:tblInd w:w="0" w:type="dxa"/>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Layout w:type="fixed"/>
        <w:tblCellMar>
          <w:top w:w="0" w:type="dxa"/>
          <w:left w:w="108" w:type="dxa"/>
          <w:bottom w:w="0" w:type="dxa"/>
          <w:right w:w="108" w:type="dxa"/>
        </w:tblCellMar>
      </w:tblPr>
      <w:tblGrid>
        <w:gridCol w:w="846"/>
        <w:gridCol w:w="2835"/>
        <w:gridCol w:w="1843"/>
        <w:gridCol w:w="1025"/>
        <w:gridCol w:w="224"/>
        <w:gridCol w:w="2294"/>
      </w:tblGrid>
      <w:tr w14:paraId="0FD9DD2C">
        <w:tblPrEx>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846" w:type="dxa"/>
            <w:tcBorders>
              <w:bottom w:val="nil"/>
              <w:right w:val="nil"/>
            </w:tcBorders>
            <w:shd w:val="clear" w:color="auto" w:fill="156082" w:themeFill="accent1"/>
          </w:tcPr>
          <w:p w14:paraId="42AA72B9">
            <w:pPr>
              <w:spacing w:after="0" w:line="240" w:lineRule="auto"/>
              <w:rPr>
                <w:rFonts w:ascii="Times New Roman" w:hAnsi="Times New Roman" w:cs="Times New Roman"/>
                <w:b w:val="0"/>
                <w:bCs/>
                <w:color w:val="FFFFFF"/>
                <w:kern w:val="0"/>
                <w:sz w:val="28"/>
                <w:szCs w:val="28"/>
              </w:rPr>
            </w:pPr>
            <w:r>
              <w:rPr>
                <w:rFonts w:ascii="Times New Roman" w:hAnsi="Times New Roman" w:cs="Times New Roman"/>
                <w:b/>
                <w:bCs/>
                <w:color w:val="FFFFFF"/>
                <w:kern w:val="0"/>
                <w:sz w:val="28"/>
                <w:szCs w:val="28"/>
              </w:rPr>
              <w:t>№</w:t>
            </w:r>
          </w:p>
        </w:tc>
        <w:tc>
          <w:tcPr>
            <w:tcW w:w="2835" w:type="dxa"/>
            <w:tcBorders>
              <w:left w:val="single" w:color="156082" w:themeColor="accent1" w:sz="4" w:space="0"/>
              <w:right w:val="single" w:color="156082" w:themeColor="accent1" w:sz="4" w:space="0"/>
            </w:tcBorders>
            <w:shd w:val="clear" w:color="auto" w:fill="156082" w:themeFill="accent1"/>
          </w:tcPr>
          <w:p w14:paraId="06C22847">
            <w:pPr>
              <w:spacing w:after="0" w:line="240" w:lineRule="auto"/>
              <w:rPr>
                <w:rFonts w:ascii="Times New Roman" w:hAnsi="Times New Roman" w:cs="Times New Roman"/>
                <w:b w:val="0"/>
                <w:bCs/>
                <w:color w:val="FFFFFF"/>
                <w:kern w:val="0"/>
                <w:sz w:val="28"/>
                <w:szCs w:val="28"/>
              </w:rPr>
            </w:pPr>
            <w:r>
              <w:rPr>
                <w:rFonts w:ascii="Times New Roman" w:hAnsi="Times New Roman" w:cs="Times New Roman"/>
                <w:b/>
                <w:bCs/>
                <w:color w:val="FFFFFF"/>
                <w:kern w:val="0"/>
                <w:sz w:val="28"/>
                <w:szCs w:val="28"/>
              </w:rPr>
              <w:t>Название кружка</w:t>
            </w:r>
          </w:p>
        </w:tc>
        <w:tc>
          <w:tcPr>
            <w:tcW w:w="1843" w:type="dxa"/>
            <w:shd w:val="clear" w:color="auto" w:fill="156082" w:themeFill="accent1"/>
          </w:tcPr>
          <w:p w14:paraId="7F8EFBCB">
            <w:pPr>
              <w:spacing w:after="0" w:line="240" w:lineRule="auto"/>
              <w:rPr>
                <w:rFonts w:ascii="Times New Roman" w:hAnsi="Times New Roman" w:cs="Times New Roman"/>
                <w:b w:val="0"/>
                <w:bCs/>
                <w:color w:val="FFFFFF"/>
                <w:kern w:val="0"/>
                <w:sz w:val="28"/>
                <w:szCs w:val="28"/>
              </w:rPr>
            </w:pPr>
            <w:r>
              <w:rPr>
                <w:rFonts w:ascii="Times New Roman" w:hAnsi="Times New Roman" w:cs="Times New Roman"/>
                <w:b/>
                <w:bCs/>
                <w:color w:val="FFFFFF"/>
                <w:kern w:val="0"/>
                <w:sz w:val="28"/>
                <w:szCs w:val="28"/>
              </w:rPr>
              <w:t xml:space="preserve">Руководитель </w:t>
            </w:r>
          </w:p>
        </w:tc>
        <w:tc>
          <w:tcPr>
            <w:tcW w:w="1249" w:type="dxa"/>
            <w:gridSpan w:val="2"/>
            <w:tcBorders>
              <w:left w:val="single" w:color="156082" w:themeColor="accent1" w:sz="4" w:space="0"/>
              <w:right w:val="single" w:color="156082" w:themeColor="accent1" w:sz="4" w:space="0"/>
            </w:tcBorders>
            <w:shd w:val="clear" w:color="auto" w:fill="156082" w:themeFill="accent1"/>
          </w:tcPr>
          <w:p w14:paraId="3B38E624">
            <w:pPr>
              <w:spacing w:after="0" w:line="240" w:lineRule="auto"/>
              <w:rPr>
                <w:rFonts w:ascii="Times New Roman" w:hAnsi="Times New Roman" w:cs="Times New Roman"/>
                <w:b w:val="0"/>
                <w:bCs/>
                <w:color w:val="FFFFFF"/>
                <w:kern w:val="0"/>
                <w:sz w:val="28"/>
                <w:szCs w:val="28"/>
              </w:rPr>
            </w:pPr>
            <w:r>
              <w:rPr>
                <w:rFonts w:ascii="Times New Roman" w:hAnsi="Times New Roman" w:cs="Times New Roman"/>
                <w:b/>
                <w:bCs/>
                <w:color w:val="FFFFFF"/>
                <w:kern w:val="0"/>
                <w:sz w:val="28"/>
                <w:szCs w:val="28"/>
              </w:rPr>
              <w:t>класс</w:t>
            </w:r>
          </w:p>
        </w:tc>
        <w:tc>
          <w:tcPr>
            <w:tcW w:w="2294" w:type="dxa"/>
            <w:tcBorders>
              <w:left w:val="nil"/>
              <w:bottom w:val="nil"/>
            </w:tcBorders>
            <w:shd w:val="clear" w:color="auto" w:fill="156082" w:themeFill="accent1"/>
          </w:tcPr>
          <w:p w14:paraId="78E05986">
            <w:pPr>
              <w:spacing w:after="0" w:line="240" w:lineRule="auto"/>
              <w:rPr>
                <w:rFonts w:ascii="Times New Roman" w:hAnsi="Times New Roman" w:cs="Times New Roman"/>
                <w:b w:val="0"/>
                <w:bCs/>
                <w:color w:val="FFFFFF"/>
                <w:kern w:val="0"/>
                <w:sz w:val="28"/>
                <w:szCs w:val="28"/>
              </w:rPr>
            </w:pPr>
            <w:r>
              <w:rPr>
                <w:rFonts w:ascii="Times New Roman" w:hAnsi="Times New Roman" w:cs="Times New Roman"/>
                <w:b/>
                <w:bCs/>
                <w:color w:val="FFFFFF"/>
                <w:kern w:val="0"/>
                <w:sz w:val="28"/>
                <w:szCs w:val="28"/>
              </w:rPr>
              <w:t>День недели, время</w:t>
            </w:r>
          </w:p>
        </w:tc>
      </w:tr>
      <w:tr w14:paraId="5D76AEA3">
        <w:tblPrEx>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46" w:type="dxa"/>
            <w:tcBorders>
              <w:top w:val="double" w:color="156082" w:themeColor="accent1" w:sz="4" w:space="0"/>
              <w:right w:val="nil"/>
              <w:insideV w:val="nil"/>
            </w:tcBorders>
            <w:shd w:val="clear" w:color="auto" w:fill="FFFFFF" w:themeFill="background1"/>
          </w:tcPr>
          <w:p w14:paraId="79AA98DC">
            <w:pPr>
              <w:pStyle w:val="34"/>
              <w:numPr>
                <w:ilvl w:val="1"/>
                <w:numId w:val="14"/>
              </w:numPr>
              <w:spacing w:after="0"/>
              <w:rPr>
                <w:b w:val="0"/>
                <w:bCs w:val="0"/>
                <w:sz w:val="28"/>
                <w:szCs w:val="28"/>
              </w:rPr>
            </w:pPr>
          </w:p>
        </w:tc>
        <w:tc>
          <w:tcPr>
            <w:tcW w:w="2835" w:type="dxa"/>
            <w:tcBorders>
              <w:top w:val="double" w:color="156082" w:themeColor="accent1" w:sz="4" w:space="0"/>
              <w:left w:val="single" w:color="156082" w:themeColor="accent1" w:sz="4" w:space="0"/>
              <w:right w:val="single" w:color="156082" w:themeColor="accent1" w:sz="4" w:space="0"/>
            </w:tcBorders>
            <w:shd w:val="clear" w:color="auto" w:fill="FFFFFF" w:themeFill="background1"/>
          </w:tcPr>
          <w:p w14:paraId="5568BA1A">
            <w:pPr>
              <w:spacing w:after="0" w:line="240" w:lineRule="auto"/>
              <w:rPr>
                <w:rFonts w:ascii="Times New Roman" w:hAnsi="Times New Roman" w:cs="Times New Roman"/>
                <w:b/>
                <w:bCs/>
                <w:kern w:val="0"/>
                <w:sz w:val="28"/>
                <w:szCs w:val="28"/>
              </w:rPr>
            </w:pPr>
            <w:r>
              <w:rPr>
                <w:rFonts w:ascii="Times New Roman" w:hAnsi="Times New Roman" w:cs="Times New Roman"/>
                <w:b/>
                <w:bCs/>
                <w:kern w:val="0"/>
                <w:sz w:val="28"/>
                <w:szCs w:val="28"/>
              </w:rPr>
              <w:t>ВПК «ЕР-Журек»</w:t>
            </w:r>
          </w:p>
        </w:tc>
        <w:tc>
          <w:tcPr>
            <w:tcW w:w="1843" w:type="dxa"/>
            <w:tcBorders>
              <w:top w:val="double" w:color="156082" w:themeColor="accent1" w:sz="4" w:space="0"/>
            </w:tcBorders>
            <w:shd w:val="clear" w:color="auto" w:fill="FFFFFF" w:themeFill="background1"/>
          </w:tcPr>
          <w:p w14:paraId="3BEE82C4">
            <w:pPr>
              <w:spacing w:after="0" w:line="240" w:lineRule="auto"/>
              <w:rPr>
                <w:rFonts w:ascii="Times New Roman" w:hAnsi="Times New Roman" w:cs="Times New Roman"/>
                <w:b/>
                <w:bCs/>
                <w:kern w:val="0"/>
                <w:sz w:val="28"/>
                <w:szCs w:val="28"/>
              </w:rPr>
            </w:pPr>
            <w:r>
              <w:rPr>
                <w:rFonts w:ascii="Times New Roman" w:hAnsi="Times New Roman" w:cs="Times New Roman"/>
                <w:b/>
                <w:bCs/>
                <w:kern w:val="0"/>
                <w:sz w:val="28"/>
                <w:szCs w:val="28"/>
              </w:rPr>
              <w:t>Нурпеисов К.С.</w:t>
            </w:r>
          </w:p>
        </w:tc>
        <w:tc>
          <w:tcPr>
            <w:tcW w:w="1025" w:type="dxa"/>
            <w:tcBorders>
              <w:top w:val="double" w:color="156082" w:themeColor="accent1" w:sz="4" w:space="0"/>
              <w:left w:val="single" w:color="156082" w:themeColor="accent1" w:sz="4" w:space="0"/>
              <w:right w:val="single" w:color="156082" w:themeColor="accent1" w:sz="4" w:space="0"/>
            </w:tcBorders>
            <w:shd w:val="clear" w:color="auto" w:fill="FFFFFF" w:themeFill="background1"/>
          </w:tcPr>
          <w:p w14:paraId="31EBF60C">
            <w:pPr>
              <w:spacing w:after="0" w:line="240" w:lineRule="auto"/>
              <w:rPr>
                <w:rFonts w:ascii="Times New Roman" w:hAnsi="Times New Roman" w:cs="Times New Roman"/>
                <w:b/>
                <w:bCs/>
                <w:kern w:val="0"/>
                <w:sz w:val="28"/>
                <w:szCs w:val="28"/>
              </w:rPr>
            </w:pPr>
            <w:r>
              <w:rPr>
                <w:rFonts w:ascii="Times New Roman" w:hAnsi="Times New Roman" w:cs="Times New Roman"/>
                <w:b/>
                <w:bCs/>
                <w:kern w:val="0"/>
                <w:sz w:val="28"/>
                <w:szCs w:val="28"/>
              </w:rPr>
              <w:t>7-11к</w:t>
            </w:r>
          </w:p>
        </w:tc>
        <w:tc>
          <w:tcPr>
            <w:tcW w:w="2518" w:type="dxa"/>
            <w:gridSpan w:val="2"/>
            <w:tcBorders>
              <w:top w:val="double" w:color="156082" w:themeColor="accent1" w:sz="4" w:space="0"/>
              <w:left w:val="nil"/>
            </w:tcBorders>
            <w:shd w:val="clear" w:color="auto" w:fill="FFFFFF" w:themeFill="background1"/>
          </w:tcPr>
          <w:p w14:paraId="07303675">
            <w:pPr>
              <w:spacing w:after="0" w:line="240" w:lineRule="auto"/>
              <w:rPr>
                <w:rFonts w:ascii="Times New Roman" w:hAnsi="Times New Roman" w:cs="Times New Roman"/>
                <w:b/>
                <w:kern w:val="0"/>
                <w:sz w:val="28"/>
                <w:szCs w:val="28"/>
              </w:rPr>
            </w:pPr>
            <w:r>
              <w:rPr>
                <w:rFonts w:ascii="Times New Roman" w:hAnsi="Times New Roman" w:cs="Times New Roman"/>
                <w:b/>
                <w:kern w:val="0"/>
                <w:sz w:val="28"/>
                <w:szCs w:val="28"/>
                <w:lang w:val="kk-KZ"/>
              </w:rPr>
              <w:t>Вторник,пятница       16</w:t>
            </w:r>
            <w:r>
              <w:rPr>
                <w:rFonts w:ascii="Times New Roman" w:hAnsi="Times New Roman" w:cs="Times New Roman"/>
                <w:b/>
                <w:kern w:val="0"/>
                <w:sz w:val="28"/>
                <w:szCs w:val="28"/>
              </w:rPr>
              <w:t>.00-17.30</w:t>
            </w:r>
          </w:p>
        </w:tc>
      </w:tr>
    </w:tbl>
    <w:p w14:paraId="2099FC1C">
      <w:pPr>
        <w:pStyle w:val="18"/>
        <w:ind w:firstLine="567"/>
        <w:rPr>
          <w:color w:val="000000"/>
          <w:sz w:val="28"/>
          <w:szCs w:val="28"/>
        </w:rPr>
      </w:pPr>
      <w:r>
        <w:rPr>
          <w:color w:val="000000"/>
          <w:sz w:val="28"/>
          <w:szCs w:val="28"/>
        </w:rPr>
        <w:t>Сведения о занятости обучающихся в секциях на 2023-2024у/г</w:t>
      </w:r>
    </w:p>
    <w:tbl>
      <w:tblPr>
        <w:tblStyle w:val="12"/>
        <w:tblW w:w="9062" w:type="dxa"/>
        <w:tblInd w:w="0" w:type="dxa"/>
        <w:tblBorders>
          <w:top w:val="single" w:color="4F81BD" w:sz="8" w:space="0"/>
          <w:left w:val="single" w:color="4F81BD" w:sz="8" w:space="0"/>
          <w:bottom w:val="single" w:color="4F81BD" w:sz="8" w:space="0"/>
          <w:right w:val="single" w:color="4F81BD" w:sz="8" w:space="0"/>
          <w:insideH w:val="none" w:color="auto" w:sz="0" w:space="0"/>
          <w:insideV w:val="none" w:color="auto" w:sz="0" w:space="0"/>
        </w:tblBorders>
        <w:tblLayout w:type="fixed"/>
        <w:tblCellMar>
          <w:top w:w="0" w:type="dxa"/>
          <w:left w:w="108" w:type="dxa"/>
          <w:bottom w:w="0" w:type="dxa"/>
          <w:right w:w="108" w:type="dxa"/>
        </w:tblCellMar>
      </w:tblPr>
      <w:tblGrid>
        <w:gridCol w:w="1124"/>
        <w:gridCol w:w="1985"/>
        <w:gridCol w:w="2149"/>
        <w:gridCol w:w="1155"/>
        <w:gridCol w:w="2649"/>
      </w:tblGrid>
      <w:tr w14:paraId="3B2D24D8">
        <w:tblPrEx>
          <w:tblBorders>
            <w:top w:val="single" w:color="4F81BD" w:sz="8" w:space="0"/>
            <w:left w:val="single" w:color="4F81BD" w:sz="8" w:space="0"/>
            <w:bottom w:val="single" w:color="4F81BD" w:sz="8" w:space="0"/>
            <w:right w:val="single" w:color="4F81BD" w:sz="8"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124" w:type="dxa"/>
            <w:shd w:val="clear" w:color="auto" w:fill="4F81BD"/>
          </w:tcPr>
          <w:p w14:paraId="4D38AB5C">
            <w:pPr>
              <w:spacing w:after="0"/>
              <w:ind w:firstLine="567"/>
              <w:rPr>
                <w:rFonts w:ascii="Times New Roman" w:hAnsi="Times New Roman" w:cs="Times New Roman"/>
                <w:color w:val="FFFFFF"/>
                <w:sz w:val="28"/>
                <w:szCs w:val="28"/>
              </w:rPr>
            </w:pPr>
            <w:r>
              <w:rPr>
                <w:rFonts w:ascii="Times New Roman" w:hAnsi="Times New Roman" w:cs="Times New Roman"/>
                <w:color w:val="FFFFFF"/>
                <w:sz w:val="28"/>
                <w:szCs w:val="28"/>
              </w:rPr>
              <w:t>№</w:t>
            </w:r>
          </w:p>
        </w:tc>
        <w:tc>
          <w:tcPr>
            <w:tcW w:w="1985" w:type="dxa"/>
            <w:tcBorders>
              <w:top w:val="single" w:color="4F81BD" w:sz="8" w:space="0"/>
              <w:left w:val="single" w:color="4F81BD" w:sz="8" w:space="0"/>
              <w:right w:val="single" w:color="4F81BD" w:sz="8" w:space="0"/>
            </w:tcBorders>
            <w:shd w:val="clear" w:color="auto" w:fill="4F81BD"/>
          </w:tcPr>
          <w:p w14:paraId="5E6B5BA8">
            <w:pPr>
              <w:spacing w:after="0"/>
              <w:ind w:firstLine="567"/>
              <w:rPr>
                <w:rFonts w:ascii="Times New Roman" w:hAnsi="Times New Roman" w:cs="Times New Roman"/>
                <w:color w:val="FFFFFF"/>
                <w:sz w:val="28"/>
                <w:szCs w:val="28"/>
              </w:rPr>
            </w:pPr>
            <w:r>
              <w:rPr>
                <w:rFonts w:ascii="Times New Roman" w:hAnsi="Times New Roman" w:cs="Times New Roman"/>
                <w:color w:val="FFFFFF"/>
                <w:sz w:val="28"/>
                <w:szCs w:val="28"/>
              </w:rPr>
              <w:t>Виды секций</w:t>
            </w:r>
          </w:p>
        </w:tc>
        <w:tc>
          <w:tcPr>
            <w:tcW w:w="2149" w:type="dxa"/>
            <w:shd w:val="clear" w:color="auto" w:fill="4F81BD"/>
          </w:tcPr>
          <w:p w14:paraId="01568F67">
            <w:pPr>
              <w:spacing w:after="0"/>
              <w:ind w:firstLine="109"/>
              <w:rPr>
                <w:rFonts w:ascii="Times New Roman" w:hAnsi="Times New Roman" w:cs="Times New Roman"/>
                <w:color w:val="FFFFFF"/>
                <w:sz w:val="28"/>
                <w:szCs w:val="28"/>
              </w:rPr>
            </w:pPr>
            <w:r>
              <w:rPr>
                <w:rFonts w:ascii="Times New Roman" w:hAnsi="Times New Roman" w:cs="Times New Roman"/>
                <w:color w:val="FFFFFF"/>
                <w:sz w:val="28"/>
                <w:szCs w:val="28"/>
              </w:rPr>
              <w:t xml:space="preserve">Руководитель </w:t>
            </w:r>
          </w:p>
        </w:tc>
        <w:tc>
          <w:tcPr>
            <w:tcW w:w="1155" w:type="dxa"/>
            <w:tcBorders>
              <w:top w:val="single" w:color="4F81BD" w:sz="8" w:space="0"/>
              <w:left w:val="single" w:color="4F81BD" w:sz="8" w:space="0"/>
              <w:right w:val="single" w:color="4F81BD" w:sz="8" w:space="0"/>
            </w:tcBorders>
            <w:shd w:val="clear" w:color="auto" w:fill="4F81BD"/>
          </w:tcPr>
          <w:p w14:paraId="7B08A31F">
            <w:pPr>
              <w:spacing w:after="0"/>
              <w:rPr>
                <w:rFonts w:ascii="Times New Roman" w:hAnsi="Times New Roman" w:cs="Times New Roman"/>
                <w:color w:val="FFFFFF"/>
                <w:sz w:val="28"/>
                <w:szCs w:val="28"/>
              </w:rPr>
            </w:pPr>
            <w:r>
              <w:rPr>
                <w:rFonts w:ascii="Times New Roman" w:hAnsi="Times New Roman" w:cs="Times New Roman"/>
                <w:color w:val="FFFFFF"/>
                <w:sz w:val="28"/>
                <w:szCs w:val="28"/>
              </w:rPr>
              <w:t>класс</w:t>
            </w:r>
          </w:p>
        </w:tc>
        <w:tc>
          <w:tcPr>
            <w:tcW w:w="2649" w:type="dxa"/>
            <w:shd w:val="clear" w:color="auto" w:fill="4F81BD"/>
          </w:tcPr>
          <w:p w14:paraId="21A9CA42">
            <w:pPr>
              <w:spacing w:after="0"/>
              <w:ind w:firstLine="567"/>
              <w:rPr>
                <w:rFonts w:ascii="Times New Roman" w:hAnsi="Times New Roman" w:cs="Times New Roman"/>
                <w:color w:val="FFFFFF"/>
                <w:sz w:val="28"/>
                <w:szCs w:val="28"/>
              </w:rPr>
            </w:pPr>
            <w:r>
              <w:rPr>
                <w:rFonts w:ascii="Times New Roman" w:hAnsi="Times New Roman" w:cs="Times New Roman"/>
                <w:color w:val="FFFFFF"/>
                <w:sz w:val="28"/>
                <w:szCs w:val="28"/>
              </w:rPr>
              <w:t>время</w:t>
            </w:r>
          </w:p>
        </w:tc>
      </w:tr>
      <w:tr w14:paraId="2FC4762D">
        <w:tblPrEx>
          <w:tblBorders>
            <w:top w:val="single" w:color="4F81BD" w:sz="8" w:space="0"/>
            <w:left w:val="single" w:color="4F81BD" w:sz="8" w:space="0"/>
            <w:bottom w:val="single" w:color="4F81BD" w:sz="8" w:space="0"/>
            <w:right w:val="single" w:color="4F81BD" w:sz="8"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1124" w:type="dxa"/>
          </w:tcPr>
          <w:p w14:paraId="2D767B3F">
            <w:pPr>
              <w:spacing w:after="0"/>
              <w:ind w:left="720"/>
              <w:contextualSpacing/>
              <w:rPr>
                <w:sz w:val="28"/>
                <w:szCs w:val="28"/>
              </w:rPr>
            </w:pPr>
          </w:p>
        </w:tc>
        <w:tc>
          <w:tcPr>
            <w:tcW w:w="1985" w:type="dxa"/>
            <w:tcBorders>
              <w:left w:val="single" w:color="4F81BD" w:sz="8" w:space="0"/>
              <w:right w:val="single" w:color="4F81BD" w:sz="8" w:space="0"/>
            </w:tcBorders>
          </w:tcPr>
          <w:p w14:paraId="15312F25">
            <w:pPr>
              <w:spacing w:after="0"/>
              <w:ind w:firstLine="55"/>
              <w:rPr>
                <w:rFonts w:ascii="Times New Roman" w:hAnsi="Times New Roman" w:cs="Times New Roman"/>
                <w:sz w:val="28"/>
                <w:szCs w:val="28"/>
                <w:lang w:val="kk-KZ"/>
              </w:rPr>
            </w:pPr>
          </w:p>
        </w:tc>
        <w:tc>
          <w:tcPr>
            <w:tcW w:w="2149" w:type="dxa"/>
          </w:tcPr>
          <w:p w14:paraId="4BAF7490">
            <w:pPr>
              <w:spacing w:after="0"/>
              <w:rPr>
                <w:rFonts w:ascii="Times New Roman" w:hAnsi="Times New Roman" w:cs="Times New Roman"/>
                <w:sz w:val="28"/>
                <w:szCs w:val="28"/>
              </w:rPr>
            </w:pPr>
          </w:p>
        </w:tc>
        <w:tc>
          <w:tcPr>
            <w:tcW w:w="1155" w:type="dxa"/>
            <w:tcBorders>
              <w:left w:val="single" w:color="4F81BD" w:sz="8" w:space="0"/>
              <w:right w:val="single" w:color="4F81BD" w:sz="8" w:space="0"/>
            </w:tcBorders>
          </w:tcPr>
          <w:p w14:paraId="3A8B358A">
            <w:pPr>
              <w:spacing w:after="0"/>
              <w:ind w:firstLine="82"/>
              <w:rPr>
                <w:rFonts w:ascii="Times New Roman" w:hAnsi="Times New Roman" w:cs="Times New Roman"/>
                <w:sz w:val="28"/>
                <w:szCs w:val="28"/>
              </w:rPr>
            </w:pPr>
          </w:p>
        </w:tc>
        <w:tc>
          <w:tcPr>
            <w:tcW w:w="2649" w:type="dxa"/>
          </w:tcPr>
          <w:p w14:paraId="707E8652">
            <w:pPr>
              <w:spacing w:after="0"/>
              <w:ind w:left="61"/>
              <w:rPr>
                <w:rFonts w:ascii="Times New Roman" w:hAnsi="Times New Roman" w:cs="Times New Roman"/>
                <w:sz w:val="28"/>
                <w:szCs w:val="28"/>
              </w:rPr>
            </w:pPr>
          </w:p>
        </w:tc>
      </w:tr>
      <w:tr w14:paraId="6035FDC0">
        <w:tblPrEx>
          <w:tblBorders>
            <w:top w:val="single" w:color="4F81BD" w:sz="8" w:space="0"/>
            <w:left w:val="single" w:color="4F81BD" w:sz="8" w:space="0"/>
            <w:bottom w:val="single" w:color="4F81BD" w:sz="8" w:space="0"/>
            <w:right w:val="single" w:color="4F81BD" w:sz="8"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1124" w:type="dxa"/>
          </w:tcPr>
          <w:p w14:paraId="74855D0D">
            <w:pPr>
              <w:pStyle w:val="34"/>
              <w:numPr>
                <w:ilvl w:val="0"/>
                <w:numId w:val="15"/>
              </w:numPr>
              <w:spacing w:after="0"/>
              <w:rPr>
                <w:sz w:val="28"/>
                <w:szCs w:val="28"/>
              </w:rPr>
            </w:pPr>
          </w:p>
        </w:tc>
        <w:tc>
          <w:tcPr>
            <w:tcW w:w="1985" w:type="dxa"/>
            <w:tcBorders>
              <w:left w:val="single" w:color="4F81BD" w:sz="8" w:space="0"/>
              <w:right w:val="single" w:color="4F81BD" w:sz="8" w:space="0"/>
            </w:tcBorders>
          </w:tcPr>
          <w:p w14:paraId="1097888A">
            <w:pPr>
              <w:spacing w:after="0"/>
              <w:ind w:firstLine="55"/>
              <w:rPr>
                <w:rFonts w:ascii="Times New Roman" w:hAnsi="Times New Roman" w:cs="Times New Roman"/>
                <w:sz w:val="28"/>
                <w:szCs w:val="28"/>
              </w:rPr>
            </w:pPr>
            <w:r>
              <w:rPr>
                <w:rFonts w:ascii="Times New Roman" w:hAnsi="Times New Roman" w:cs="Times New Roman"/>
                <w:iCs/>
                <w:sz w:val="28"/>
                <w:szCs w:val="28"/>
              </w:rPr>
              <w:t xml:space="preserve">Многоборье </w:t>
            </w:r>
          </w:p>
        </w:tc>
        <w:tc>
          <w:tcPr>
            <w:tcW w:w="2149" w:type="dxa"/>
          </w:tcPr>
          <w:p w14:paraId="203C7B70">
            <w:pPr>
              <w:spacing w:after="0"/>
              <w:rPr>
                <w:rFonts w:ascii="Times New Roman" w:hAnsi="Times New Roman" w:cs="Times New Roman"/>
                <w:sz w:val="28"/>
                <w:szCs w:val="28"/>
              </w:rPr>
            </w:pPr>
            <w:r>
              <w:rPr>
                <w:rFonts w:ascii="Times New Roman" w:hAnsi="Times New Roman" w:cs="Times New Roman"/>
                <w:iCs/>
                <w:sz w:val="28"/>
                <w:szCs w:val="28"/>
              </w:rPr>
              <w:t>Нурпеисов К.С.</w:t>
            </w:r>
          </w:p>
        </w:tc>
        <w:tc>
          <w:tcPr>
            <w:tcW w:w="1155" w:type="dxa"/>
            <w:tcBorders>
              <w:left w:val="single" w:color="4F81BD" w:sz="8" w:space="0"/>
              <w:right w:val="single" w:color="4F81BD" w:sz="8" w:space="0"/>
            </w:tcBorders>
          </w:tcPr>
          <w:p w14:paraId="3F623E6F">
            <w:pPr>
              <w:spacing w:after="0"/>
              <w:ind w:firstLine="82"/>
              <w:rPr>
                <w:rFonts w:ascii="Times New Roman" w:hAnsi="Times New Roman" w:cs="Times New Roman"/>
                <w:sz w:val="28"/>
                <w:szCs w:val="28"/>
              </w:rPr>
            </w:pPr>
            <w:r>
              <w:rPr>
                <w:rFonts w:ascii="Times New Roman" w:hAnsi="Times New Roman" w:cs="Times New Roman"/>
                <w:sz w:val="28"/>
                <w:szCs w:val="28"/>
              </w:rPr>
              <w:t>5-11</w:t>
            </w:r>
          </w:p>
        </w:tc>
        <w:tc>
          <w:tcPr>
            <w:tcW w:w="2649" w:type="dxa"/>
          </w:tcPr>
          <w:p w14:paraId="0A67388F">
            <w:pPr>
              <w:spacing w:after="0"/>
              <w:ind w:left="61"/>
              <w:rPr>
                <w:rFonts w:ascii="Times New Roman" w:hAnsi="Times New Roman" w:cs="Times New Roman"/>
                <w:sz w:val="28"/>
                <w:szCs w:val="28"/>
                <w:lang w:val="kk-KZ"/>
              </w:rPr>
            </w:pPr>
            <w:r>
              <w:rPr>
                <w:rFonts w:ascii="Times New Roman" w:hAnsi="Times New Roman" w:cs="Times New Roman"/>
                <w:sz w:val="28"/>
                <w:szCs w:val="28"/>
                <w:lang w:val="kk-KZ"/>
              </w:rPr>
              <w:t>Вторник, пятница</w:t>
            </w:r>
          </w:p>
          <w:p w14:paraId="14521A23">
            <w:pPr>
              <w:spacing w:after="0"/>
              <w:ind w:left="61"/>
              <w:rPr>
                <w:rFonts w:ascii="Times New Roman" w:hAnsi="Times New Roman" w:cs="Times New Roman"/>
                <w:sz w:val="28"/>
                <w:szCs w:val="28"/>
                <w:lang w:val="kk-KZ"/>
              </w:rPr>
            </w:pPr>
            <w:r>
              <w:rPr>
                <w:rFonts w:ascii="Times New Roman" w:hAnsi="Times New Roman" w:cs="Times New Roman"/>
                <w:sz w:val="28"/>
                <w:szCs w:val="28"/>
                <w:lang w:val="kk-KZ"/>
              </w:rPr>
              <w:t>16-17.30</w:t>
            </w:r>
          </w:p>
        </w:tc>
      </w:tr>
    </w:tbl>
    <w:p w14:paraId="420B9F62">
      <w:pPr>
        <w:spacing w:after="0" w:line="240" w:lineRule="auto"/>
        <w:ind w:firstLine="567"/>
        <w:rPr>
          <w:rStyle w:val="58"/>
          <w:rFonts w:ascii="Times New Roman" w:hAnsi="Times New Roman" w:cs="Times New Roman"/>
          <w:sz w:val="28"/>
          <w:szCs w:val="28"/>
        </w:rPr>
      </w:pPr>
    </w:p>
    <w:p w14:paraId="59928D05">
      <w:pPr>
        <w:spacing w:after="0" w:line="240" w:lineRule="auto"/>
        <w:ind w:firstLine="567"/>
        <w:rPr>
          <w:rStyle w:val="58"/>
          <w:rFonts w:ascii="Times New Roman" w:hAnsi="Times New Roman" w:cs="Times New Roman"/>
          <w:sz w:val="28"/>
          <w:szCs w:val="28"/>
        </w:rPr>
      </w:pPr>
    </w:p>
    <w:p w14:paraId="48A6D703">
      <w:pPr>
        <w:pStyle w:val="18"/>
        <w:spacing w:before="0" w:beforeAutospacing="0" w:after="0" w:afterAutospacing="0"/>
        <w:rPr>
          <w:color w:val="000000"/>
          <w:sz w:val="28"/>
          <w:szCs w:val="28"/>
        </w:rPr>
      </w:pPr>
      <w:r>
        <w:rPr>
          <w:sz w:val="28"/>
          <w:szCs w:val="28"/>
        </w:rPr>
        <w:t xml:space="preserve">Так же работает </w:t>
      </w:r>
      <w:r>
        <w:rPr>
          <w:b/>
          <w:i/>
          <w:sz w:val="28"/>
          <w:szCs w:val="28"/>
        </w:rPr>
        <w:t xml:space="preserve">клуб «Спасатели»-  </w:t>
      </w:r>
      <w:r>
        <w:rPr>
          <w:sz w:val="28"/>
          <w:szCs w:val="28"/>
        </w:rPr>
        <w:t xml:space="preserve">клуб по профилактике пожарной безопасности. </w:t>
      </w:r>
      <w:r>
        <w:rPr>
          <w:color w:val="000000"/>
          <w:sz w:val="28"/>
          <w:szCs w:val="28"/>
        </w:rPr>
        <w:t xml:space="preserve"> </w:t>
      </w:r>
    </w:p>
    <w:p w14:paraId="60BBAB50">
      <w:pPr>
        <w:shd w:val="clear" w:color="auto" w:fill="FFFFFF"/>
        <w:spacing w:after="0"/>
        <w:ind w:firstLine="567"/>
        <w:rPr>
          <w:rFonts w:ascii="Times New Roman" w:hAnsi="Times New Roman" w:cs="Times New Roman"/>
          <w:sz w:val="28"/>
          <w:szCs w:val="28"/>
        </w:rPr>
      </w:pPr>
      <w:r>
        <w:rPr>
          <w:rFonts w:ascii="Times New Roman" w:hAnsi="Times New Roman" w:cs="Times New Roman"/>
          <w:sz w:val="28"/>
          <w:szCs w:val="28"/>
        </w:rPr>
        <w:t>Согласно  плана проведения  мероприятий декады по пожарной безопасности с сентябре 2023 года были проведены классные часы, беседы, конкурсы рисунков, экскурсии и акции на тему: «Характеристика пожара как опасного фактора окружающей среды, причин возникновения пожаров и способов борьбы с ними». Учения по эвакуаций попеременного и постоянного  состава школы. Старшеклассники помогали производить эвакуацию.</w:t>
      </w:r>
    </w:p>
    <w:p w14:paraId="44065E65">
      <w:pPr>
        <w:shd w:val="clear" w:color="auto" w:fill="FFFFFF"/>
        <w:spacing w:after="0"/>
        <w:ind w:firstLine="567"/>
        <w:rPr>
          <w:rFonts w:ascii="Times New Roman" w:hAnsi="Times New Roman" w:cs="Times New Roman"/>
          <w:sz w:val="28"/>
          <w:szCs w:val="28"/>
        </w:rPr>
      </w:pPr>
    </w:p>
    <w:p w14:paraId="15DE5055">
      <w:pPr>
        <w:shd w:val="clear" w:color="auto" w:fill="FFFFFF"/>
        <w:spacing w:after="0"/>
        <w:ind w:firstLine="567"/>
        <w:rPr>
          <w:rFonts w:ascii="Times New Roman" w:hAnsi="Times New Roman" w:cs="Times New Roman"/>
          <w:sz w:val="28"/>
          <w:szCs w:val="28"/>
        </w:rPr>
      </w:pPr>
      <w:r>
        <w:rPr>
          <w:rFonts w:ascii="Times New Roman" w:hAnsi="Times New Roman" w:cs="Times New Roman"/>
          <w:sz w:val="28"/>
          <w:szCs w:val="28"/>
        </w:rPr>
        <w:t> В течение недели на классных часах во всех классах классными руководителями были закреплены знания учащихся по противопожарной безопасности, проведены инструктажи. Во всех классах были проведены классные и воспитательные часы.</w:t>
      </w:r>
    </w:p>
    <w:p w14:paraId="001676AB">
      <w:pPr>
        <w:pStyle w:val="18"/>
        <w:rPr>
          <w:b/>
          <w:bCs/>
          <w:color w:val="000000"/>
          <w:sz w:val="28"/>
          <w:szCs w:val="28"/>
          <w:u w:val="single"/>
        </w:rPr>
      </w:pPr>
      <w:r>
        <w:rPr>
          <w:sz w:val="28"/>
          <w:szCs w:val="28"/>
        </w:rPr>
        <w:t xml:space="preserve">  </w:t>
      </w:r>
      <w:r>
        <w:rPr>
          <w:b/>
          <w:bCs/>
          <w:color w:val="000000"/>
          <w:sz w:val="28"/>
          <w:szCs w:val="28"/>
          <w:u w:val="single"/>
        </w:rPr>
        <w:t>Выводы</w:t>
      </w:r>
      <w:r>
        <w:rPr>
          <w:bCs/>
          <w:color w:val="000000"/>
          <w:sz w:val="28"/>
          <w:szCs w:val="28"/>
        </w:rPr>
        <w:t>:</w:t>
      </w:r>
      <w:r>
        <w:rPr>
          <w:rStyle w:val="56"/>
          <w:bCs/>
          <w:color w:val="000000"/>
          <w:sz w:val="28"/>
          <w:szCs w:val="28"/>
        </w:rPr>
        <w:t> </w:t>
      </w:r>
      <w:r>
        <w:rPr>
          <w:color w:val="000000"/>
          <w:sz w:val="28"/>
          <w:szCs w:val="28"/>
        </w:rPr>
        <w:t>Исходя из анализа воспитательной работы, необходимо отметить, что в целом поставленные задачи воспитательной работы на  2024-2025 учебный год   выполнены</w:t>
      </w:r>
    </w:p>
    <w:p w14:paraId="28281D60">
      <w:pPr>
        <w:pStyle w:val="59"/>
        <w:spacing w:before="0" w:beforeAutospacing="0" w:after="0" w:afterAutospacing="0"/>
        <w:rPr>
          <w:b/>
          <w:bCs/>
          <w:i/>
          <w:iCs/>
          <w:color w:val="002060"/>
          <w:sz w:val="28"/>
          <w:szCs w:val="28"/>
          <w:shd w:val="clear" w:color="auto" w:fill="FFFFFF"/>
        </w:rPr>
      </w:pPr>
      <w:r>
        <w:rPr>
          <w:b/>
          <w:bCs/>
          <w:i/>
          <w:iCs/>
          <w:color w:val="002060"/>
          <w:sz w:val="28"/>
          <w:szCs w:val="28"/>
        </w:rPr>
        <w:t xml:space="preserve"> </w:t>
      </w:r>
      <w:r>
        <w:rPr>
          <w:b/>
          <w:bCs/>
          <w:color w:val="002060"/>
          <w:sz w:val="28"/>
          <w:szCs w:val="28"/>
          <w:u w:val="single"/>
          <w:shd w:val="clear" w:color="auto" w:fill="FFFFFF"/>
        </w:rPr>
        <w:t>Цель: на 2025-2026 уч год.</w:t>
      </w:r>
    </w:p>
    <w:p w14:paraId="70B426B1">
      <w:pPr>
        <w:pStyle w:val="18"/>
        <w:numPr>
          <w:ilvl w:val="0"/>
          <w:numId w:val="16"/>
        </w:numPr>
        <w:shd w:val="clear" w:color="auto" w:fill="FFFFFF"/>
        <w:spacing w:before="0" w:beforeAutospacing="0" w:after="0" w:afterAutospacing="0"/>
        <w:jc w:val="both"/>
        <w:rPr>
          <w:color w:val="002060"/>
          <w:sz w:val="28"/>
          <w:szCs w:val="28"/>
        </w:rPr>
      </w:pPr>
      <w:r>
        <w:rPr>
          <w:sz w:val="28"/>
          <w:szCs w:val="28"/>
        </w:rPr>
        <w:t>активное участие в районной, областной спартакиаде «Намыс-2025»</w:t>
      </w:r>
    </w:p>
    <w:p w14:paraId="34FBA3E2">
      <w:pPr>
        <w:pStyle w:val="18"/>
        <w:numPr>
          <w:ilvl w:val="0"/>
          <w:numId w:val="16"/>
        </w:numPr>
        <w:shd w:val="clear" w:color="auto" w:fill="FFFFFF"/>
        <w:spacing w:before="0" w:beforeAutospacing="0" w:after="0" w:afterAutospacing="0"/>
        <w:jc w:val="both"/>
        <w:rPr>
          <w:sz w:val="28"/>
          <w:szCs w:val="28"/>
        </w:rPr>
      </w:pPr>
      <w:r>
        <w:rPr>
          <w:sz w:val="28"/>
          <w:szCs w:val="28"/>
        </w:rPr>
        <w:t>прохождение приписной комиссий с юношами 2008 г.р.</w:t>
      </w:r>
    </w:p>
    <w:p w14:paraId="070C9D5F">
      <w:pPr>
        <w:pStyle w:val="18"/>
        <w:numPr>
          <w:ilvl w:val="0"/>
          <w:numId w:val="16"/>
        </w:numPr>
        <w:shd w:val="clear" w:color="auto" w:fill="FFFFFF"/>
        <w:spacing w:before="0" w:beforeAutospacing="0" w:after="0" w:afterAutospacing="0"/>
        <w:jc w:val="both"/>
        <w:rPr>
          <w:sz w:val="28"/>
          <w:szCs w:val="28"/>
        </w:rPr>
      </w:pPr>
      <w:r>
        <w:rPr>
          <w:sz w:val="28"/>
          <w:szCs w:val="28"/>
        </w:rPr>
        <w:t>подготовка и проведение вахты памяти у обелиска войнам интернационалистам.</w:t>
      </w:r>
    </w:p>
    <w:p w14:paraId="4E72BE88">
      <w:pPr>
        <w:pStyle w:val="18"/>
        <w:numPr>
          <w:ilvl w:val="0"/>
          <w:numId w:val="16"/>
        </w:numPr>
        <w:shd w:val="clear" w:color="auto" w:fill="FFFFFF"/>
        <w:spacing w:before="0" w:beforeAutospacing="0" w:after="0" w:afterAutospacing="0"/>
        <w:jc w:val="both"/>
        <w:rPr>
          <w:sz w:val="28"/>
          <w:szCs w:val="28"/>
        </w:rPr>
      </w:pPr>
      <w:r>
        <w:rPr>
          <w:sz w:val="28"/>
          <w:szCs w:val="28"/>
        </w:rPr>
        <w:t>Оказание помощи пожилым.</w:t>
      </w:r>
    </w:p>
    <w:p w14:paraId="687DDC96">
      <w:pPr>
        <w:pStyle w:val="18"/>
        <w:numPr>
          <w:ilvl w:val="0"/>
          <w:numId w:val="16"/>
        </w:numPr>
        <w:shd w:val="clear" w:color="auto" w:fill="FFFFFF"/>
        <w:spacing w:before="0" w:beforeAutospacing="0" w:after="0" w:afterAutospacing="0"/>
        <w:jc w:val="both"/>
        <w:rPr>
          <w:sz w:val="28"/>
          <w:szCs w:val="28"/>
        </w:rPr>
      </w:pPr>
      <w:r>
        <w:rPr>
          <w:sz w:val="28"/>
          <w:szCs w:val="28"/>
        </w:rPr>
        <w:t>Субботники у обилиска братской могилы села Сарыбулак.</w:t>
      </w:r>
    </w:p>
    <w:p w14:paraId="68FA2B74">
      <w:pPr>
        <w:pStyle w:val="18"/>
        <w:numPr>
          <w:ilvl w:val="0"/>
          <w:numId w:val="16"/>
        </w:numPr>
        <w:shd w:val="clear" w:color="auto" w:fill="FFFFFF"/>
        <w:spacing w:before="0" w:beforeAutospacing="0" w:after="0" w:afterAutospacing="0"/>
        <w:jc w:val="both"/>
        <w:rPr>
          <w:sz w:val="28"/>
          <w:szCs w:val="28"/>
        </w:rPr>
      </w:pPr>
      <w:r>
        <w:rPr>
          <w:sz w:val="28"/>
          <w:szCs w:val="28"/>
        </w:rPr>
        <w:t>Проведение вахты памяти посвященный 9-мая</w:t>
      </w:r>
    </w:p>
    <w:p w14:paraId="29E8459A">
      <w:pPr>
        <w:pStyle w:val="18"/>
        <w:numPr>
          <w:ilvl w:val="0"/>
          <w:numId w:val="16"/>
        </w:numPr>
        <w:shd w:val="clear" w:color="auto" w:fill="FFFFFF"/>
        <w:spacing w:before="0" w:beforeAutospacing="0" w:after="0" w:afterAutospacing="0"/>
        <w:jc w:val="both"/>
        <w:rPr>
          <w:sz w:val="28"/>
          <w:szCs w:val="28"/>
        </w:rPr>
      </w:pPr>
      <w:r>
        <w:rPr>
          <w:sz w:val="28"/>
          <w:szCs w:val="28"/>
        </w:rPr>
        <w:t>Проведение праздника Дня защитника Отечества</w:t>
      </w:r>
    </w:p>
    <w:p w14:paraId="6BF5CF64">
      <w:pPr>
        <w:pStyle w:val="18"/>
        <w:numPr>
          <w:ilvl w:val="0"/>
          <w:numId w:val="16"/>
        </w:numPr>
        <w:shd w:val="clear" w:color="auto" w:fill="FFFFFF"/>
        <w:spacing w:before="0" w:beforeAutospacing="0" w:after="0" w:afterAutospacing="0"/>
        <w:jc w:val="both"/>
        <w:rPr>
          <w:color w:val="002060"/>
          <w:sz w:val="28"/>
          <w:szCs w:val="28"/>
        </w:rPr>
      </w:pPr>
      <w:r>
        <w:rPr>
          <w:sz w:val="28"/>
          <w:szCs w:val="28"/>
        </w:rPr>
        <w:t>Проведение учебно полевых сборов с учащимися 10-х классов</w:t>
      </w:r>
      <w:r>
        <w:rPr>
          <w:color w:val="002060"/>
          <w:sz w:val="28"/>
          <w:szCs w:val="28"/>
        </w:rPr>
        <w:t>.</w:t>
      </w:r>
    </w:p>
    <w:p w14:paraId="1185F623">
      <w:pPr>
        <w:pStyle w:val="18"/>
        <w:shd w:val="clear" w:color="auto" w:fill="FFFFFF"/>
        <w:spacing w:before="0" w:beforeAutospacing="0" w:after="0" w:afterAutospacing="0"/>
        <w:ind w:left="720"/>
        <w:jc w:val="both"/>
        <w:rPr>
          <w:color w:val="002060"/>
          <w:sz w:val="28"/>
          <w:szCs w:val="28"/>
        </w:rPr>
      </w:pPr>
      <w:r>
        <w:rPr>
          <w:color w:val="002060"/>
          <w:sz w:val="28"/>
          <w:szCs w:val="28"/>
        </w:rPr>
        <w:t xml:space="preserve">Также: </w:t>
      </w:r>
    </w:p>
    <w:p w14:paraId="670CE2FF">
      <w:pPr>
        <w:pStyle w:val="18"/>
        <w:shd w:val="clear" w:color="auto" w:fill="FFFFFF"/>
        <w:spacing w:before="0" w:beforeAutospacing="0" w:after="0" w:afterAutospacing="0"/>
        <w:jc w:val="both"/>
        <w:rPr>
          <w:sz w:val="28"/>
          <w:szCs w:val="28"/>
        </w:rPr>
      </w:pPr>
      <w:r>
        <w:rPr>
          <w:color w:val="002060"/>
          <w:sz w:val="28"/>
          <w:szCs w:val="28"/>
        </w:rPr>
        <w:t xml:space="preserve">1. </w:t>
      </w:r>
      <w:r>
        <w:rPr>
          <w:sz w:val="28"/>
          <w:szCs w:val="28"/>
        </w:rPr>
        <w:t>Совершенствование учебно-материальной базы для учебного  процесса с учётом индивидуальных особенностей обучающихся, их интересов, образовательных возможностей, состояния здоровья и повышения профессионального статуса учителя, готовности его к инновациям как факторов перспективного развития процессов обучения и воспитания;</w:t>
      </w:r>
    </w:p>
    <w:p w14:paraId="7514974D">
      <w:pPr>
        <w:pStyle w:val="18"/>
        <w:shd w:val="clear" w:color="auto" w:fill="FFFFFF"/>
        <w:spacing w:before="0" w:beforeAutospacing="0" w:after="0" w:afterAutospacing="0"/>
        <w:jc w:val="both"/>
        <w:rPr>
          <w:sz w:val="28"/>
          <w:szCs w:val="28"/>
        </w:rPr>
      </w:pPr>
      <w:r>
        <w:rPr>
          <w:sz w:val="28"/>
          <w:szCs w:val="28"/>
        </w:rPr>
        <w:t>2. Содействие формированию у обучающихся социально позитивных потребностей и установок построения своей жизнедеятельности, развитию и раскрытию их духовного и творческого потенциалов, устранению негативных явлений в сфере поведения и отношений с окружающей средой.</w:t>
      </w:r>
    </w:p>
    <w:p w14:paraId="0916BE27">
      <w:pPr>
        <w:pStyle w:val="18"/>
        <w:shd w:val="clear" w:color="auto" w:fill="FFFFFF"/>
        <w:spacing w:before="0" w:beforeAutospacing="0" w:after="0" w:afterAutospacing="0"/>
        <w:jc w:val="both"/>
        <w:rPr>
          <w:color w:val="002060"/>
          <w:sz w:val="28"/>
          <w:szCs w:val="28"/>
        </w:rPr>
      </w:pPr>
      <w:r>
        <w:rPr>
          <w:color w:val="002060"/>
          <w:sz w:val="28"/>
          <w:szCs w:val="28"/>
        </w:rPr>
        <w:t> </w:t>
      </w:r>
      <w:r>
        <w:rPr>
          <w:b/>
          <w:i/>
          <w:iCs/>
          <w:color w:val="002060"/>
          <w:sz w:val="28"/>
          <w:szCs w:val="28"/>
          <w:u w:val="single"/>
        </w:rPr>
        <w:t>Задачи:</w:t>
      </w:r>
    </w:p>
    <w:p w14:paraId="1C3AD694">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Реализации потенциала учащихся, вовлечении школьников в активную школьную деятельность.</w:t>
      </w:r>
    </w:p>
    <w:p w14:paraId="7CFAA3B1">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Поддерживать традиционные общешкольные события.</w:t>
      </w:r>
    </w:p>
    <w:p w14:paraId="1D1139F7">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Повысить интерес школьников к внеурочной школьной деятельности (кружки, секции и пр.).</w:t>
      </w:r>
    </w:p>
    <w:p w14:paraId="5ECAE8EA">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Способствовать развитию самоуправления и развивать его принципы.</w:t>
      </w:r>
    </w:p>
    <w:p w14:paraId="3E1390AE">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Проводить профориентационную работу.</w:t>
      </w:r>
    </w:p>
    <w:p w14:paraId="2080AC4D">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Способствовать развитию существующих детских общественных объединений.</w:t>
      </w:r>
    </w:p>
    <w:p w14:paraId="13D2FB6C">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 xml:space="preserve"> Организовывать волонтерскую деятельность, вовлекать школьников к участию в ней.</w:t>
      </w:r>
    </w:p>
    <w:p w14:paraId="641B77D9">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Проводить внеурочные мероприятия – экскурсии, походы и др.</w:t>
      </w:r>
    </w:p>
    <w:p w14:paraId="19B6BF4B">
      <w:pPr>
        <w:numPr>
          <w:ilvl w:val="0"/>
          <w:numId w:val="11"/>
        </w:numPr>
        <w:shd w:val="clear" w:color="auto" w:fill="FFFFFF"/>
        <w:spacing w:after="0" w:line="240" w:lineRule="auto"/>
        <w:rPr>
          <w:rFonts w:ascii="Times New Roman" w:hAnsi="Times New Roman" w:eastAsia="Times New Roman" w:cs="Times New Roman"/>
          <w:color w:val="111111"/>
          <w:kern w:val="0"/>
          <w:sz w:val="28"/>
          <w:szCs w:val="28"/>
        </w:rPr>
      </w:pPr>
      <w:r>
        <w:rPr>
          <w:rFonts w:ascii="Times New Roman" w:hAnsi="Times New Roman" w:eastAsia="Times New Roman" w:cs="Times New Roman"/>
          <w:color w:val="111111"/>
          <w:kern w:val="0"/>
          <w:sz w:val="28"/>
          <w:szCs w:val="28"/>
        </w:rPr>
        <w:t>Организовывать и проводить встречи, кругые столы, уроки мужества с ветеранами, выпускниками ВУЗ, курсантами.</w:t>
      </w:r>
    </w:p>
    <w:p w14:paraId="09B5CE2A">
      <w:pPr>
        <w:pStyle w:val="18"/>
        <w:spacing w:before="0" w:beforeAutospacing="0" w:after="0" w:afterAutospacing="0"/>
        <w:rPr>
          <w:color w:val="000000"/>
          <w:sz w:val="28"/>
          <w:szCs w:val="28"/>
        </w:rPr>
      </w:pPr>
      <w:r>
        <w:rPr>
          <w:color w:val="000000"/>
          <w:sz w:val="28"/>
          <w:szCs w:val="28"/>
        </w:rPr>
        <w:t xml:space="preserve">  Анализ воспитательной работы за год в соответствии с целями и задачами показывает, что проделанная работа  провелась успешно.    </w:t>
      </w:r>
    </w:p>
    <w:p w14:paraId="31B91B08">
      <w:pPr>
        <w:pStyle w:val="18"/>
        <w:spacing w:before="0" w:beforeAutospacing="0" w:after="0" w:afterAutospacing="0"/>
        <w:ind w:firstLine="567"/>
        <w:rPr>
          <w:color w:val="000000"/>
          <w:sz w:val="28"/>
          <w:szCs w:val="28"/>
        </w:rPr>
      </w:pPr>
      <w:r>
        <w:rPr>
          <w:color w:val="000000"/>
          <w:sz w:val="28"/>
          <w:szCs w:val="28"/>
        </w:rPr>
        <w:t>План работы на год  реализован.</w:t>
      </w:r>
    </w:p>
    <w:p w14:paraId="7CC1668B">
      <w:pPr>
        <w:pStyle w:val="18"/>
        <w:spacing w:before="0" w:beforeAutospacing="0" w:after="0" w:afterAutospacing="0"/>
        <w:ind w:firstLine="567"/>
        <w:rPr>
          <w:color w:val="000000"/>
          <w:sz w:val="28"/>
          <w:szCs w:val="28"/>
        </w:rPr>
      </w:pPr>
      <w:r>
        <w:rPr>
          <w:color w:val="000000"/>
          <w:sz w:val="28"/>
          <w:szCs w:val="28"/>
        </w:rPr>
        <w:t xml:space="preserve"> </w:t>
      </w:r>
    </w:p>
    <w:p w14:paraId="71554C96">
      <w:pPr>
        <w:pStyle w:val="46"/>
        <w:rPr>
          <w:b/>
          <w:sz w:val="28"/>
          <w:szCs w:val="28"/>
        </w:rPr>
      </w:pPr>
      <w:r>
        <w:rPr>
          <w:b/>
          <w:sz w:val="28"/>
          <w:lang w:val="en-US"/>
        </w:rPr>
        <w:t>VIII</w:t>
      </w:r>
      <w:r>
        <w:rPr>
          <w:b/>
          <w:sz w:val="28"/>
          <w:lang w:val="kk-KZ"/>
        </w:rPr>
        <w:t>.</w:t>
      </w:r>
      <w:r>
        <w:rPr>
          <w:b/>
          <w:color w:val="auto"/>
        </w:rPr>
        <w:t xml:space="preserve"> </w:t>
      </w:r>
      <w:r>
        <w:rPr>
          <w:b/>
          <w:color w:val="auto"/>
          <w:sz w:val="28"/>
          <w:szCs w:val="28"/>
        </w:rPr>
        <w:t>Анализ</w:t>
      </w:r>
      <w:r>
        <w:rPr>
          <w:b/>
          <w:color w:val="auto"/>
          <w:sz w:val="28"/>
          <w:szCs w:val="28"/>
          <w:lang w:val="kk-KZ"/>
        </w:rPr>
        <w:t xml:space="preserve"> </w:t>
      </w:r>
      <w:r>
        <w:rPr>
          <w:b/>
          <w:color w:val="auto"/>
          <w:sz w:val="28"/>
          <w:szCs w:val="28"/>
        </w:rPr>
        <w:t>работы МО учителей физической к</w:t>
      </w:r>
      <w:r>
        <w:rPr>
          <w:b/>
          <w:color w:val="auto"/>
          <w:sz w:val="28"/>
          <w:szCs w:val="28"/>
          <w:lang w:val="kk-KZ"/>
        </w:rPr>
        <w:t>ул</w:t>
      </w:r>
      <w:r>
        <w:rPr>
          <w:b/>
          <w:color w:val="auto"/>
          <w:sz w:val="28"/>
          <w:szCs w:val="28"/>
        </w:rPr>
        <w:t>ьтуры</w:t>
      </w:r>
    </w:p>
    <w:p w14:paraId="7B860B58">
      <w:pPr>
        <w:pStyle w:val="17"/>
        <w:rPr>
          <w:rFonts w:hint="default" w:ascii="Times New Roman" w:hAnsi="Times New Roman" w:cs="Times New Roman"/>
          <w:sz w:val="28"/>
          <w:szCs w:val="28"/>
        </w:rPr>
      </w:pPr>
      <w:r>
        <w:rPr>
          <w:rFonts w:hint="default" w:ascii="Times New Roman" w:hAnsi="Times New Roman" w:cs="Times New Roman"/>
          <w:sz w:val="28"/>
          <w:szCs w:val="28"/>
        </w:rPr>
        <w:t>Методическая тема объединения учителей физической культуры, НВТП и медицинского работника.</w:t>
      </w:r>
    </w:p>
    <w:p w14:paraId="0E3E7DB6">
      <w:pPr>
        <w:jc w:val="left"/>
        <w:rPr>
          <w:rFonts w:hint="default" w:ascii="Times New Roman" w:hAnsi="Times New Roman" w:cs="Times New Roman"/>
          <w:sz w:val="28"/>
          <w:szCs w:val="28"/>
        </w:rPr>
      </w:pPr>
      <w:r>
        <w:rPr>
          <w:rFonts w:hint="default" w:ascii="Times New Roman" w:hAnsi="Times New Roman" w:cs="Times New Roman"/>
          <w:sz w:val="28"/>
          <w:szCs w:val="28"/>
        </w:rPr>
        <w:t>«Обновление и совершенствование образовательного процесса через реализацию новых подходов в преподавании и обучении».</w:t>
      </w:r>
    </w:p>
    <w:p w14:paraId="117C75AD">
      <w:pPr>
        <w:rPr>
          <w:rFonts w:hint="default" w:ascii="Times New Roman" w:hAnsi="Times New Roman" w:cs="Times New Roman"/>
          <w:sz w:val="28"/>
          <w:szCs w:val="28"/>
        </w:rPr>
      </w:pPr>
      <w:r>
        <w:rPr>
          <w:rFonts w:hint="default" w:ascii="Times New Roman" w:hAnsi="Times New Roman" w:cs="Times New Roman"/>
          <w:sz w:val="28"/>
          <w:szCs w:val="28"/>
        </w:rPr>
        <w:t xml:space="preserve">    Работа по теме позволяет повысить работоспособность, результативность, успеваемость и приобретение необходимых теоретических и практических знаний по физической культуре и видам спорта, о влиянии физических нагрузок на организм человека, что позволяет применять на практике знания, так же и умения анализировать и подбирать оптимальные варианты решений при поставленных задачах на благо здоровья.   </w:t>
      </w:r>
    </w:p>
    <w:p w14:paraId="5707A723">
      <w:pPr>
        <w:rPr>
          <w:rFonts w:hint="default" w:ascii="Times New Roman" w:hAnsi="Times New Roman" w:cs="Times New Roman"/>
          <w:sz w:val="28"/>
          <w:szCs w:val="28"/>
        </w:rPr>
      </w:pPr>
    </w:p>
    <w:p w14:paraId="5220951E">
      <w:pPr>
        <w:rPr>
          <w:rFonts w:hint="default" w:ascii="Times New Roman" w:hAnsi="Times New Roman" w:cs="Times New Roman"/>
          <w:sz w:val="28"/>
          <w:szCs w:val="28"/>
        </w:rPr>
      </w:pPr>
      <w:r>
        <w:rPr>
          <w:rFonts w:hint="default" w:ascii="Times New Roman" w:hAnsi="Times New Roman" w:cs="Times New Roman"/>
          <w:sz w:val="28"/>
          <w:szCs w:val="28"/>
        </w:rPr>
        <w:t>В школе была организована работа физкультурно-оздоровительных мероприятий, соответствующих учебной программе, которые являются составной частью режима школьников: разучивание комплексов утренней гигиенической гимнастики, проведение гимнастики до занятий в классах, проведение учителями-предметниками физкультминуток, проведение подвижных перемен, а так-же «Дней здоровья», спортивных праздников, различных соревнований по: волейболу, баскетболу, н/теннису, тогыз кумалак, шахматам, асык ату и бес асык.</w:t>
      </w:r>
    </w:p>
    <w:p w14:paraId="39A2467C">
      <w:pPr>
        <w:rPr>
          <w:rFonts w:hint="default" w:ascii="Times New Roman" w:hAnsi="Times New Roman" w:cs="Times New Roman"/>
          <w:sz w:val="28"/>
          <w:szCs w:val="28"/>
        </w:rPr>
      </w:pPr>
      <w:r>
        <w:rPr>
          <w:rFonts w:hint="default" w:ascii="Times New Roman" w:hAnsi="Times New Roman" w:cs="Times New Roman"/>
          <w:sz w:val="28"/>
          <w:szCs w:val="28"/>
        </w:rPr>
        <w:t>Весь этот комплекс</w:t>
      </w:r>
      <w:r>
        <w:rPr>
          <w:rFonts w:hint="default" w:ascii="Times New Roman" w:hAnsi="Times New Roman" w:cs="Times New Roman"/>
          <w:b/>
          <w:sz w:val="28"/>
          <w:szCs w:val="28"/>
        </w:rPr>
        <w:t xml:space="preserve"> </w:t>
      </w:r>
      <w:r>
        <w:rPr>
          <w:rFonts w:hint="default" w:ascii="Times New Roman" w:hAnsi="Times New Roman" w:cs="Times New Roman"/>
          <w:sz w:val="28"/>
          <w:szCs w:val="28"/>
        </w:rPr>
        <w:t>мероприятий предупреждает искривление позвоночника у учащихся, закаливает организм, содействует активному отдыху, укреплению здоровья, физическому развитию, повышает работоспособность и интерес к занятиям физическими упражнениями.</w:t>
      </w:r>
    </w:p>
    <w:p w14:paraId="760B0DE2">
      <w:pPr>
        <w:rPr>
          <w:rFonts w:hint="default" w:ascii="Times New Roman" w:hAnsi="Times New Roman" w:cs="Times New Roman"/>
          <w:sz w:val="28"/>
          <w:szCs w:val="28"/>
        </w:rPr>
      </w:pPr>
      <w:r>
        <w:rPr>
          <w:rFonts w:hint="default" w:ascii="Times New Roman" w:hAnsi="Times New Roman" w:cs="Times New Roman"/>
          <w:sz w:val="28"/>
          <w:szCs w:val="28"/>
        </w:rPr>
        <w:t xml:space="preserve">    Всеми учителями физической культуры нашей школы в системе (ежеурочно) проводятся в разминке упражнения на коррекцию осанки и профилактику плоскостопия. Как только позволяют погодные условия уроки физической культуры проводятся на свежем воздухе в любое время года, а в спортзалах при открытых форточках.</w:t>
      </w:r>
    </w:p>
    <w:p w14:paraId="34A0E50A">
      <w:pPr>
        <w:rPr>
          <w:rFonts w:hint="default" w:ascii="Times New Roman" w:hAnsi="Times New Roman" w:cs="Times New Roman"/>
          <w:sz w:val="28"/>
          <w:szCs w:val="28"/>
        </w:rPr>
      </w:pPr>
      <w:r>
        <w:rPr>
          <w:rFonts w:hint="default" w:ascii="Times New Roman" w:hAnsi="Times New Roman" w:cs="Times New Roman"/>
          <w:sz w:val="28"/>
          <w:szCs w:val="28"/>
        </w:rPr>
        <w:t xml:space="preserve">    </w:t>
      </w:r>
    </w:p>
    <w:p w14:paraId="0D8FF338">
      <w:pPr>
        <w:rPr>
          <w:rFonts w:hint="default" w:ascii="Times New Roman" w:hAnsi="Times New Roman" w:cs="Times New Roman"/>
          <w:sz w:val="28"/>
          <w:szCs w:val="28"/>
        </w:rPr>
      </w:pPr>
      <w:r>
        <w:rPr>
          <w:rFonts w:hint="default" w:ascii="Times New Roman" w:hAnsi="Times New Roman" w:cs="Times New Roman"/>
          <w:sz w:val="28"/>
          <w:szCs w:val="28"/>
        </w:rPr>
        <w:t xml:space="preserve">     Учащиеся Садвокасова Ж, Максимов К, Павлова В, Подтихова А (до 23 февраля) имеют справки ВКК освобождение от уроков ФК.</w:t>
      </w:r>
    </w:p>
    <w:p w14:paraId="194AE6F3">
      <w:pPr>
        <w:rPr>
          <w:rFonts w:hint="default" w:ascii="Times New Roman" w:hAnsi="Times New Roman" w:cs="Times New Roman"/>
          <w:sz w:val="28"/>
          <w:szCs w:val="28"/>
        </w:rPr>
      </w:pPr>
      <w:r>
        <w:rPr>
          <w:rFonts w:hint="default" w:ascii="Times New Roman" w:hAnsi="Times New Roman" w:cs="Times New Roman"/>
          <w:sz w:val="28"/>
          <w:szCs w:val="28"/>
        </w:rPr>
        <w:t xml:space="preserve">Уроки проводились в соответствии с КТП. В 1 четверти учащиеся занимались лёгкой атлетикой и спортивными играми, во 2 четверти – национальными играми и гимнастикой. В 3 четверти лыжной подготовкой и спортивными играми. </w:t>
      </w:r>
    </w:p>
    <w:p w14:paraId="2F443E1A">
      <w:pPr>
        <w:rPr>
          <w:rFonts w:hint="default" w:ascii="Times New Roman" w:hAnsi="Times New Roman" w:cs="Times New Roman"/>
          <w:bCs/>
          <w:kern w:val="36"/>
          <w:sz w:val="28"/>
          <w:szCs w:val="28"/>
        </w:rPr>
      </w:pPr>
      <w:r>
        <w:rPr>
          <w:rFonts w:hint="default" w:ascii="Times New Roman" w:hAnsi="Times New Roman" w:cs="Times New Roman"/>
          <w:sz w:val="28"/>
          <w:szCs w:val="28"/>
        </w:rPr>
        <w:t>В 4 четверти спортивными играми и легкой атлетикой.</w:t>
      </w:r>
    </w:p>
    <w:p w14:paraId="7B3CF1AA">
      <w:pPr>
        <w:shd w:val="clear" w:color="auto" w:fill="FFFFFF"/>
        <w:ind w:firstLine="709"/>
        <w:jc w:val="center"/>
        <w:rPr>
          <w:rFonts w:hint="default" w:ascii="Times New Roman" w:hAnsi="Times New Roman" w:cs="Times New Roman"/>
          <w:sz w:val="28"/>
          <w:szCs w:val="28"/>
        </w:rPr>
      </w:pPr>
    </w:p>
    <w:p w14:paraId="73C38F26">
      <w:pPr>
        <w:shd w:val="clear" w:color="auto" w:fill="FFFFFF"/>
        <w:ind w:firstLine="709"/>
        <w:jc w:val="center"/>
        <w:rPr>
          <w:rFonts w:hint="default" w:ascii="Times New Roman" w:hAnsi="Times New Roman" w:cs="Times New Roman"/>
          <w:b/>
          <w:spacing w:val="-2"/>
          <w:sz w:val="28"/>
          <w:szCs w:val="28"/>
        </w:rPr>
      </w:pPr>
      <w:r>
        <w:rPr>
          <w:rFonts w:hint="default" w:ascii="Times New Roman" w:hAnsi="Times New Roman" w:cs="Times New Roman"/>
          <w:b/>
          <w:spacing w:val="-2"/>
          <w:sz w:val="28"/>
          <w:szCs w:val="28"/>
        </w:rPr>
        <w:t>Внеклассная спортивно-массовая работа.</w:t>
      </w:r>
    </w:p>
    <w:p w14:paraId="6EDF7EE0">
      <w:pPr>
        <w:rPr>
          <w:rFonts w:hint="default" w:ascii="Times New Roman" w:hAnsi="Times New Roman" w:cs="Times New Roman"/>
          <w:b/>
          <w:sz w:val="28"/>
          <w:szCs w:val="28"/>
        </w:rPr>
      </w:pPr>
    </w:p>
    <w:p w14:paraId="35B3F2AC">
      <w:pPr>
        <w:rPr>
          <w:rFonts w:hint="default" w:ascii="Times New Roman" w:hAnsi="Times New Roman" w:cs="Times New Roman"/>
          <w:b/>
          <w:sz w:val="28"/>
          <w:szCs w:val="28"/>
        </w:rPr>
      </w:pPr>
      <w:r>
        <w:rPr>
          <w:rFonts w:hint="default" w:ascii="Times New Roman" w:hAnsi="Times New Roman" w:cs="Times New Roman"/>
          <w:b/>
          <w:sz w:val="28"/>
          <w:szCs w:val="28"/>
        </w:rPr>
        <w:t>В школе проводятся секционные занятия по видам спорта:</w:t>
      </w:r>
    </w:p>
    <w:p w14:paraId="005C6A3E">
      <w:pPr>
        <w:rPr>
          <w:rFonts w:hint="default" w:ascii="Times New Roman" w:hAnsi="Times New Roman" w:cs="Times New Roman"/>
          <w:b/>
          <w:sz w:val="28"/>
          <w:szCs w:val="28"/>
        </w:rPr>
      </w:pPr>
    </w:p>
    <w:p w14:paraId="314BE762">
      <w:pPr>
        <w:rPr>
          <w:rFonts w:hint="default" w:ascii="Times New Roman" w:hAnsi="Times New Roman" w:cs="Times New Roman"/>
          <w:sz w:val="28"/>
          <w:szCs w:val="28"/>
        </w:rPr>
      </w:pPr>
      <w:r>
        <w:rPr>
          <w:rFonts w:hint="default" w:ascii="Times New Roman" w:hAnsi="Times New Roman" w:cs="Times New Roman"/>
          <w:sz w:val="28"/>
          <w:szCs w:val="28"/>
        </w:rPr>
        <w:t>Настольный теннис, баскетбол –учитель ФК Воропаева Л.И.</w:t>
      </w:r>
    </w:p>
    <w:p w14:paraId="75AE3AA5">
      <w:pPr>
        <w:rPr>
          <w:rFonts w:hint="default" w:ascii="Times New Roman" w:hAnsi="Times New Roman" w:cs="Times New Roman"/>
          <w:sz w:val="28"/>
          <w:szCs w:val="28"/>
        </w:rPr>
      </w:pPr>
      <w:r>
        <w:rPr>
          <w:rFonts w:hint="default" w:ascii="Times New Roman" w:hAnsi="Times New Roman" w:cs="Times New Roman"/>
          <w:sz w:val="28"/>
          <w:szCs w:val="28"/>
        </w:rPr>
        <w:t>Тогыз-кумалак, асык ату и бес асык  - Кельдиарова С.М.</w:t>
      </w:r>
    </w:p>
    <w:p w14:paraId="0257EE94">
      <w:pPr>
        <w:rPr>
          <w:rFonts w:hint="default" w:ascii="Times New Roman" w:hAnsi="Times New Roman" w:cs="Times New Roman"/>
          <w:sz w:val="28"/>
          <w:szCs w:val="28"/>
        </w:rPr>
      </w:pPr>
      <w:r>
        <w:rPr>
          <w:rFonts w:hint="default" w:ascii="Times New Roman" w:hAnsi="Times New Roman" w:cs="Times New Roman"/>
          <w:sz w:val="28"/>
          <w:szCs w:val="28"/>
        </w:rPr>
        <w:t xml:space="preserve">Шахматы - Зарлыков А.А. </w:t>
      </w:r>
    </w:p>
    <w:p w14:paraId="601FABC7">
      <w:pPr>
        <w:rPr>
          <w:rFonts w:hint="default" w:ascii="Times New Roman" w:hAnsi="Times New Roman" w:cs="Times New Roman"/>
          <w:sz w:val="28"/>
          <w:szCs w:val="28"/>
        </w:rPr>
      </w:pPr>
      <w:r>
        <w:rPr>
          <w:rFonts w:hint="default" w:ascii="Times New Roman" w:hAnsi="Times New Roman" w:cs="Times New Roman"/>
          <w:sz w:val="28"/>
          <w:szCs w:val="28"/>
        </w:rPr>
        <w:t>Многоборье  - учитель ФК и НВТП Нурпеисов К.С.</w:t>
      </w:r>
    </w:p>
    <w:p w14:paraId="7E483E5C">
      <w:pPr>
        <w:rPr>
          <w:rFonts w:hint="default" w:ascii="Times New Roman" w:hAnsi="Times New Roman" w:cs="Times New Roman"/>
          <w:sz w:val="28"/>
          <w:szCs w:val="28"/>
        </w:rPr>
      </w:pPr>
      <w:r>
        <w:rPr>
          <w:rFonts w:hint="default" w:ascii="Times New Roman" w:hAnsi="Times New Roman" w:cs="Times New Roman"/>
          <w:sz w:val="28"/>
          <w:szCs w:val="28"/>
        </w:rPr>
        <w:t>Волейбол-</w:t>
      </w:r>
      <w:r>
        <w:rPr>
          <w:rFonts w:hint="default" w:ascii="Times New Roman" w:hAnsi="Times New Roman" w:cs="Times New Roman"/>
          <w:bCs/>
          <w:iCs/>
          <w:sz w:val="28"/>
          <w:szCs w:val="28"/>
          <w:lang w:val="kk-KZ"/>
        </w:rPr>
        <w:t xml:space="preserve"> </w:t>
      </w:r>
      <w:r>
        <w:rPr>
          <w:rFonts w:hint="default" w:ascii="Times New Roman" w:hAnsi="Times New Roman" w:cs="Times New Roman"/>
          <w:bCs/>
          <w:iCs/>
          <w:sz w:val="28"/>
          <w:szCs w:val="28"/>
        </w:rPr>
        <w:t>Серкен Е.Т.</w:t>
      </w:r>
    </w:p>
    <w:p w14:paraId="3C405B84">
      <w:pPr>
        <w:rPr>
          <w:rFonts w:hint="default" w:ascii="Times New Roman" w:hAnsi="Times New Roman" w:cs="Times New Roman"/>
          <w:sz w:val="28"/>
          <w:szCs w:val="28"/>
        </w:rPr>
      </w:pPr>
    </w:p>
    <w:p w14:paraId="729ED7A9">
      <w:pPr>
        <w:shd w:val="clear" w:color="auto" w:fill="FFFFFF"/>
        <w:ind w:firstLine="709"/>
        <w:rPr>
          <w:rFonts w:hint="default" w:ascii="Times New Roman" w:hAnsi="Times New Roman" w:cs="Times New Roman"/>
          <w:spacing w:val="-2"/>
          <w:sz w:val="28"/>
          <w:szCs w:val="28"/>
        </w:rPr>
      </w:pPr>
    </w:p>
    <w:p w14:paraId="39CA3B10">
      <w:pPr>
        <w:shd w:val="clear" w:color="auto" w:fill="FFFFFF"/>
        <w:rPr>
          <w:rFonts w:hint="default" w:ascii="Times New Roman" w:hAnsi="Times New Roman" w:cs="Times New Roman"/>
          <w:sz w:val="28"/>
          <w:szCs w:val="28"/>
        </w:rPr>
      </w:pPr>
      <w:r>
        <w:rPr>
          <w:rFonts w:hint="default" w:ascii="Times New Roman" w:hAnsi="Times New Roman" w:cs="Times New Roman"/>
          <w:sz w:val="28"/>
          <w:szCs w:val="28"/>
        </w:rPr>
        <w:t xml:space="preserve">        </w:t>
      </w:r>
    </w:p>
    <w:p w14:paraId="7622FBC6">
      <w:pPr>
        <w:jc w:val="center"/>
        <w:rPr>
          <w:rFonts w:hint="default" w:ascii="Times New Roman" w:hAnsi="Times New Roman" w:cs="Times New Roman"/>
          <w:b/>
          <w:bCs/>
          <w:iCs/>
          <w:sz w:val="28"/>
          <w:szCs w:val="28"/>
          <w:lang w:val="kk-KZ"/>
        </w:rPr>
      </w:pPr>
    </w:p>
    <w:p w14:paraId="3233355C">
      <w:pPr>
        <w:jc w:val="center"/>
        <w:rPr>
          <w:rFonts w:hint="default" w:ascii="Times New Roman" w:hAnsi="Times New Roman" w:cs="Times New Roman"/>
          <w:b/>
          <w:bCs/>
          <w:iCs/>
          <w:sz w:val="28"/>
          <w:szCs w:val="28"/>
          <w:lang w:val="kk-KZ"/>
        </w:rPr>
      </w:pPr>
    </w:p>
    <w:p w14:paraId="51000F94">
      <w:pPr>
        <w:jc w:val="center"/>
        <w:rPr>
          <w:rFonts w:hint="default" w:ascii="Times New Roman" w:hAnsi="Times New Roman" w:cs="Times New Roman"/>
          <w:b/>
          <w:bCs/>
          <w:iCs/>
          <w:sz w:val="28"/>
          <w:szCs w:val="28"/>
          <w:lang w:val="kk-KZ"/>
        </w:rPr>
      </w:pPr>
    </w:p>
    <w:p w14:paraId="4474F047">
      <w:pPr>
        <w:jc w:val="center"/>
        <w:rPr>
          <w:rFonts w:hint="default" w:ascii="Times New Roman" w:hAnsi="Times New Roman" w:cs="Times New Roman"/>
          <w:b/>
          <w:sz w:val="28"/>
          <w:szCs w:val="28"/>
          <w:lang w:val="kk-KZ"/>
        </w:rPr>
      </w:pPr>
      <w:r>
        <w:rPr>
          <w:rFonts w:hint="default" w:ascii="Times New Roman" w:hAnsi="Times New Roman" w:cs="Times New Roman"/>
          <w:b/>
          <w:bCs/>
          <w:iCs/>
          <w:sz w:val="28"/>
          <w:szCs w:val="28"/>
          <w:lang w:val="kk-KZ"/>
        </w:rPr>
        <w:t>Расписание спортивных секций</w:t>
      </w:r>
    </w:p>
    <w:p w14:paraId="51ABCD5A">
      <w:pPr>
        <w:jc w:val="center"/>
        <w:rPr>
          <w:rFonts w:hint="default" w:ascii="Times New Roman" w:hAnsi="Times New Roman" w:cs="Times New Roman"/>
          <w:b/>
          <w:sz w:val="28"/>
          <w:szCs w:val="28"/>
        </w:rPr>
      </w:pPr>
      <w:r>
        <w:rPr>
          <w:rFonts w:hint="default" w:ascii="Times New Roman" w:hAnsi="Times New Roman" w:cs="Times New Roman"/>
          <w:b/>
          <w:sz w:val="28"/>
          <w:szCs w:val="28"/>
        </w:rPr>
        <w:t>КГУ «Коммунальное государственное учреждение «Общеобразовательная школа села Окжетпес отдела образования по Бурабайскому району управления образования Акмолинской области»</w:t>
      </w:r>
    </w:p>
    <w:p w14:paraId="12DBF0D8">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 xml:space="preserve">на </w:t>
      </w:r>
      <w:r>
        <w:rPr>
          <w:rFonts w:hint="default" w:ascii="Times New Roman" w:hAnsi="Times New Roman" w:cs="Times New Roman"/>
          <w:b/>
          <w:sz w:val="28"/>
          <w:szCs w:val="28"/>
          <w:lang w:val="kk-KZ"/>
        </w:rPr>
        <w:t xml:space="preserve">2024-2025 </w:t>
      </w:r>
      <w:r>
        <w:rPr>
          <w:rFonts w:hint="default" w:ascii="Times New Roman" w:hAnsi="Times New Roman" w:cs="Times New Roman"/>
          <w:b/>
          <w:bCs/>
          <w:iCs/>
          <w:sz w:val="28"/>
          <w:szCs w:val="28"/>
        </w:rPr>
        <w:t>учебный год.</w:t>
      </w:r>
    </w:p>
    <w:p w14:paraId="5DD836F2">
      <w:pPr>
        <w:jc w:val="center"/>
        <w:rPr>
          <w:rFonts w:hint="default" w:ascii="Times New Roman" w:hAnsi="Times New Roman" w:cs="Times New Roman"/>
          <w:b/>
          <w:bCs/>
          <w:i/>
          <w:iCs/>
          <w:sz w:val="28"/>
          <w:szCs w:val="28"/>
        </w:rPr>
      </w:pPr>
    </w:p>
    <w:tbl>
      <w:tblPr>
        <w:tblStyle w:val="12"/>
        <w:tblW w:w="484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
        <w:gridCol w:w="1648"/>
        <w:gridCol w:w="1145"/>
        <w:gridCol w:w="1101"/>
        <w:gridCol w:w="1099"/>
        <w:gridCol w:w="1105"/>
        <w:gridCol w:w="1283"/>
        <w:gridCol w:w="1647"/>
      </w:tblGrid>
      <w:tr w14:paraId="3AA6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48C33A5B">
            <w:pPr>
              <w:ind w:right="2580"/>
              <w:jc w:val="center"/>
              <w:rPr>
                <w:rFonts w:hint="default" w:ascii="Times New Roman" w:hAnsi="Times New Roman" w:cs="Times New Roman"/>
                <w:b/>
                <w:sz w:val="28"/>
                <w:szCs w:val="28"/>
              </w:rPr>
            </w:pPr>
            <w:r>
              <w:rPr>
                <w:rFonts w:hint="default" w:ascii="Times New Roman" w:hAnsi="Times New Roman" w:cs="Times New Roman"/>
                <w:b/>
                <w:sz w:val="28"/>
                <w:szCs w:val="28"/>
              </w:rPr>
              <w:t>№</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58CA7C1D">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Наименование секции</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4BCB0D0A">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Понедельник</w:t>
            </w: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34EC8406">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Вторник</w:t>
            </w: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6B4AD57D">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Среда</w:t>
            </w: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45D75B1D">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Четверг</w:t>
            </w: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77F03E53">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Пятница</w:t>
            </w: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40019294">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Ответственный</w:t>
            </w:r>
          </w:p>
        </w:tc>
      </w:tr>
      <w:tr w14:paraId="370F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32562ABF">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30CE9907">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Асык</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4FD04BE4">
            <w:pPr>
              <w:jc w:val="center"/>
              <w:rPr>
                <w:rFonts w:hint="default" w:ascii="Times New Roman" w:hAnsi="Times New Roman" w:cs="Times New Roman"/>
                <w:b/>
                <w:bCs/>
                <w:iCs/>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2ADEE3FB">
            <w:pPr>
              <w:jc w:val="center"/>
              <w:rPr>
                <w:rFonts w:hint="default" w:ascii="Times New Roman" w:hAnsi="Times New Roman" w:cs="Times New Roman"/>
                <w:b/>
                <w:bCs/>
                <w:iCs/>
                <w:sz w:val="28"/>
                <w:szCs w:val="28"/>
              </w:rPr>
            </w:pP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3FC3953A">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16.00- 18.00 ч</w:t>
            </w: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7CEE3D15">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16.00- 18.00 ч</w:t>
            </w: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7B1C2721">
            <w:pPr>
              <w:jc w:val="center"/>
              <w:rPr>
                <w:rFonts w:hint="default" w:ascii="Times New Roman" w:hAnsi="Times New Roman" w:cs="Times New Roman"/>
                <w:b/>
                <w:bCs/>
                <w:iCs/>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0FF48BA3">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Кельдиарова С.М.</w:t>
            </w:r>
          </w:p>
        </w:tc>
      </w:tr>
      <w:tr w14:paraId="6EE8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06D2A20E">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2</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650CA390">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Волейбол</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61BAB6E8">
            <w:pPr>
              <w:jc w:val="center"/>
              <w:rPr>
                <w:rFonts w:hint="default" w:ascii="Times New Roman" w:hAnsi="Times New Roman" w:cs="Times New Roman"/>
                <w:b/>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163D6723">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16.00-18.00 ч</w:t>
            </w: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58E44CC1">
            <w:pPr>
              <w:jc w:val="center"/>
              <w:rPr>
                <w:rFonts w:hint="default" w:ascii="Times New Roman" w:hAnsi="Times New Roman" w:cs="Times New Roman"/>
                <w:b/>
                <w:bCs/>
                <w:iCs/>
                <w:sz w:val="28"/>
                <w:szCs w:val="28"/>
              </w:rPr>
            </w:pP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2CECD9AA">
            <w:pPr>
              <w:rPr>
                <w:rFonts w:hint="default" w:ascii="Times New Roman" w:hAnsi="Times New Roman" w:cs="Times New Roman"/>
                <w:b/>
                <w:bCs/>
                <w:iCs/>
                <w:sz w:val="28"/>
                <w:szCs w:val="28"/>
              </w:rPr>
            </w:pPr>
            <w:r>
              <w:rPr>
                <w:rFonts w:hint="default" w:ascii="Times New Roman" w:hAnsi="Times New Roman" w:cs="Times New Roman"/>
                <w:b/>
                <w:bCs/>
                <w:iCs/>
                <w:sz w:val="28"/>
                <w:szCs w:val="28"/>
              </w:rPr>
              <w:t>16.00-18.00 ч</w:t>
            </w: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229565D4">
            <w:pPr>
              <w:jc w:val="center"/>
              <w:rPr>
                <w:rFonts w:hint="default" w:ascii="Times New Roman" w:hAnsi="Times New Roman" w:cs="Times New Roman"/>
                <w:b/>
                <w:bCs/>
                <w:iCs/>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20A44D60">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Серкен Е.Т.</w:t>
            </w:r>
          </w:p>
        </w:tc>
      </w:tr>
      <w:tr w14:paraId="594A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22E96E76">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3</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439BC895">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Баскетбол</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6A2BA942">
            <w:pPr>
              <w:jc w:val="center"/>
              <w:rPr>
                <w:rFonts w:hint="default" w:ascii="Times New Roman" w:hAnsi="Times New Roman" w:cs="Times New Roman"/>
                <w:b/>
                <w:bCs/>
                <w:iCs/>
                <w:color w:val="FF0000"/>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59B90FBD">
            <w:pPr>
              <w:jc w:val="center"/>
              <w:rPr>
                <w:rFonts w:hint="default" w:ascii="Times New Roman" w:hAnsi="Times New Roman" w:cs="Times New Roman"/>
                <w:b/>
                <w:bCs/>
                <w:iCs/>
                <w:sz w:val="28"/>
                <w:szCs w:val="28"/>
              </w:rPr>
            </w:pP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44FE6029">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16.00-18.00 ч</w:t>
            </w: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6F9C2B51">
            <w:pPr>
              <w:jc w:val="center"/>
              <w:rPr>
                <w:rFonts w:hint="default" w:ascii="Times New Roman" w:hAnsi="Times New Roman" w:cs="Times New Roman"/>
                <w:b/>
                <w:bCs/>
                <w:iCs/>
                <w:sz w:val="28"/>
                <w:szCs w:val="28"/>
              </w:rPr>
            </w:pP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5517BF80">
            <w:pPr>
              <w:jc w:val="center"/>
              <w:rPr>
                <w:rFonts w:hint="default" w:ascii="Times New Roman" w:hAnsi="Times New Roman" w:cs="Times New Roman"/>
                <w:b/>
                <w:bCs/>
                <w:iCs/>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35BCC847">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Воропаева Л.И.</w:t>
            </w:r>
          </w:p>
        </w:tc>
      </w:tr>
      <w:tr w14:paraId="2197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36260696">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4</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7CC874F9">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Шахматы</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3DCE4A86">
            <w:pPr>
              <w:jc w:val="center"/>
              <w:rPr>
                <w:rFonts w:hint="default" w:ascii="Times New Roman" w:hAnsi="Times New Roman" w:cs="Times New Roman"/>
                <w:b/>
                <w:bCs/>
                <w:iCs/>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27FEC8D8">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16.00-18.00 ч</w:t>
            </w: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15750B03">
            <w:pPr>
              <w:jc w:val="center"/>
              <w:rPr>
                <w:rFonts w:hint="default" w:ascii="Times New Roman" w:hAnsi="Times New Roman" w:cs="Times New Roman"/>
                <w:b/>
                <w:bCs/>
                <w:iCs/>
                <w:sz w:val="28"/>
                <w:szCs w:val="28"/>
              </w:rPr>
            </w:pP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487E0D9F">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16.00-18.00 ч</w:t>
            </w: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64EB1119">
            <w:pPr>
              <w:jc w:val="center"/>
              <w:rPr>
                <w:rFonts w:hint="default" w:ascii="Times New Roman" w:hAnsi="Times New Roman" w:cs="Times New Roman"/>
                <w:b/>
                <w:bCs/>
                <w:iCs/>
                <w:color w:val="FF0000"/>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482C6747">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Зарлыков А.А.</w:t>
            </w:r>
          </w:p>
          <w:p w14:paraId="7D465C6C">
            <w:pPr>
              <w:jc w:val="center"/>
              <w:rPr>
                <w:rFonts w:hint="default" w:ascii="Times New Roman" w:hAnsi="Times New Roman" w:cs="Times New Roman"/>
                <w:b/>
                <w:bCs/>
                <w:iCs/>
                <w:sz w:val="28"/>
                <w:szCs w:val="28"/>
              </w:rPr>
            </w:pPr>
          </w:p>
        </w:tc>
      </w:tr>
      <w:tr w14:paraId="05A3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65EB39E4">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5</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58D67E9F">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Настольный теннис</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52763931">
            <w:pPr>
              <w:jc w:val="center"/>
              <w:rPr>
                <w:rFonts w:hint="default" w:ascii="Times New Roman" w:hAnsi="Times New Roman" w:cs="Times New Roman"/>
                <w:b/>
                <w:bCs/>
                <w:iCs/>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471785B8">
            <w:pPr>
              <w:jc w:val="center"/>
              <w:rPr>
                <w:rFonts w:hint="default" w:ascii="Times New Roman" w:hAnsi="Times New Roman" w:cs="Times New Roman"/>
                <w:b/>
                <w:bCs/>
                <w:iCs/>
                <w:color w:val="000000"/>
                <w:sz w:val="28"/>
                <w:szCs w:val="28"/>
              </w:rPr>
            </w:pPr>
            <w:r>
              <w:rPr>
                <w:rFonts w:hint="default" w:ascii="Times New Roman" w:hAnsi="Times New Roman" w:cs="Times New Roman"/>
                <w:b/>
                <w:bCs/>
                <w:iCs/>
                <w:sz w:val="28"/>
                <w:szCs w:val="28"/>
              </w:rPr>
              <w:t>16.00-18.00 ч</w:t>
            </w: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0B6762FB">
            <w:pPr>
              <w:jc w:val="center"/>
              <w:rPr>
                <w:rFonts w:hint="default" w:ascii="Times New Roman" w:hAnsi="Times New Roman" w:cs="Times New Roman"/>
                <w:b/>
                <w:bCs/>
                <w:iCs/>
                <w:color w:val="000000"/>
                <w:sz w:val="28"/>
                <w:szCs w:val="28"/>
              </w:rPr>
            </w:pP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32035EF8">
            <w:pPr>
              <w:jc w:val="center"/>
              <w:rPr>
                <w:rFonts w:hint="default" w:ascii="Times New Roman" w:hAnsi="Times New Roman" w:cs="Times New Roman"/>
                <w:b/>
                <w:bCs/>
                <w:iCs/>
                <w:color w:val="000000"/>
                <w:sz w:val="28"/>
                <w:szCs w:val="28"/>
              </w:rPr>
            </w:pPr>
            <w:r>
              <w:rPr>
                <w:rFonts w:hint="default" w:ascii="Times New Roman" w:hAnsi="Times New Roman" w:cs="Times New Roman"/>
                <w:b/>
                <w:bCs/>
                <w:iCs/>
                <w:sz w:val="28"/>
                <w:szCs w:val="28"/>
              </w:rPr>
              <w:t>16.00-18.00 ч</w:t>
            </w: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6E305B69">
            <w:pPr>
              <w:jc w:val="center"/>
              <w:rPr>
                <w:rFonts w:hint="default" w:ascii="Times New Roman" w:hAnsi="Times New Roman" w:cs="Times New Roman"/>
                <w:b/>
                <w:bCs/>
                <w:iCs/>
                <w:color w:val="FF0000"/>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38B63A08">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Воропаева Л.И.</w:t>
            </w:r>
          </w:p>
        </w:tc>
      </w:tr>
      <w:tr w14:paraId="2FDB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28B1F54A">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6</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3F6AFCC7">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То</w:t>
            </w:r>
            <w:r>
              <w:rPr>
                <w:rFonts w:hint="default" w:ascii="Times New Roman" w:hAnsi="Times New Roman" w:cs="Times New Roman"/>
                <w:b/>
                <w:bCs/>
                <w:iCs/>
                <w:sz w:val="28"/>
                <w:szCs w:val="28"/>
                <w:lang w:val="kk-KZ"/>
              </w:rPr>
              <w:t>ғ</w:t>
            </w:r>
            <w:r>
              <w:rPr>
                <w:rFonts w:hint="default" w:ascii="Times New Roman" w:hAnsi="Times New Roman" w:cs="Times New Roman"/>
                <w:b/>
                <w:bCs/>
                <w:iCs/>
                <w:sz w:val="28"/>
                <w:szCs w:val="28"/>
              </w:rPr>
              <w:t>ыз-күмалак</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7B06E840">
            <w:pPr>
              <w:jc w:val="center"/>
              <w:rPr>
                <w:rFonts w:hint="default" w:ascii="Times New Roman" w:hAnsi="Times New Roman" w:cs="Times New Roman"/>
                <w:b/>
                <w:sz w:val="28"/>
                <w:szCs w:val="28"/>
              </w:rPr>
            </w:pPr>
            <w:r>
              <w:rPr>
                <w:rFonts w:hint="default" w:ascii="Times New Roman" w:hAnsi="Times New Roman" w:cs="Times New Roman"/>
                <w:b/>
                <w:bCs/>
                <w:iCs/>
                <w:sz w:val="28"/>
                <w:szCs w:val="28"/>
              </w:rPr>
              <w:t>16.00-18.00 ч</w:t>
            </w: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63B4A20F">
            <w:pPr>
              <w:jc w:val="center"/>
              <w:rPr>
                <w:rFonts w:hint="default" w:ascii="Times New Roman" w:hAnsi="Times New Roman" w:cs="Times New Roman"/>
                <w:b/>
                <w:bCs/>
                <w:iCs/>
                <w:sz w:val="28"/>
                <w:szCs w:val="28"/>
              </w:rPr>
            </w:pP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340F730E">
            <w:pPr>
              <w:jc w:val="center"/>
              <w:rPr>
                <w:rFonts w:hint="default" w:ascii="Times New Roman" w:hAnsi="Times New Roman" w:cs="Times New Roman"/>
                <w:b/>
                <w:bCs/>
                <w:iCs/>
                <w:sz w:val="28"/>
                <w:szCs w:val="28"/>
              </w:rPr>
            </w:pP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36228FA7">
            <w:pPr>
              <w:jc w:val="center"/>
              <w:rPr>
                <w:rFonts w:hint="default" w:ascii="Times New Roman" w:hAnsi="Times New Roman" w:cs="Times New Roman"/>
                <w:b/>
                <w:bCs/>
                <w:iCs/>
                <w:sz w:val="28"/>
                <w:szCs w:val="28"/>
              </w:rPr>
            </w:pP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34C1DFA9">
            <w:pPr>
              <w:jc w:val="center"/>
              <w:rPr>
                <w:rFonts w:hint="default" w:ascii="Times New Roman" w:hAnsi="Times New Roman" w:cs="Times New Roman"/>
                <w:b/>
                <w:bCs/>
                <w:iCs/>
                <w:color w:val="FF0000"/>
                <w:sz w:val="28"/>
                <w:szCs w:val="28"/>
              </w:rPr>
            </w:pP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427DC145">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Кельдиарова С.М.</w:t>
            </w:r>
          </w:p>
        </w:tc>
      </w:tr>
      <w:tr w14:paraId="0C85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36" w:type="pct"/>
            <w:tcBorders>
              <w:top w:val="single" w:color="auto" w:sz="4" w:space="0"/>
              <w:left w:val="single" w:color="auto" w:sz="4" w:space="0"/>
              <w:bottom w:val="single" w:color="auto" w:sz="4" w:space="0"/>
              <w:right w:val="single" w:color="auto" w:sz="4" w:space="0"/>
            </w:tcBorders>
            <w:shd w:val="clear" w:color="auto" w:fill="auto"/>
          </w:tcPr>
          <w:p w14:paraId="2833EAFA">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7</w:t>
            </w:r>
          </w:p>
        </w:tc>
        <w:tc>
          <w:tcPr>
            <w:tcW w:w="888" w:type="pct"/>
            <w:tcBorders>
              <w:top w:val="single" w:color="auto" w:sz="4" w:space="0"/>
              <w:left w:val="single" w:color="auto" w:sz="4" w:space="0"/>
              <w:bottom w:val="single" w:color="auto" w:sz="4" w:space="0"/>
              <w:right w:val="single" w:color="auto" w:sz="4" w:space="0"/>
            </w:tcBorders>
            <w:shd w:val="clear" w:color="auto" w:fill="auto"/>
          </w:tcPr>
          <w:p w14:paraId="3FB155F1">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 xml:space="preserve">Многоборье </w:t>
            </w:r>
          </w:p>
        </w:tc>
        <w:tc>
          <w:tcPr>
            <w:tcW w:w="617" w:type="pct"/>
            <w:tcBorders>
              <w:top w:val="single" w:color="auto" w:sz="4" w:space="0"/>
              <w:left w:val="single" w:color="auto" w:sz="4" w:space="0"/>
              <w:bottom w:val="single" w:color="auto" w:sz="4" w:space="0"/>
              <w:right w:val="single" w:color="auto" w:sz="4" w:space="0"/>
            </w:tcBorders>
            <w:shd w:val="clear" w:color="auto" w:fill="auto"/>
          </w:tcPr>
          <w:p w14:paraId="1465A4E9">
            <w:pPr>
              <w:jc w:val="center"/>
              <w:rPr>
                <w:rFonts w:hint="default" w:ascii="Times New Roman" w:hAnsi="Times New Roman" w:cs="Times New Roman"/>
                <w:b/>
                <w:color w:val="FF0000"/>
                <w:sz w:val="28"/>
                <w:szCs w:val="28"/>
              </w:rPr>
            </w:pPr>
          </w:p>
        </w:tc>
        <w:tc>
          <w:tcPr>
            <w:tcW w:w="593" w:type="pct"/>
            <w:tcBorders>
              <w:top w:val="single" w:color="auto" w:sz="4" w:space="0"/>
              <w:left w:val="single" w:color="auto" w:sz="4" w:space="0"/>
              <w:bottom w:val="single" w:color="auto" w:sz="4" w:space="0"/>
              <w:right w:val="single" w:color="auto" w:sz="4" w:space="0"/>
            </w:tcBorders>
            <w:shd w:val="clear" w:color="auto" w:fill="auto"/>
          </w:tcPr>
          <w:p w14:paraId="101EEC0B">
            <w:pPr>
              <w:jc w:val="center"/>
              <w:rPr>
                <w:rFonts w:hint="default" w:ascii="Times New Roman" w:hAnsi="Times New Roman" w:cs="Times New Roman"/>
                <w:b/>
                <w:bCs/>
                <w:iCs/>
                <w:color w:val="FF0000"/>
                <w:sz w:val="28"/>
                <w:szCs w:val="28"/>
              </w:rPr>
            </w:pPr>
            <w:r>
              <w:rPr>
                <w:rFonts w:hint="default" w:ascii="Times New Roman" w:hAnsi="Times New Roman" w:cs="Times New Roman"/>
                <w:b/>
                <w:bCs/>
                <w:iCs/>
                <w:sz w:val="28"/>
                <w:szCs w:val="28"/>
              </w:rPr>
              <w:t>16.00-17.30 ч</w:t>
            </w:r>
          </w:p>
        </w:tc>
        <w:tc>
          <w:tcPr>
            <w:tcW w:w="592" w:type="pct"/>
            <w:tcBorders>
              <w:top w:val="single" w:color="auto" w:sz="4" w:space="0"/>
              <w:left w:val="single" w:color="auto" w:sz="4" w:space="0"/>
              <w:bottom w:val="single" w:color="auto" w:sz="4" w:space="0"/>
              <w:right w:val="single" w:color="auto" w:sz="4" w:space="0"/>
            </w:tcBorders>
            <w:shd w:val="clear" w:color="auto" w:fill="auto"/>
          </w:tcPr>
          <w:p w14:paraId="2B680719">
            <w:pPr>
              <w:jc w:val="center"/>
              <w:rPr>
                <w:rFonts w:hint="default" w:ascii="Times New Roman" w:hAnsi="Times New Roman" w:cs="Times New Roman"/>
                <w:b/>
                <w:bCs/>
                <w:iCs/>
                <w:sz w:val="28"/>
                <w:szCs w:val="28"/>
              </w:rPr>
            </w:pPr>
          </w:p>
        </w:tc>
        <w:tc>
          <w:tcPr>
            <w:tcW w:w="595" w:type="pct"/>
            <w:tcBorders>
              <w:top w:val="single" w:color="auto" w:sz="4" w:space="0"/>
              <w:left w:val="single" w:color="auto" w:sz="4" w:space="0"/>
              <w:bottom w:val="single" w:color="auto" w:sz="4" w:space="0"/>
              <w:right w:val="single" w:color="auto" w:sz="4" w:space="0"/>
            </w:tcBorders>
            <w:shd w:val="clear" w:color="auto" w:fill="auto"/>
          </w:tcPr>
          <w:p w14:paraId="7D46D5DF">
            <w:pPr>
              <w:jc w:val="center"/>
              <w:rPr>
                <w:rFonts w:hint="default" w:ascii="Times New Roman" w:hAnsi="Times New Roman" w:cs="Times New Roman"/>
                <w:b/>
                <w:bCs/>
                <w:iCs/>
                <w:color w:val="FF0000"/>
                <w:sz w:val="28"/>
                <w:szCs w:val="28"/>
              </w:rPr>
            </w:pPr>
          </w:p>
        </w:tc>
        <w:tc>
          <w:tcPr>
            <w:tcW w:w="691" w:type="pct"/>
            <w:tcBorders>
              <w:top w:val="single" w:color="auto" w:sz="4" w:space="0"/>
              <w:left w:val="single" w:color="auto" w:sz="4" w:space="0"/>
              <w:bottom w:val="single" w:color="auto" w:sz="4" w:space="0"/>
              <w:right w:val="single" w:color="auto" w:sz="4" w:space="0"/>
            </w:tcBorders>
            <w:shd w:val="clear" w:color="auto" w:fill="auto"/>
          </w:tcPr>
          <w:p w14:paraId="15C48C17">
            <w:pPr>
              <w:jc w:val="center"/>
              <w:rPr>
                <w:rFonts w:hint="default" w:ascii="Times New Roman" w:hAnsi="Times New Roman" w:cs="Times New Roman"/>
                <w:b/>
                <w:bCs/>
                <w:iCs/>
                <w:color w:val="FF0000"/>
                <w:sz w:val="28"/>
                <w:szCs w:val="28"/>
              </w:rPr>
            </w:pPr>
            <w:r>
              <w:rPr>
                <w:rFonts w:hint="default" w:ascii="Times New Roman" w:hAnsi="Times New Roman" w:cs="Times New Roman"/>
                <w:b/>
                <w:bCs/>
                <w:iCs/>
                <w:sz w:val="28"/>
                <w:szCs w:val="28"/>
              </w:rPr>
              <w:t>16.00-17.30 ч</w:t>
            </w:r>
          </w:p>
        </w:tc>
        <w:tc>
          <w:tcPr>
            <w:tcW w:w="887" w:type="pct"/>
            <w:tcBorders>
              <w:top w:val="single" w:color="auto" w:sz="4" w:space="0"/>
              <w:left w:val="single" w:color="auto" w:sz="4" w:space="0"/>
              <w:bottom w:val="single" w:color="auto" w:sz="4" w:space="0"/>
              <w:right w:val="single" w:color="auto" w:sz="4" w:space="0"/>
            </w:tcBorders>
            <w:shd w:val="clear" w:color="auto" w:fill="auto"/>
          </w:tcPr>
          <w:p w14:paraId="55B6CB25">
            <w:pPr>
              <w:jc w:val="center"/>
              <w:rPr>
                <w:rFonts w:hint="default" w:ascii="Times New Roman" w:hAnsi="Times New Roman" w:cs="Times New Roman"/>
                <w:b/>
                <w:bCs/>
                <w:iCs/>
                <w:sz w:val="28"/>
                <w:szCs w:val="28"/>
              </w:rPr>
            </w:pPr>
            <w:r>
              <w:rPr>
                <w:rFonts w:hint="default" w:ascii="Times New Roman" w:hAnsi="Times New Roman" w:cs="Times New Roman"/>
                <w:b/>
                <w:bCs/>
                <w:iCs/>
                <w:sz w:val="28"/>
                <w:szCs w:val="28"/>
              </w:rPr>
              <w:t>Нурпеисов К.С.</w:t>
            </w:r>
          </w:p>
        </w:tc>
      </w:tr>
    </w:tbl>
    <w:p w14:paraId="63A160FA">
      <w:pPr>
        <w:tabs>
          <w:tab w:val="left" w:pos="12616"/>
        </w:tabs>
        <w:rPr>
          <w:rFonts w:hint="default" w:ascii="Times New Roman" w:hAnsi="Times New Roman" w:cs="Times New Roman"/>
          <w:i/>
          <w:sz w:val="28"/>
          <w:szCs w:val="28"/>
          <w:lang w:val="kk-KZ"/>
        </w:rPr>
      </w:pPr>
    </w:p>
    <w:p w14:paraId="09497F84">
      <w:pPr>
        <w:shd w:val="clear" w:color="auto" w:fill="FFFFFF"/>
        <w:rPr>
          <w:rFonts w:hint="default" w:ascii="Times New Roman" w:hAnsi="Times New Roman" w:cs="Times New Roman"/>
          <w:sz w:val="28"/>
          <w:szCs w:val="28"/>
        </w:rPr>
      </w:pPr>
    </w:p>
    <w:p w14:paraId="192B330B">
      <w:pPr>
        <w:shd w:val="clear" w:color="auto" w:fill="FFFFFF"/>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В состав МО учителей физической культуры</w:t>
      </w:r>
      <w:r>
        <w:rPr>
          <w:rFonts w:hint="default" w:ascii="Times New Roman" w:hAnsi="Times New Roman" w:cs="Times New Roman"/>
          <w:sz w:val="28"/>
          <w:szCs w:val="28"/>
        </w:rPr>
        <w:t xml:space="preserve"> входят три учителя физической культуры, и НВТП и медицинский работник.</w:t>
      </w:r>
    </w:p>
    <w:p w14:paraId="1A2079CC">
      <w:pPr>
        <w:rPr>
          <w:rFonts w:hint="default" w:ascii="Times New Roman" w:hAnsi="Times New Roman" w:cs="Times New Roman"/>
          <w:sz w:val="28"/>
          <w:szCs w:val="28"/>
        </w:rPr>
      </w:pPr>
    </w:p>
    <w:p w14:paraId="409D2EA8">
      <w:pPr>
        <w:rPr>
          <w:rFonts w:hint="default" w:ascii="Times New Roman" w:hAnsi="Times New Roman" w:cs="Times New Roman"/>
          <w:sz w:val="28"/>
          <w:szCs w:val="28"/>
        </w:rPr>
      </w:pPr>
      <w:r>
        <w:rPr>
          <w:rFonts w:hint="default" w:ascii="Times New Roman" w:hAnsi="Times New Roman" w:cs="Times New Roman"/>
          <w:sz w:val="28"/>
          <w:szCs w:val="28"/>
        </w:rPr>
        <w:t>Коллектив МО состоит из учителей и медицинского работника:</w:t>
      </w:r>
    </w:p>
    <w:p w14:paraId="11F8934A">
      <w:pPr>
        <w:rPr>
          <w:rFonts w:hint="default" w:ascii="Times New Roman" w:hAnsi="Times New Roman" w:cs="Times New Roman"/>
          <w:sz w:val="28"/>
          <w:szCs w:val="28"/>
        </w:rPr>
      </w:pPr>
    </w:p>
    <w:p w14:paraId="50ADDA99">
      <w:pPr>
        <w:rPr>
          <w:rFonts w:hint="default" w:ascii="Times New Roman" w:hAnsi="Times New Roman" w:cs="Times New Roman"/>
          <w:sz w:val="28"/>
          <w:szCs w:val="28"/>
        </w:rPr>
      </w:pPr>
      <w:r>
        <w:rPr>
          <w:rFonts w:hint="default" w:ascii="Times New Roman" w:hAnsi="Times New Roman" w:cs="Times New Roman"/>
          <w:sz w:val="28"/>
          <w:szCs w:val="28"/>
        </w:rPr>
        <w:t xml:space="preserve">1) Воропаева Л.И. -стаж </w:t>
      </w:r>
      <w:r>
        <w:rPr>
          <w:rFonts w:hint="default" w:ascii="Times New Roman" w:hAnsi="Times New Roman" w:cs="Times New Roman"/>
          <w:b/>
          <w:sz w:val="28"/>
          <w:szCs w:val="28"/>
        </w:rPr>
        <w:t>16 лет 3 мес.</w:t>
      </w:r>
      <w:r>
        <w:rPr>
          <w:rFonts w:hint="default" w:ascii="Times New Roman" w:hAnsi="Times New Roman" w:cs="Times New Roman"/>
          <w:sz w:val="28"/>
          <w:szCs w:val="28"/>
        </w:rPr>
        <w:t xml:space="preserve"> педагог-исследователь, образование высшее преподает в классах с русским языком обучения.</w:t>
      </w:r>
    </w:p>
    <w:p w14:paraId="5F96DF49">
      <w:pPr>
        <w:rPr>
          <w:rFonts w:hint="default" w:ascii="Times New Roman" w:hAnsi="Times New Roman" w:cs="Times New Roman"/>
          <w:sz w:val="28"/>
          <w:szCs w:val="28"/>
        </w:rPr>
      </w:pPr>
      <w:r>
        <w:rPr>
          <w:rFonts w:hint="default" w:ascii="Times New Roman" w:hAnsi="Times New Roman" w:cs="Times New Roman"/>
          <w:sz w:val="28"/>
          <w:szCs w:val="28"/>
        </w:rPr>
        <w:t xml:space="preserve">2) Кельдиарова С.М.- стаж </w:t>
      </w:r>
      <w:r>
        <w:rPr>
          <w:rFonts w:hint="default" w:ascii="Times New Roman" w:hAnsi="Times New Roman" w:cs="Times New Roman"/>
          <w:b/>
          <w:sz w:val="28"/>
          <w:szCs w:val="28"/>
        </w:rPr>
        <w:t>19 лет 7 мес.</w:t>
      </w:r>
      <w:r>
        <w:rPr>
          <w:rFonts w:hint="default" w:ascii="Times New Roman" w:hAnsi="Times New Roman" w:cs="Times New Roman"/>
          <w:sz w:val="28"/>
          <w:szCs w:val="28"/>
        </w:rPr>
        <w:t xml:space="preserve"> педагог- эксперт, образование высшее, преподает в классах с государственным языком обучения.</w:t>
      </w:r>
    </w:p>
    <w:p w14:paraId="522FC2D3">
      <w:pPr>
        <w:rPr>
          <w:rFonts w:hint="default" w:ascii="Times New Roman" w:hAnsi="Times New Roman" w:cs="Times New Roman"/>
          <w:sz w:val="28"/>
          <w:szCs w:val="28"/>
        </w:rPr>
      </w:pPr>
      <w:r>
        <w:rPr>
          <w:rFonts w:hint="default" w:ascii="Times New Roman" w:hAnsi="Times New Roman" w:cs="Times New Roman"/>
          <w:sz w:val="28"/>
          <w:szCs w:val="28"/>
        </w:rPr>
        <w:t>3)</w:t>
      </w:r>
      <w:r>
        <w:rPr>
          <w:rFonts w:hint="default" w:ascii="Times New Roman" w:hAnsi="Times New Roman" w:cs="Times New Roman"/>
          <w:sz w:val="28"/>
          <w:szCs w:val="28"/>
          <w:lang w:val="kk-KZ"/>
        </w:rPr>
        <w:t xml:space="preserve"> Серкен Е.Т.-без стажа, педагог, </w:t>
      </w:r>
      <w:r>
        <w:rPr>
          <w:rFonts w:hint="default" w:ascii="Times New Roman" w:hAnsi="Times New Roman" w:cs="Times New Roman"/>
          <w:sz w:val="28"/>
          <w:szCs w:val="28"/>
        </w:rPr>
        <w:t xml:space="preserve">образование средне специальное, преподает в 4 </w:t>
      </w:r>
      <w:r>
        <w:rPr>
          <w:rFonts w:hint="default" w:ascii="Times New Roman" w:hAnsi="Times New Roman" w:cs="Times New Roman"/>
          <w:sz w:val="28"/>
          <w:szCs w:val="28"/>
          <w:lang w:val="kk-KZ"/>
        </w:rPr>
        <w:t xml:space="preserve"> Ә  </w:t>
      </w:r>
      <w:r>
        <w:rPr>
          <w:rFonts w:hint="default" w:ascii="Times New Roman" w:hAnsi="Times New Roman" w:cs="Times New Roman"/>
          <w:sz w:val="28"/>
          <w:szCs w:val="28"/>
        </w:rPr>
        <w:t>классе с государственным языком обучения.</w:t>
      </w:r>
    </w:p>
    <w:p w14:paraId="2E8DB672">
      <w:pPr>
        <w:rPr>
          <w:rFonts w:hint="default" w:ascii="Times New Roman" w:hAnsi="Times New Roman" w:cs="Times New Roman"/>
          <w:sz w:val="28"/>
          <w:szCs w:val="28"/>
        </w:rPr>
      </w:pPr>
      <w:r>
        <w:rPr>
          <w:rFonts w:hint="default" w:ascii="Times New Roman" w:hAnsi="Times New Roman" w:cs="Times New Roman"/>
          <w:sz w:val="28"/>
          <w:szCs w:val="28"/>
        </w:rPr>
        <w:t xml:space="preserve">4) Нурпеисов К.С.- стаж </w:t>
      </w:r>
      <w:r>
        <w:rPr>
          <w:rFonts w:hint="default" w:ascii="Times New Roman" w:hAnsi="Times New Roman" w:cs="Times New Roman"/>
          <w:b/>
          <w:sz w:val="28"/>
          <w:szCs w:val="28"/>
        </w:rPr>
        <w:t>22 лет 7 мес.</w:t>
      </w:r>
      <w:r>
        <w:rPr>
          <w:rFonts w:hint="default" w:ascii="Times New Roman" w:hAnsi="Times New Roman" w:cs="Times New Roman"/>
          <w:sz w:val="28"/>
          <w:szCs w:val="28"/>
        </w:rPr>
        <w:t xml:space="preserve"> педагог исследователь, образование высшее, преподает НВТП.</w:t>
      </w:r>
    </w:p>
    <w:p w14:paraId="4B9AA283">
      <w:pPr>
        <w:rPr>
          <w:rFonts w:hint="default" w:ascii="Times New Roman" w:hAnsi="Times New Roman" w:cs="Times New Roman"/>
          <w:sz w:val="28"/>
          <w:szCs w:val="28"/>
        </w:rPr>
      </w:pPr>
      <w:r>
        <w:rPr>
          <w:rFonts w:hint="default" w:ascii="Times New Roman" w:hAnsi="Times New Roman" w:cs="Times New Roman"/>
          <w:sz w:val="28"/>
          <w:szCs w:val="28"/>
        </w:rPr>
        <w:t xml:space="preserve">5) Габбасова А.А.-стаж </w:t>
      </w:r>
      <w:r>
        <w:rPr>
          <w:rFonts w:hint="default" w:ascii="Times New Roman" w:hAnsi="Times New Roman" w:cs="Times New Roman"/>
          <w:b/>
          <w:sz w:val="28"/>
          <w:szCs w:val="28"/>
        </w:rPr>
        <w:t>11 лет</w:t>
      </w:r>
      <w:r>
        <w:rPr>
          <w:rFonts w:hint="default" w:ascii="Times New Roman" w:hAnsi="Times New Roman" w:cs="Times New Roman"/>
          <w:sz w:val="28"/>
          <w:szCs w:val="28"/>
        </w:rPr>
        <w:t xml:space="preserve"> образование средне-специальное, первая категория</w:t>
      </w:r>
    </w:p>
    <w:p w14:paraId="11FEAB44">
      <w:pPr>
        <w:jc w:val="center"/>
        <w:rPr>
          <w:rFonts w:hint="default" w:ascii="Times New Roman" w:hAnsi="Times New Roman" w:cs="Times New Roman"/>
          <w:b/>
          <w:sz w:val="28"/>
          <w:szCs w:val="28"/>
        </w:rPr>
      </w:pPr>
      <w:r>
        <w:rPr>
          <w:rFonts w:hint="default" w:ascii="Times New Roman" w:hAnsi="Times New Roman" w:cs="Times New Roman"/>
          <w:b/>
          <w:sz w:val="28"/>
          <w:szCs w:val="28"/>
        </w:rPr>
        <w:t>Методический паспорт.</w:t>
      </w:r>
    </w:p>
    <w:p w14:paraId="5C022F43">
      <w:pPr>
        <w:jc w:val="center"/>
        <w:rPr>
          <w:rFonts w:hint="default" w:ascii="Times New Roman" w:hAnsi="Times New Roman" w:cs="Times New Roman"/>
          <w:b/>
          <w:i/>
          <w:sz w:val="28"/>
          <w:szCs w:val="28"/>
        </w:rPr>
      </w:pPr>
      <w:r>
        <w:rPr>
          <w:rFonts w:hint="default" w:ascii="Times New Roman" w:hAnsi="Times New Roman" w:cs="Times New Roman"/>
          <w:b/>
          <w:sz w:val="28"/>
          <w:szCs w:val="28"/>
        </w:rPr>
        <w:t xml:space="preserve">МО </w:t>
      </w:r>
      <w:r>
        <w:rPr>
          <w:rFonts w:hint="default" w:ascii="Times New Roman" w:hAnsi="Times New Roman" w:cs="Times New Roman"/>
          <w:b/>
          <w:sz w:val="28"/>
          <w:szCs w:val="28"/>
          <w:lang w:val="kk-KZ"/>
        </w:rPr>
        <w:t>Гармония</w:t>
      </w:r>
      <w:r>
        <w:rPr>
          <w:rFonts w:hint="default" w:ascii="Times New Roman" w:hAnsi="Times New Roman" w:cs="Times New Roman"/>
          <w:b/>
          <w:i/>
          <w:sz w:val="28"/>
          <w:szCs w:val="28"/>
        </w:rPr>
        <w:t>.</w:t>
      </w:r>
    </w:p>
    <w:tbl>
      <w:tblPr>
        <w:tblStyle w:val="12"/>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409"/>
        <w:gridCol w:w="1560"/>
        <w:gridCol w:w="1134"/>
        <w:gridCol w:w="1701"/>
        <w:gridCol w:w="2693"/>
      </w:tblGrid>
      <w:tr w14:paraId="0E6B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26" w:type="dxa"/>
            <w:tcBorders>
              <w:top w:val="single" w:color="auto" w:sz="4" w:space="0"/>
              <w:left w:val="single" w:color="auto" w:sz="4" w:space="0"/>
              <w:bottom w:val="single" w:color="auto" w:sz="4" w:space="0"/>
              <w:right w:val="single" w:color="auto" w:sz="4" w:space="0"/>
            </w:tcBorders>
            <w:vAlign w:val="center"/>
          </w:tcPr>
          <w:p w14:paraId="3E7BD832">
            <w:pPr>
              <w:jc w:val="center"/>
              <w:rPr>
                <w:rFonts w:hint="default" w:ascii="Times New Roman" w:hAnsi="Times New Roman" w:cs="Times New Roman"/>
                <w:b/>
                <w:sz w:val="28"/>
                <w:szCs w:val="28"/>
              </w:rPr>
            </w:pPr>
            <w:r>
              <w:rPr>
                <w:rFonts w:hint="default" w:ascii="Times New Roman" w:hAnsi="Times New Roman" w:cs="Times New Roman"/>
                <w:b/>
                <w:sz w:val="28"/>
                <w:szCs w:val="28"/>
              </w:rPr>
              <w:t>№</w:t>
            </w:r>
          </w:p>
        </w:tc>
        <w:tc>
          <w:tcPr>
            <w:tcW w:w="2409" w:type="dxa"/>
            <w:tcBorders>
              <w:top w:val="single" w:color="auto" w:sz="4" w:space="0"/>
              <w:left w:val="single" w:color="auto" w:sz="4" w:space="0"/>
              <w:bottom w:val="single" w:color="auto" w:sz="4" w:space="0"/>
              <w:right w:val="single" w:color="auto" w:sz="4" w:space="0"/>
            </w:tcBorders>
            <w:vAlign w:val="center"/>
          </w:tcPr>
          <w:p w14:paraId="302534F6">
            <w:pPr>
              <w:jc w:val="center"/>
              <w:rPr>
                <w:rFonts w:hint="default" w:ascii="Times New Roman" w:hAnsi="Times New Roman" w:cs="Times New Roman"/>
                <w:b/>
                <w:sz w:val="28"/>
                <w:szCs w:val="28"/>
              </w:rPr>
            </w:pPr>
            <w:r>
              <w:rPr>
                <w:rFonts w:hint="default" w:ascii="Times New Roman" w:hAnsi="Times New Roman" w:cs="Times New Roman"/>
                <w:b/>
                <w:sz w:val="28"/>
                <w:szCs w:val="28"/>
              </w:rPr>
              <w:t>Ф.И.О</w:t>
            </w:r>
          </w:p>
        </w:tc>
        <w:tc>
          <w:tcPr>
            <w:tcW w:w="1560" w:type="dxa"/>
            <w:tcBorders>
              <w:top w:val="single" w:color="auto" w:sz="4" w:space="0"/>
              <w:left w:val="single" w:color="auto" w:sz="4" w:space="0"/>
              <w:bottom w:val="single" w:color="auto" w:sz="4" w:space="0"/>
              <w:right w:val="single" w:color="auto" w:sz="4" w:space="0"/>
            </w:tcBorders>
            <w:vAlign w:val="center"/>
          </w:tcPr>
          <w:p w14:paraId="1EFD6CAE">
            <w:pPr>
              <w:jc w:val="center"/>
              <w:rPr>
                <w:rFonts w:hint="default" w:ascii="Times New Roman" w:hAnsi="Times New Roman" w:cs="Times New Roman"/>
                <w:b/>
                <w:sz w:val="28"/>
                <w:szCs w:val="28"/>
              </w:rPr>
            </w:pPr>
            <w:r>
              <w:rPr>
                <w:rFonts w:hint="default" w:ascii="Times New Roman" w:hAnsi="Times New Roman" w:cs="Times New Roman"/>
                <w:b/>
                <w:sz w:val="28"/>
                <w:szCs w:val="28"/>
              </w:rPr>
              <w:t>Образование</w:t>
            </w:r>
          </w:p>
        </w:tc>
        <w:tc>
          <w:tcPr>
            <w:tcW w:w="1134" w:type="dxa"/>
            <w:tcBorders>
              <w:top w:val="single" w:color="auto" w:sz="4" w:space="0"/>
              <w:left w:val="single" w:color="auto" w:sz="4" w:space="0"/>
              <w:bottom w:val="single" w:color="auto" w:sz="4" w:space="0"/>
              <w:right w:val="single" w:color="auto" w:sz="4" w:space="0"/>
            </w:tcBorders>
            <w:vAlign w:val="center"/>
          </w:tcPr>
          <w:p w14:paraId="042754A6">
            <w:pPr>
              <w:jc w:val="center"/>
              <w:rPr>
                <w:rFonts w:hint="default" w:ascii="Times New Roman" w:hAnsi="Times New Roman" w:cs="Times New Roman"/>
                <w:b/>
                <w:sz w:val="28"/>
                <w:szCs w:val="28"/>
              </w:rPr>
            </w:pPr>
            <w:r>
              <w:rPr>
                <w:rFonts w:hint="default" w:ascii="Times New Roman" w:hAnsi="Times New Roman" w:cs="Times New Roman"/>
                <w:b/>
                <w:sz w:val="28"/>
                <w:szCs w:val="28"/>
              </w:rPr>
              <w:t>Пед.</w:t>
            </w:r>
          </w:p>
          <w:p w14:paraId="4B509D6E">
            <w:pPr>
              <w:jc w:val="center"/>
              <w:rPr>
                <w:rFonts w:hint="default" w:ascii="Times New Roman" w:hAnsi="Times New Roman" w:cs="Times New Roman"/>
                <w:b/>
                <w:sz w:val="28"/>
                <w:szCs w:val="28"/>
              </w:rPr>
            </w:pPr>
            <w:r>
              <w:rPr>
                <w:rFonts w:hint="default" w:ascii="Times New Roman" w:hAnsi="Times New Roman" w:cs="Times New Roman"/>
                <w:b/>
                <w:sz w:val="28"/>
                <w:szCs w:val="28"/>
              </w:rPr>
              <w:t>стаж</w:t>
            </w:r>
          </w:p>
        </w:tc>
        <w:tc>
          <w:tcPr>
            <w:tcW w:w="1701" w:type="dxa"/>
            <w:tcBorders>
              <w:top w:val="single" w:color="auto" w:sz="4" w:space="0"/>
              <w:left w:val="single" w:color="auto" w:sz="4" w:space="0"/>
              <w:bottom w:val="single" w:color="auto" w:sz="4" w:space="0"/>
              <w:right w:val="single" w:color="auto" w:sz="4" w:space="0"/>
            </w:tcBorders>
            <w:vAlign w:val="center"/>
          </w:tcPr>
          <w:p w14:paraId="3C035448">
            <w:pPr>
              <w:jc w:val="center"/>
              <w:rPr>
                <w:rFonts w:hint="default" w:ascii="Times New Roman" w:hAnsi="Times New Roman" w:cs="Times New Roman"/>
                <w:b/>
                <w:sz w:val="28"/>
                <w:szCs w:val="28"/>
              </w:rPr>
            </w:pPr>
            <w:r>
              <w:rPr>
                <w:rFonts w:hint="default" w:ascii="Times New Roman" w:hAnsi="Times New Roman" w:cs="Times New Roman"/>
                <w:b/>
                <w:sz w:val="28"/>
                <w:szCs w:val="28"/>
              </w:rPr>
              <w:t>Категория</w:t>
            </w:r>
          </w:p>
        </w:tc>
        <w:tc>
          <w:tcPr>
            <w:tcW w:w="2693" w:type="dxa"/>
            <w:tcBorders>
              <w:top w:val="single" w:color="auto" w:sz="4" w:space="0"/>
              <w:left w:val="single" w:color="auto" w:sz="4" w:space="0"/>
              <w:bottom w:val="single" w:color="auto" w:sz="4" w:space="0"/>
              <w:right w:val="single" w:color="auto" w:sz="4" w:space="0"/>
            </w:tcBorders>
            <w:vAlign w:val="center"/>
          </w:tcPr>
          <w:p w14:paraId="57BAA743">
            <w:pPr>
              <w:jc w:val="center"/>
              <w:rPr>
                <w:rFonts w:hint="default" w:ascii="Times New Roman" w:hAnsi="Times New Roman" w:cs="Times New Roman"/>
                <w:b/>
                <w:sz w:val="28"/>
                <w:szCs w:val="28"/>
              </w:rPr>
            </w:pPr>
            <w:r>
              <w:rPr>
                <w:rFonts w:hint="default" w:ascii="Times New Roman" w:hAnsi="Times New Roman" w:cs="Times New Roman"/>
                <w:b/>
                <w:sz w:val="28"/>
                <w:szCs w:val="28"/>
              </w:rPr>
              <w:t>Проблема</w:t>
            </w:r>
          </w:p>
        </w:tc>
      </w:tr>
      <w:tr w14:paraId="4604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426" w:type="dxa"/>
            <w:tcBorders>
              <w:top w:val="single" w:color="auto" w:sz="4" w:space="0"/>
              <w:left w:val="single" w:color="auto" w:sz="4" w:space="0"/>
              <w:bottom w:val="single" w:color="auto" w:sz="4" w:space="0"/>
              <w:right w:val="single" w:color="auto" w:sz="4" w:space="0"/>
            </w:tcBorders>
          </w:tcPr>
          <w:p w14:paraId="33592712">
            <w:pPr>
              <w:rPr>
                <w:rFonts w:hint="default" w:ascii="Times New Roman" w:hAnsi="Times New Roman" w:cs="Times New Roman"/>
                <w:sz w:val="28"/>
                <w:szCs w:val="28"/>
              </w:rPr>
            </w:pPr>
            <w:r>
              <w:rPr>
                <w:rFonts w:hint="default" w:ascii="Times New Roman" w:hAnsi="Times New Roman" w:cs="Times New Roman"/>
                <w:sz w:val="28"/>
                <w:szCs w:val="28"/>
              </w:rPr>
              <w:t>1</w:t>
            </w:r>
          </w:p>
        </w:tc>
        <w:tc>
          <w:tcPr>
            <w:tcW w:w="2409" w:type="dxa"/>
            <w:tcBorders>
              <w:top w:val="single" w:color="auto" w:sz="4" w:space="0"/>
              <w:left w:val="single" w:color="auto" w:sz="4" w:space="0"/>
              <w:bottom w:val="single" w:color="auto" w:sz="4" w:space="0"/>
              <w:right w:val="single" w:color="auto" w:sz="4" w:space="0"/>
            </w:tcBorders>
            <w:vAlign w:val="center"/>
          </w:tcPr>
          <w:p w14:paraId="3318A894">
            <w:pPr>
              <w:rPr>
                <w:rFonts w:hint="default" w:ascii="Times New Roman" w:hAnsi="Times New Roman" w:cs="Times New Roman"/>
                <w:sz w:val="28"/>
                <w:szCs w:val="28"/>
              </w:rPr>
            </w:pPr>
            <w:r>
              <w:rPr>
                <w:rFonts w:hint="default" w:ascii="Times New Roman" w:hAnsi="Times New Roman" w:cs="Times New Roman"/>
                <w:sz w:val="28"/>
                <w:szCs w:val="28"/>
                <w:lang w:val="en-US"/>
              </w:rPr>
              <w:t>Воропаева Любовь Ильинична</w:t>
            </w:r>
          </w:p>
        </w:tc>
        <w:tc>
          <w:tcPr>
            <w:tcW w:w="1560" w:type="dxa"/>
            <w:tcBorders>
              <w:top w:val="single" w:color="auto" w:sz="4" w:space="0"/>
              <w:left w:val="single" w:color="auto" w:sz="4" w:space="0"/>
              <w:bottom w:val="single" w:color="auto" w:sz="4" w:space="0"/>
              <w:right w:val="single" w:color="auto" w:sz="4" w:space="0"/>
            </w:tcBorders>
            <w:vAlign w:val="center"/>
          </w:tcPr>
          <w:p w14:paraId="7E33E49F">
            <w:pPr>
              <w:jc w:val="center"/>
              <w:rPr>
                <w:rFonts w:hint="default" w:ascii="Times New Roman" w:hAnsi="Times New Roman" w:cs="Times New Roman"/>
                <w:sz w:val="28"/>
                <w:szCs w:val="28"/>
              </w:rPr>
            </w:pPr>
            <w:r>
              <w:rPr>
                <w:rFonts w:hint="default" w:ascii="Times New Roman" w:hAnsi="Times New Roman" w:cs="Times New Roman"/>
                <w:sz w:val="28"/>
                <w:szCs w:val="28"/>
              </w:rPr>
              <w:t>Высшее</w:t>
            </w:r>
          </w:p>
        </w:tc>
        <w:tc>
          <w:tcPr>
            <w:tcW w:w="1134" w:type="dxa"/>
            <w:tcBorders>
              <w:top w:val="single" w:color="auto" w:sz="4" w:space="0"/>
              <w:left w:val="single" w:color="auto" w:sz="4" w:space="0"/>
              <w:bottom w:val="single" w:color="auto" w:sz="4" w:space="0"/>
              <w:right w:val="single" w:color="auto" w:sz="4" w:space="0"/>
            </w:tcBorders>
          </w:tcPr>
          <w:p w14:paraId="1584D1B5">
            <w:pPr>
              <w:pStyle w:val="54"/>
              <w:jc w:val="center"/>
              <w:rPr>
                <w:rFonts w:hint="default" w:ascii="Times New Roman" w:hAnsi="Times New Roman" w:cs="Times New Roman"/>
                <w:sz w:val="28"/>
                <w:szCs w:val="28"/>
              </w:rPr>
            </w:pPr>
          </w:p>
          <w:p w14:paraId="7D000A93">
            <w:pPr>
              <w:pStyle w:val="54"/>
              <w:jc w:val="center"/>
              <w:rPr>
                <w:rFonts w:hint="default" w:ascii="Times New Roman" w:hAnsi="Times New Roman" w:cs="Times New Roman"/>
                <w:sz w:val="28"/>
                <w:szCs w:val="28"/>
                <w:lang w:val="en-US"/>
              </w:rPr>
            </w:pPr>
            <w:r>
              <w:rPr>
                <w:rFonts w:hint="default" w:ascii="Times New Roman" w:hAnsi="Times New Roman" w:cs="Times New Roman"/>
                <w:sz w:val="28"/>
                <w:szCs w:val="28"/>
              </w:rPr>
              <w:t>16,3</w:t>
            </w:r>
          </w:p>
        </w:tc>
        <w:tc>
          <w:tcPr>
            <w:tcW w:w="1701" w:type="dxa"/>
            <w:tcBorders>
              <w:top w:val="single" w:color="auto" w:sz="4" w:space="0"/>
              <w:left w:val="single" w:color="auto" w:sz="4" w:space="0"/>
              <w:bottom w:val="single" w:color="auto" w:sz="4" w:space="0"/>
              <w:right w:val="single" w:color="auto" w:sz="4" w:space="0"/>
            </w:tcBorders>
            <w:vAlign w:val="center"/>
          </w:tcPr>
          <w:p w14:paraId="10680ACF">
            <w:pPr>
              <w:jc w:val="center"/>
              <w:rPr>
                <w:rFonts w:hint="default" w:ascii="Times New Roman" w:hAnsi="Times New Roman" w:cs="Times New Roman"/>
                <w:sz w:val="28"/>
                <w:szCs w:val="28"/>
              </w:rPr>
            </w:pPr>
            <w:r>
              <w:rPr>
                <w:rFonts w:hint="default" w:ascii="Times New Roman" w:hAnsi="Times New Roman" w:cs="Times New Roman"/>
                <w:sz w:val="28"/>
                <w:szCs w:val="28"/>
              </w:rPr>
              <w:t>педагог исследователь</w:t>
            </w:r>
          </w:p>
        </w:tc>
        <w:tc>
          <w:tcPr>
            <w:tcW w:w="2693" w:type="dxa"/>
            <w:tcBorders>
              <w:top w:val="single" w:color="auto" w:sz="4" w:space="0"/>
              <w:left w:val="single" w:color="auto" w:sz="4" w:space="0"/>
              <w:bottom w:val="single" w:color="auto" w:sz="4" w:space="0"/>
              <w:right w:val="single" w:color="auto" w:sz="4" w:space="0"/>
            </w:tcBorders>
            <w:vAlign w:val="center"/>
          </w:tcPr>
          <w:p w14:paraId="6CC2888A">
            <w:pPr>
              <w:jc w:val="center"/>
              <w:rPr>
                <w:rFonts w:hint="default" w:ascii="Times New Roman" w:hAnsi="Times New Roman" w:cs="Times New Roman"/>
                <w:sz w:val="28"/>
                <w:szCs w:val="28"/>
              </w:rPr>
            </w:pPr>
            <w:r>
              <w:rPr>
                <w:rFonts w:hint="default" w:ascii="Times New Roman" w:hAnsi="Times New Roman" w:cs="Times New Roman"/>
                <w:iCs/>
                <w:sz w:val="28"/>
                <w:szCs w:val="28"/>
              </w:rPr>
              <w:t>Развитие физических качеств через комплексы упражнений подвижные игры и спортивные игры</w:t>
            </w:r>
          </w:p>
        </w:tc>
      </w:tr>
      <w:tr w14:paraId="5FA4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6" w:type="dxa"/>
            <w:tcBorders>
              <w:top w:val="single" w:color="auto" w:sz="4" w:space="0"/>
              <w:left w:val="single" w:color="auto" w:sz="4" w:space="0"/>
              <w:bottom w:val="single" w:color="auto" w:sz="4" w:space="0"/>
              <w:right w:val="single" w:color="auto" w:sz="4" w:space="0"/>
            </w:tcBorders>
          </w:tcPr>
          <w:p w14:paraId="5EC5A58E">
            <w:pPr>
              <w:rPr>
                <w:rFonts w:hint="default" w:ascii="Times New Roman" w:hAnsi="Times New Roman" w:cs="Times New Roman"/>
                <w:sz w:val="28"/>
                <w:szCs w:val="28"/>
              </w:rPr>
            </w:pPr>
            <w:r>
              <w:rPr>
                <w:rFonts w:hint="default" w:ascii="Times New Roman" w:hAnsi="Times New Roman" w:cs="Times New Roman"/>
                <w:sz w:val="28"/>
                <w:szCs w:val="28"/>
              </w:rPr>
              <w:t>2</w:t>
            </w:r>
          </w:p>
        </w:tc>
        <w:tc>
          <w:tcPr>
            <w:tcW w:w="2409" w:type="dxa"/>
            <w:tcBorders>
              <w:top w:val="single" w:color="auto" w:sz="4" w:space="0"/>
              <w:left w:val="single" w:color="auto" w:sz="4" w:space="0"/>
              <w:bottom w:val="single" w:color="auto" w:sz="4" w:space="0"/>
              <w:right w:val="single" w:color="auto" w:sz="4" w:space="0"/>
            </w:tcBorders>
            <w:vAlign w:val="center"/>
          </w:tcPr>
          <w:p w14:paraId="5D19F75E">
            <w:pPr>
              <w:rPr>
                <w:rFonts w:hint="default" w:ascii="Times New Roman" w:hAnsi="Times New Roman" w:cs="Times New Roman"/>
                <w:sz w:val="28"/>
                <w:szCs w:val="28"/>
              </w:rPr>
            </w:pPr>
            <w:r>
              <w:rPr>
                <w:rFonts w:hint="default" w:ascii="Times New Roman" w:hAnsi="Times New Roman" w:cs="Times New Roman"/>
                <w:sz w:val="28"/>
                <w:szCs w:val="28"/>
              </w:rPr>
              <w:t xml:space="preserve">Нурпеисов Канат </w:t>
            </w:r>
          </w:p>
          <w:p w14:paraId="5DE85835">
            <w:pPr>
              <w:rPr>
                <w:rFonts w:hint="default" w:ascii="Times New Roman" w:hAnsi="Times New Roman" w:cs="Times New Roman"/>
                <w:sz w:val="28"/>
                <w:szCs w:val="28"/>
              </w:rPr>
            </w:pPr>
            <w:r>
              <w:rPr>
                <w:rFonts w:hint="default" w:ascii="Times New Roman" w:hAnsi="Times New Roman" w:cs="Times New Roman"/>
                <w:sz w:val="28"/>
                <w:szCs w:val="28"/>
              </w:rPr>
              <w:t>Султангалиевич</w:t>
            </w:r>
          </w:p>
        </w:tc>
        <w:tc>
          <w:tcPr>
            <w:tcW w:w="1560" w:type="dxa"/>
            <w:tcBorders>
              <w:top w:val="single" w:color="auto" w:sz="4" w:space="0"/>
              <w:left w:val="single" w:color="auto" w:sz="4" w:space="0"/>
              <w:bottom w:val="single" w:color="auto" w:sz="4" w:space="0"/>
              <w:right w:val="single" w:color="auto" w:sz="4" w:space="0"/>
            </w:tcBorders>
            <w:vAlign w:val="center"/>
          </w:tcPr>
          <w:p w14:paraId="5CED4AB3">
            <w:pPr>
              <w:jc w:val="center"/>
              <w:rPr>
                <w:rFonts w:hint="default" w:ascii="Times New Roman" w:hAnsi="Times New Roman" w:cs="Times New Roman"/>
                <w:sz w:val="28"/>
                <w:szCs w:val="28"/>
              </w:rPr>
            </w:pPr>
            <w:r>
              <w:rPr>
                <w:rFonts w:hint="default" w:ascii="Times New Roman" w:hAnsi="Times New Roman" w:cs="Times New Roman"/>
                <w:sz w:val="28"/>
                <w:szCs w:val="28"/>
              </w:rPr>
              <w:t>Высшее</w:t>
            </w:r>
          </w:p>
        </w:tc>
        <w:tc>
          <w:tcPr>
            <w:tcW w:w="1134" w:type="dxa"/>
            <w:tcBorders>
              <w:top w:val="single" w:color="auto" w:sz="4" w:space="0"/>
              <w:left w:val="single" w:color="auto" w:sz="4" w:space="0"/>
              <w:bottom w:val="single" w:color="auto" w:sz="4" w:space="0"/>
              <w:right w:val="single" w:color="auto" w:sz="4" w:space="0"/>
            </w:tcBorders>
          </w:tcPr>
          <w:p w14:paraId="16F38229">
            <w:pPr>
              <w:pStyle w:val="54"/>
              <w:jc w:val="center"/>
              <w:rPr>
                <w:rFonts w:hint="default" w:ascii="Times New Roman" w:hAnsi="Times New Roman" w:cs="Times New Roman"/>
                <w:sz w:val="28"/>
                <w:szCs w:val="28"/>
              </w:rPr>
            </w:pPr>
          </w:p>
          <w:p w14:paraId="25784054">
            <w:pPr>
              <w:pStyle w:val="54"/>
              <w:jc w:val="center"/>
              <w:rPr>
                <w:rFonts w:hint="default" w:ascii="Times New Roman" w:hAnsi="Times New Roman" w:cs="Times New Roman"/>
                <w:sz w:val="28"/>
                <w:szCs w:val="28"/>
              </w:rPr>
            </w:pPr>
            <w:r>
              <w:rPr>
                <w:rFonts w:hint="default" w:ascii="Times New Roman" w:hAnsi="Times New Roman" w:cs="Times New Roman"/>
                <w:sz w:val="28"/>
                <w:szCs w:val="28"/>
              </w:rPr>
              <w:t>22,7</w:t>
            </w:r>
          </w:p>
          <w:p w14:paraId="1628F8C0">
            <w:pPr>
              <w:pStyle w:val="54"/>
              <w:jc w:val="center"/>
              <w:rPr>
                <w:rFonts w:hint="default" w:ascii="Times New Roman" w:hAnsi="Times New Roman" w:cs="Times New Roman"/>
                <w:sz w:val="28"/>
                <w:szCs w:val="28"/>
                <w:lang w:val="en-US"/>
              </w:rPr>
            </w:pPr>
          </w:p>
        </w:tc>
        <w:tc>
          <w:tcPr>
            <w:tcW w:w="1701" w:type="dxa"/>
            <w:tcBorders>
              <w:top w:val="single" w:color="auto" w:sz="4" w:space="0"/>
              <w:left w:val="single" w:color="auto" w:sz="4" w:space="0"/>
              <w:bottom w:val="single" w:color="auto" w:sz="4" w:space="0"/>
              <w:right w:val="single" w:color="auto" w:sz="4" w:space="0"/>
            </w:tcBorders>
            <w:vAlign w:val="center"/>
          </w:tcPr>
          <w:p w14:paraId="4E0CD413">
            <w:pPr>
              <w:jc w:val="center"/>
              <w:rPr>
                <w:rFonts w:hint="default" w:ascii="Times New Roman" w:hAnsi="Times New Roman" w:cs="Times New Roman"/>
                <w:sz w:val="28"/>
                <w:szCs w:val="28"/>
              </w:rPr>
            </w:pPr>
            <w:r>
              <w:rPr>
                <w:rFonts w:hint="default" w:ascii="Times New Roman" w:hAnsi="Times New Roman" w:cs="Times New Roman"/>
                <w:sz w:val="28"/>
                <w:szCs w:val="28"/>
              </w:rPr>
              <w:t>педагог исследователь</w:t>
            </w:r>
          </w:p>
        </w:tc>
        <w:tc>
          <w:tcPr>
            <w:tcW w:w="2693" w:type="dxa"/>
            <w:tcBorders>
              <w:top w:val="single" w:color="auto" w:sz="4" w:space="0"/>
              <w:left w:val="single" w:color="auto" w:sz="4" w:space="0"/>
              <w:bottom w:val="single" w:color="auto" w:sz="4" w:space="0"/>
              <w:right w:val="single" w:color="auto" w:sz="4" w:space="0"/>
            </w:tcBorders>
            <w:vAlign w:val="center"/>
          </w:tcPr>
          <w:p w14:paraId="5B4AD88A">
            <w:pPr>
              <w:jc w:val="center"/>
              <w:rPr>
                <w:rFonts w:hint="default" w:ascii="Times New Roman" w:hAnsi="Times New Roman" w:cs="Times New Roman"/>
                <w:sz w:val="28"/>
                <w:szCs w:val="28"/>
              </w:rPr>
            </w:pPr>
            <w:r>
              <w:rPr>
                <w:rFonts w:hint="default" w:ascii="Times New Roman" w:hAnsi="Times New Roman" w:cs="Times New Roman"/>
                <w:sz w:val="28"/>
                <w:szCs w:val="28"/>
              </w:rPr>
              <w:t>Подготовка молодежи к службе в армии через развитие моральных, физических и психологических качеств.</w:t>
            </w:r>
          </w:p>
        </w:tc>
      </w:tr>
      <w:tr w14:paraId="1EDD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426" w:type="dxa"/>
            <w:tcBorders>
              <w:top w:val="single" w:color="auto" w:sz="4" w:space="0"/>
              <w:left w:val="single" w:color="auto" w:sz="4" w:space="0"/>
              <w:bottom w:val="single" w:color="auto" w:sz="4" w:space="0"/>
              <w:right w:val="single" w:color="auto" w:sz="4" w:space="0"/>
            </w:tcBorders>
          </w:tcPr>
          <w:p w14:paraId="31435F07">
            <w:pP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409" w:type="dxa"/>
            <w:tcBorders>
              <w:top w:val="single" w:color="auto" w:sz="4" w:space="0"/>
              <w:left w:val="single" w:color="auto" w:sz="4" w:space="0"/>
              <w:bottom w:val="single" w:color="auto" w:sz="4" w:space="0"/>
              <w:right w:val="single" w:color="auto" w:sz="4" w:space="0"/>
            </w:tcBorders>
            <w:vAlign w:val="center"/>
          </w:tcPr>
          <w:p w14:paraId="0435FA06">
            <w:pPr>
              <w:rPr>
                <w:rFonts w:hint="default" w:ascii="Times New Roman" w:hAnsi="Times New Roman" w:cs="Times New Roman"/>
                <w:sz w:val="28"/>
                <w:szCs w:val="28"/>
              </w:rPr>
            </w:pPr>
            <w:r>
              <w:rPr>
                <w:rFonts w:hint="default" w:ascii="Times New Roman" w:hAnsi="Times New Roman" w:cs="Times New Roman"/>
                <w:sz w:val="28"/>
                <w:szCs w:val="28"/>
              </w:rPr>
              <w:t xml:space="preserve">Кельдиарова </w:t>
            </w:r>
          </w:p>
          <w:p w14:paraId="6D562FFF">
            <w:pPr>
              <w:rPr>
                <w:rFonts w:hint="default" w:ascii="Times New Roman" w:hAnsi="Times New Roman" w:cs="Times New Roman"/>
                <w:sz w:val="28"/>
                <w:szCs w:val="28"/>
              </w:rPr>
            </w:pPr>
            <w:r>
              <w:rPr>
                <w:rFonts w:hint="default" w:ascii="Times New Roman" w:hAnsi="Times New Roman" w:cs="Times New Roman"/>
                <w:sz w:val="28"/>
                <w:szCs w:val="28"/>
              </w:rPr>
              <w:t xml:space="preserve">Салтанат </w:t>
            </w:r>
          </w:p>
          <w:p w14:paraId="6C71022E">
            <w:pPr>
              <w:rPr>
                <w:rFonts w:hint="default" w:ascii="Times New Roman" w:hAnsi="Times New Roman" w:cs="Times New Roman"/>
                <w:sz w:val="28"/>
                <w:szCs w:val="28"/>
              </w:rPr>
            </w:pPr>
            <w:r>
              <w:rPr>
                <w:rFonts w:hint="default" w:ascii="Times New Roman" w:hAnsi="Times New Roman" w:cs="Times New Roman"/>
                <w:sz w:val="28"/>
                <w:szCs w:val="28"/>
              </w:rPr>
              <w:t>Мерекеевна</w:t>
            </w:r>
          </w:p>
        </w:tc>
        <w:tc>
          <w:tcPr>
            <w:tcW w:w="1560" w:type="dxa"/>
            <w:tcBorders>
              <w:top w:val="single" w:color="auto" w:sz="4" w:space="0"/>
              <w:left w:val="single" w:color="auto" w:sz="4" w:space="0"/>
              <w:bottom w:val="single" w:color="auto" w:sz="4" w:space="0"/>
              <w:right w:val="single" w:color="auto" w:sz="4" w:space="0"/>
            </w:tcBorders>
            <w:vAlign w:val="center"/>
          </w:tcPr>
          <w:p w14:paraId="45EA8637">
            <w:pPr>
              <w:jc w:val="center"/>
              <w:rPr>
                <w:rFonts w:hint="default" w:ascii="Times New Roman" w:hAnsi="Times New Roman" w:cs="Times New Roman"/>
                <w:sz w:val="28"/>
                <w:szCs w:val="28"/>
              </w:rPr>
            </w:pPr>
            <w:r>
              <w:rPr>
                <w:rFonts w:hint="default" w:ascii="Times New Roman" w:hAnsi="Times New Roman" w:cs="Times New Roman"/>
                <w:sz w:val="28"/>
                <w:szCs w:val="28"/>
              </w:rPr>
              <w:t>Высшее</w:t>
            </w:r>
          </w:p>
        </w:tc>
        <w:tc>
          <w:tcPr>
            <w:tcW w:w="1134" w:type="dxa"/>
            <w:tcBorders>
              <w:top w:val="single" w:color="auto" w:sz="4" w:space="0"/>
              <w:left w:val="single" w:color="auto" w:sz="4" w:space="0"/>
              <w:bottom w:val="single" w:color="auto" w:sz="4" w:space="0"/>
              <w:right w:val="single" w:color="auto" w:sz="4" w:space="0"/>
            </w:tcBorders>
          </w:tcPr>
          <w:p w14:paraId="2B1FA498">
            <w:pPr>
              <w:pStyle w:val="54"/>
              <w:jc w:val="center"/>
              <w:rPr>
                <w:rFonts w:hint="default" w:ascii="Times New Roman" w:hAnsi="Times New Roman" w:cs="Times New Roman"/>
                <w:sz w:val="28"/>
                <w:szCs w:val="28"/>
              </w:rPr>
            </w:pPr>
          </w:p>
          <w:p w14:paraId="320D1CCC">
            <w:pPr>
              <w:pStyle w:val="54"/>
              <w:jc w:val="center"/>
              <w:rPr>
                <w:rFonts w:hint="default" w:ascii="Times New Roman" w:hAnsi="Times New Roman" w:cs="Times New Roman"/>
                <w:sz w:val="28"/>
                <w:szCs w:val="28"/>
              </w:rPr>
            </w:pPr>
          </w:p>
          <w:p w14:paraId="06940C7F">
            <w:pPr>
              <w:pStyle w:val="54"/>
              <w:jc w:val="center"/>
              <w:rPr>
                <w:rFonts w:hint="default" w:ascii="Times New Roman" w:hAnsi="Times New Roman" w:cs="Times New Roman"/>
                <w:sz w:val="28"/>
                <w:szCs w:val="28"/>
              </w:rPr>
            </w:pPr>
            <w:r>
              <w:rPr>
                <w:rFonts w:hint="default" w:ascii="Times New Roman" w:hAnsi="Times New Roman" w:cs="Times New Roman"/>
                <w:sz w:val="28"/>
                <w:szCs w:val="28"/>
              </w:rPr>
              <w:t>19,7</w:t>
            </w:r>
          </w:p>
        </w:tc>
        <w:tc>
          <w:tcPr>
            <w:tcW w:w="1701" w:type="dxa"/>
            <w:tcBorders>
              <w:top w:val="single" w:color="auto" w:sz="4" w:space="0"/>
              <w:left w:val="single" w:color="auto" w:sz="4" w:space="0"/>
              <w:bottom w:val="single" w:color="auto" w:sz="4" w:space="0"/>
              <w:right w:val="single" w:color="auto" w:sz="4" w:space="0"/>
            </w:tcBorders>
            <w:vAlign w:val="center"/>
          </w:tcPr>
          <w:p w14:paraId="4786732A">
            <w:pPr>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педагог эксперт </w:t>
            </w:r>
          </w:p>
        </w:tc>
        <w:tc>
          <w:tcPr>
            <w:tcW w:w="2693" w:type="dxa"/>
            <w:tcBorders>
              <w:top w:val="single" w:color="auto" w:sz="4" w:space="0"/>
              <w:left w:val="single" w:color="auto" w:sz="4" w:space="0"/>
              <w:bottom w:val="single" w:color="auto" w:sz="4" w:space="0"/>
              <w:right w:val="single" w:color="auto" w:sz="4" w:space="0"/>
            </w:tcBorders>
            <w:vAlign w:val="center"/>
          </w:tcPr>
          <w:p w14:paraId="2E001522">
            <w:pPr>
              <w:jc w:val="center"/>
              <w:rPr>
                <w:rFonts w:hint="default" w:ascii="Times New Roman" w:hAnsi="Times New Roman" w:cs="Times New Roman"/>
                <w:sz w:val="28"/>
                <w:szCs w:val="28"/>
                <w:lang w:val="kk-KZ"/>
              </w:rPr>
            </w:pPr>
            <w:r>
              <w:rPr>
                <w:rFonts w:hint="default" w:ascii="Times New Roman" w:hAnsi="Times New Roman" w:cs="Times New Roman"/>
                <w:sz w:val="28"/>
                <w:szCs w:val="28"/>
              </w:rPr>
              <w:t>Қазақтың ұлттық ойыны бес асық, арқылы дене қасиеттерін дамыту</w:t>
            </w:r>
          </w:p>
        </w:tc>
      </w:tr>
      <w:tr w14:paraId="716A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426" w:type="dxa"/>
            <w:tcBorders>
              <w:top w:val="single" w:color="auto" w:sz="4" w:space="0"/>
              <w:left w:val="single" w:color="auto" w:sz="4" w:space="0"/>
              <w:bottom w:val="single" w:color="auto" w:sz="4" w:space="0"/>
              <w:right w:val="single" w:color="auto" w:sz="4" w:space="0"/>
            </w:tcBorders>
          </w:tcPr>
          <w:p w14:paraId="1266D121">
            <w:pP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409" w:type="dxa"/>
            <w:tcBorders>
              <w:top w:val="single" w:color="auto" w:sz="4" w:space="0"/>
              <w:left w:val="single" w:color="auto" w:sz="4" w:space="0"/>
              <w:bottom w:val="single" w:color="auto" w:sz="4" w:space="0"/>
              <w:right w:val="single" w:color="auto" w:sz="4" w:space="0"/>
            </w:tcBorders>
            <w:vAlign w:val="center"/>
          </w:tcPr>
          <w:p w14:paraId="191E1A63">
            <w:pPr>
              <w:rPr>
                <w:rFonts w:hint="default" w:ascii="Times New Roman" w:hAnsi="Times New Roman" w:cs="Times New Roman"/>
                <w:sz w:val="28"/>
                <w:szCs w:val="28"/>
              </w:rPr>
            </w:pPr>
            <w:r>
              <w:rPr>
                <w:rFonts w:hint="default" w:ascii="Times New Roman" w:hAnsi="Times New Roman" w:cs="Times New Roman"/>
                <w:sz w:val="28"/>
                <w:szCs w:val="28"/>
                <w:lang w:val="kk-KZ"/>
              </w:rPr>
              <w:t>Серкен Елнар Тюлюбайүлы</w:t>
            </w:r>
          </w:p>
        </w:tc>
        <w:tc>
          <w:tcPr>
            <w:tcW w:w="1560" w:type="dxa"/>
            <w:tcBorders>
              <w:top w:val="single" w:color="auto" w:sz="4" w:space="0"/>
              <w:left w:val="single" w:color="auto" w:sz="4" w:space="0"/>
              <w:bottom w:val="single" w:color="auto" w:sz="4" w:space="0"/>
              <w:right w:val="single" w:color="auto" w:sz="4" w:space="0"/>
            </w:tcBorders>
            <w:vAlign w:val="center"/>
          </w:tcPr>
          <w:p w14:paraId="12C5CD44">
            <w:pPr>
              <w:jc w:val="center"/>
              <w:rPr>
                <w:rFonts w:hint="default" w:ascii="Times New Roman" w:hAnsi="Times New Roman" w:cs="Times New Roman"/>
                <w:sz w:val="28"/>
                <w:szCs w:val="28"/>
              </w:rPr>
            </w:pPr>
            <w:r>
              <w:rPr>
                <w:rFonts w:hint="default" w:ascii="Times New Roman" w:hAnsi="Times New Roman" w:cs="Times New Roman"/>
                <w:sz w:val="28"/>
                <w:szCs w:val="28"/>
              </w:rPr>
              <w:t>Средне специальное</w:t>
            </w:r>
          </w:p>
        </w:tc>
        <w:tc>
          <w:tcPr>
            <w:tcW w:w="1134" w:type="dxa"/>
            <w:tcBorders>
              <w:top w:val="single" w:color="auto" w:sz="4" w:space="0"/>
              <w:left w:val="single" w:color="auto" w:sz="4" w:space="0"/>
              <w:bottom w:val="single" w:color="auto" w:sz="4" w:space="0"/>
              <w:right w:val="single" w:color="auto" w:sz="4" w:space="0"/>
            </w:tcBorders>
            <w:vAlign w:val="center"/>
          </w:tcPr>
          <w:p w14:paraId="2B29F1B5">
            <w:pPr>
              <w:jc w:val="center"/>
              <w:rPr>
                <w:rFonts w:hint="default" w:ascii="Times New Roman" w:hAnsi="Times New Roman" w:cs="Times New Roman"/>
                <w:sz w:val="28"/>
                <w:szCs w:val="28"/>
              </w:rPr>
            </w:pPr>
            <w:r>
              <w:rPr>
                <w:rFonts w:hint="default" w:ascii="Times New Roman" w:hAnsi="Times New Roman" w:cs="Times New Roman"/>
                <w:sz w:val="28"/>
                <w:szCs w:val="28"/>
              </w:rPr>
              <w:t>-</w:t>
            </w:r>
          </w:p>
        </w:tc>
        <w:tc>
          <w:tcPr>
            <w:tcW w:w="1701" w:type="dxa"/>
            <w:tcBorders>
              <w:top w:val="single" w:color="auto" w:sz="4" w:space="0"/>
              <w:left w:val="single" w:color="auto" w:sz="4" w:space="0"/>
              <w:bottom w:val="single" w:color="auto" w:sz="4" w:space="0"/>
              <w:right w:val="single" w:color="auto" w:sz="4" w:space="0"/>
            </w:tcBorders>
            <w:vAlign w:val="center"/>
          </w:tcPr>
          <w:p w14:paraId="2C62A030">
            <w:pPr>
              <w:jc w:val="center"/>
              <w:rPr>
                <w:rFonts w:hint="default" w:ascii="Times New Roman" w:hAnsi="Times New Roman" w:cs="Times New Roman"/>
                <w:sz w:val="28"/>
                <w:szCs w:val="28"/>
              </w:rPr>
            </w:pPr>
            <w:r>
              <w:rPr>
                <w:rFonts w:hint="default" w:ascii="Times New Roman" w:hAnsi="Times New Roman" w:cs="Times New Roman"/>
                <w:sz w:val="28"/>
                <w:szCs w:val="28"/>
              </w:rPr>
              <w:t>-</w:t>
            </w:r>
          </w:p>
        </w:tc>
        <w:tc>
          <w:tcPr>
            <w:tcW w:w="2693" w:type="dxa"/>
            <w:tcBorders>
              <w:top w:val="single" w:color="auto" w:sz="4" w:space="0"/>
              <w:left w:val="single" w:color="auto" w:sz="4" w:space="0"/>
              <w:bottom w:val="single" w:color="auto" w:sz="4" w:space="0"/>
              <w:right w:val="single" w:color="auto" w:sz="4" w:space="0"/>
            </w:tcBorders>
            <w:vAlign w:val="center"/>
          </w:tcPr>
          <w:p w14:paraId="63511C4D">
            <w:pPr>
              <w:rPr>
                <w:rFonts w:hint="default" w:ascii="Times New Roman" w:hAnsi="Times New Roman" w:cs="Times New Roman"/>
                <w:sz w:val="28"/>
                <w:szCs w:val="28"/>
              </w:rPr>
            </w:pPr>
            <w:r>
              <w:rPr>
                <w:rFonts w:hint="default" w:ascii="Times New Roman" w:hAnsi="Times New Roman" w:cs="Times New Roman"/>
                <w:sz w:val="28"/>
                <w:szCs w:val="28"/>
              </w:rPr>
              <w:t>Салауатты дағдыларды қалыптастыру</w:t>
            </w:r>
          </w:p>
          <w:p w14:paraId="29FAAF56">
            <w:pPr>
              <w:jc w:val="center"/>
              <w:rPr>
                <w:rFonts w:hint="default" w:ascii="Times New Roman" w:hAnsi="Times New Roman" w:cs="Times New Roman"/>
                <w:sz w:val="28"/>
                <w:szCs w:val="28"/>
              </w:rPr>
            </w:pPr>
            <w:r>
              <w:rPr>
                <w:rFonts w:hint="default" w:ascii="Times New Roman" w:hAnsi="Times New Roman" w:cs="Times New Roman"/>
                <w:sz w:val="28"/>
                <w:szCs w:val="28"/>
              </w:rPr>
              <w:t>бастауыш сынып оқушыларының өмір салты.</w:t>
            </w:r>
          </w:p>
        </w:tc>
      </w:tr>
    </w:tbl>
    <w:p w14:paraId="6B692E3A">
      <w:pPr>
        <w:shd w:val="clear" w:color="auto" w:fill="FFFFFF"/>
        <w:ind w:firstLine="709"/>
        <w:rPr>
          <w:rFonts w:hint="default" w:ascii="Times New Roman" w:hAnsi="Times New Roman" w:cs="Times New Roman"/>
          <w:b/>
          <w:bCs/>
          <w:sz w:val="28"/>
          <w:szCs w:val="28"/>
        </w:rPr>
      </w:pPr>
    </w:p>
    <w:p w14:paraId="612B5209">
      <w:pPr>
        <w:shd w:val="clear" w:color="auto" w:fill="FFFFFF"/>
        <w:ind w:firstLine="709"/>
        <w:rPr>
          <w:rFonts w:hint="default" w:ascii="Times New Roman" w:hAnsi="Times New Roman" w:cs="Times New Roman"/>
          <w:b/>
          <w:bCs/>
          <w:sz w:val="28"/>
          <w:szCs w:val="28"/>
        </w:rPr>
      </w:pPr>
    </w:p>
    <w:p w14:paraId="5D16B839">
      <w:pPr>
        <w:shd w:val="clear" w:color="auto" w:fill="FFFFFF"/>
        <w:ind w:firstLine="709"/>
        <w:rPr>
          <w:rFonts w:hint="default" w:ascii="Times New Roman" w:hAnsi="Times New Roman" w:cs="Times New Roman"/>
          <w:sz w:val="28"/>
          <w:szCs w:val="28"/>
        </w:rPr>
      </w:pPr>
      <w:r>
        <w:rPr>
          <w:rFonts w:hint="default" w:ascii="Times New Roman" w:hAnsi="Times New Roman" w:cs="Times New Roman"/>
          <w:b/>
          <w:bCs/>
          <w:sz w:val="28"/>
          <w:szCs w:val="28"/>
        </w:rPr>
        <w:t>Самообразование учителей физической культуры.</w:t>
      </w:r>
    </w:p>
    <w:p w14:paraId="65954E57">
      <w:pPr>
        <w:shd w:val="clear" w:color="auto" w:fill="FFFFFF"/>
        <w:ind w:firstLine="709"/>
        <w:rPr>
          <w:rFonts w:hint="default" w:ascii="Times New Roman" w:hAnsi="Times New Roman" w:cs="Times New Roman"/>
          <w:sz w:val="28"/>
          <w:szCs w:val="28"/>
        </w:rPr>
      </w:pPr>
      <w:r>
        <w:rPr>
          <w:rFonts w:hint="default" w:ascii="Times New Roman" w:hAnsi="Times New Roman" w:cs="Times New Roman"/>
          <w:spacing w:val="1"/>
          <w:sz w:val="28"/>
          <w:szCs w:val="28"/>
        </w:rPr>
        <w:t xml:space="preserve">Учителя физической культуры и НВП в течение учебного года повышают </w:t>
      </w:r>
      <w:r>
        <w:rPr>
          <w:rFonts w:hint="default" w:ascii="Times New Roman" w:hAnsi="Times New Roman" w:cs="Times New Roman"/>
          <w:sz w:val="28"/>
          <w:szCs w:val="28"/>
        </w:rPr>
        <w:t>уровень самообразования. Это посещение библиотек, подписка на периодические издания «Физкультура</w:t>
      </w:r>
      <w:r>
        <w:rPr>
          <w:rFonts w:hint="default" w:ascii="Times New Roman" w:hAnsi="Times New Roman" w:cs="Times New Roman"/>
          <w:spacing w:val="-1"/>
          <w:sz w:val="28"/>
          <w:szCs w:val="28"/>
        </w:rPr>
        <w:t xml:space="preserve"> в школе», «Физкультура и спорт», «ОБЖ» и другие журналы и книги, ресурсы интернет </w:t>
      </w:r>
      <w:r>
        <w:rPr>
          <w:rFonts w:hint="default" w:ascii="Times New Roman" w:hAnsi="Times New Roman" w:cs="Times New Roman"/>
          <w:sz w:val="28"/>
          <w:szCs w:val="28"/>
        </w:rPr>
        <w:t>по теме самообразования, по интересующим проблемам.</w:t>
      </w:r>
    </w:p>
    <w:p w14:paraId="6509BCF8">
      <w:pPr>
        <w:ind w:firstLine="709"/>
        <w:rPr>
          <w:rFonts w:hint="default" w:ascii="Times New Roman" w:hAnsi="Times New Roman" w:cs="Times New Roman"/>
          <w:b/>
          <w:sz w:val="28"/>
          <w:szCs w:val="28"/>
        </w:rPr>
      </w:pPr>
    </w:p>
    <w:p w14:paraId="3856324E">
      <w:pPr>
        <w:ind w:firstLine="709"/>
        <w:rPr>
          <w:rFonts w:hint="default" w:ascii="Times New Roman" w:hAnsi="Times New Roman" w:cs="Times New Roman"/>
          <w:b/>
          <w:sz w:val="28"/>
          <w:szCs w:val="28"/>
        </w:rPr>
      </w:pPr>
      <w:r>
        <w:rPr>
          <w:rFonts w:hint="default" w:ascii="Times New Roman" w:hAnsi="Times New Roman" w:cs="Times New Roman"/>
          <w:b/>
          <w:sz w:val="28"/>
          <w:szCs w:val="28"/>
        </w:rPr>
        <w:t>Открытые уроки, взаимопосещение.</w:t>
      </w:r>
    </w:p>
    <w:p w14:paraId="52FAC4D9">
      <w:pPr>
        <w:ind w:firstLine="709"/>
        <w:rPr>
          <w:rFonts w:hint="default" w:ascii="Times New Roman" w:hAnsi="Times New Roman" w:cs="Times New Roman"/>
          <w:sz w:val="28"/>
          <w:szCs w:val="28"/>
        </w:rPr>
      </w:pPr>
      <w:r>
        <w:rPr>
          <w:rFonts w:hint="default" w:ascii="Times New Roman" w:hAnsi="Times New Roman" w:cs="Times New Roman"/>
          <w:sz w:val="28"/>
          <w:szCs w:val="28"/>
        </w:rPr>
        <w:t xml:space="preserve">Одной из форм повышения методического мастерства является возможность демонстрации опыта учителя через открытые уроки. Взаимопосещение уроков членов МО имеет наибольший эффект обмена опытом в профессиональной среде, что положительно сказывается на дальнейшей работе педагогов. Педагоги в течение учебного года посещали различные семинары, открытые уроки учителей школ города и своих коллег. В этом учебном году был составлен график взаимопосещения уроков, что позволило большему обмену новыми педагогическими и методическими разработками и внедрению их в свои уроки. </w:t>
      </w:r>
    </w:p>
    <w:p w14:paraId="02316A2D">
      <w:pPr>
        <w:rPr>
          <w:rFonts w:hint="default" w:ascii="Times New Roman" w:hAnsi="Times New Roman" w:cs="Times New Roman"/>
          <w:sz w:val="28"/>
          <w:szCs w:val="28"/>
        </w:rPr>
      </w:pPr>
    </w:p>
    <w:p w14:paraId="464DA549">
      <w:pPr>
        <w:rPr>
          <w:rFonts w:hint="default" w:ascii="Times New Roman" w:hAnsi="Times New Roman" w:cs="Times New Roman"/>
          <w:sz w:val="28"/>
          <w:szCs w:val="28"/>
        </w:rPr>
      </w:pPr>
      <w:r>
        <w:rPr>
          <w:rFonts w:hint="default" w:ascii="Times New Roman" w:hAnsi="Times New Roman" w:cs="Times New Roman"/>
          <w:sz w:val="28"/>
          <w:szCs w:val="28"/>
        </w:rPr>
        <w:t xml:space="preserve">Учителями были подготовлены и показаны открытые уроки по актуальным тематикам. </w:t>
      </w:r>
    </w:p>
    <w:p w14:paraId="1A9E41BA">
      <w:pPr>
        <w:pStyle w:val="17"/>
        <w:rPr>
          <w:rFonts w:hint="default" w:ascii="Times New Roman" w:hAnsi="Times New Roman" w:cs="Times New Roman"/>
          <w:b/>
          <w:i/>
          <w:sz w:val="28"/>
          <w:szCs w:val="28"/>
        </w:rPr>
      </w:pPr>
    </w:p>
    <w:p w14:paraId="46DC4EB9">
      <w:pPr>
        <w:pStyle w:val="17"/>
        <w:rPr>
          <w:rFonts w:hint="default" w:ascii="Times New Roman" w:hAnsi="Times New Roman" w:cs="Times New Roman"/>
          <w:b/>
          <w:i/>
          <w:sz w:val="28"/>
          <w:szCs w:val="28"/>
        </w:rPr>
      </w:pPr>
    </w:p>
    <w:p w14:paraId="1C435E48">
      <w:pPr>
        <w:pStyle w:val="17"/>
        <w:rPr>
          <w:rFonts w:hint="default" w:ascii="Times New Roman" w:hAnsi="Times New Roman" w:cs="Times New Roman"/>
          <w:b/>
          <w:i/>
          <w:sz w:val="28"/>
          <w:szCs w:val="28"/>
        </w:rPr>
      </w:pPr>
    </w:p>
    <w:p w14:paraId="1DCCA278">
      <w:pPr>
        <w:pStyle w:val="17"/>
        <w:rPr>
          <w:rFonts w:hint="default" w:ascii="Times New Roman" w:hAnsi="Times New Roman" w:cs="Times New Roman"/>
          <w:b/>
          <w:i/>
          <w:sz w:val="28"/>
          <w:szCs w:val="28"/>
        </w:rPr>
      </w:pPr>
    </w:p>
    <w:p w14:paraId="0A8B0D91">
      <w:pPr>
        <w:pStyle w:val="17"/>
        <w:rPr>
          <w:rFonts w:hint="default" w:ascii="Times New Roman" w:hAnsi="Times New Roman" w:cs="Times New Roman"/>
          <w:b/>
          <w:i/>
          <w:sz w:val="28"/>
          <w:szCs w:val="28"/>
        </w:rPr>
      </w:pPr>
    </w:p>
    <w:p w14:paraId="0096B0DE">
      <w:pPr>
        <w:pStyle w:val="17"/>
        <w:rPr>
          <w:rFonts w:hint="default" w:ascii="Times New Roman" w:hAnsi="Times New Roman" w:cs="Times New Roman"/>
          <w:b/>
          <w:i/>
          <w:sz w:val="28"/>
          <w:szCs w:val="28"/>
        </w:rPr>
      </w:pPr>
    </w:p>
    <w:p w14:paraId="3E450C58">
      <w:pPr>
        <w:pStyle w:val="17"/>
        <w:rPr>
          <w:rFonts w:hint="default" w:ascii="Times New Roman" w:hAnsi="Times New Roman" w:cs="Times New Roman"/>
          <w:b/>
          <w:i/>
          <w:sz w:val="28"/>
          <w:szCs w:val="28"/>
        </w:rPr>
      </w:pPr>
    </w:p>
    <w:p w14:paraId="5F5218FC">
      <w:pPr>
        <w:pStyle w:val="17"/>
        <w:rPr>
          <w:rFonts w:hint="default" w:ascii="Times New Roman" w:hAnsi="Times New Roman" w:cs="Times New Roman"/>
          <w:b/>
          <w:i/>
          <w:sz w:val="28"/>
          <w:szCs w:val="28"/>
        </w:rPr>
      </w:pPr>
    </w:p>
    <w:p w14:paraId="24E2D0AF">
      <w:pPr>
        <w:pStyle w:val="17"/>
        <w:rPr>
          <w:rFonts w:hint="default" w:ascii="Times New Roman" w:hAnsi="Times New Roman" w:cs="Times New Roman"/>
          <w:b/>
          <w:i/>
          <w:sz w:val="28"/>
          <w:szCs w:val="28"/>
        </w:rPr>
      </w:pPr>
    </w:p>
    <w:p w14:paraId="2D9048EE">
      <w:pPr>
        <w:pStyle w:val="17"/>
        <w:rPr>
          <w:rFonts w:hint="default" w:ascii="Times New Roman" w:hAnsi="Times New Roman" w:cs="Times New Roman"/>
          <w:b/>
          <w:i/>
          <w:sz w:val="28"/>
          <w:szCs w:val="28"/>
        </w:rPr>
      </w:pPr>
    </w:p>
    <w:p w14:paraId="0CA14495">
      <w:pPr>
        <w:pStyle w:val="17"/>
        <w:rPr>
          <w:rFonts w:hint="default" w:ascii="Times New Roman" w:hAnsi="Times New Roman" w:cs="Times New Roman"/>
          <w:b/>
          <w:i/>
          <w:sz w:val="28"/>
          <w:szCs w:val="28"/>
        </w:rPr>
      </w:pPr>
    </w:p>
    <w:p w14:paraId="3631459B">
      <w:pPr>
        <w:pStyle w:val="62"/>
        <w:shd w:val="clear" w:color="auto" w:fill="FFFFFF"/>
        <w:spacing w:before="0" w:beforeAutospacing="0" w:after="0" w:afterAutospacing="0"/>
        <w:jc w:val="center"/>
        <w:rPr>
          <w:rFonts w:hint="default" w:ascii="Times New Roman" w:hAnsi="Times New Roman" w:cs="Times New Roman"/>
          <w:b/>
          <w:sz w:val="28"/>
          <w:szCs w:val="28"/>
        </w:rPr>
      </w:pPr>
      <w:r>
        <w:rPr>
          <w:rStyle w:val="63"/>
          <w:rFonts w:hint="default" w:ascii="Times New Roman" w:hAnsi="Times New Roman" w:cs="Times New Roman"/>
          <w:b/>
          <w:bCs/>
          <w:color w:val="000000"/>
          <w:sz w:val="28"/>
          <w:szCs w:val="28"/>
        </w:rPr>
        <w:t>План проведения декады МО</w:t>
      </w:r>
      <w:r>
        <w:rPr>
          <w:rFonts w:hint="default" w:ascii="Times New Roman" w:hAnsi="Times New Roman" w:cs="Times New Roman"/>
          <w:b/>
          <w:sz w:val="28"/>
          <w:szCs w:val="28"/>
        </w:rPr>
        <w:t xml:space="preserve"> «Гармония» учителей ФК, НВТП и медицинского работника 05.05. - 16.05.2025 год.</w:t>
      </w:r>
    </w:p>
    <w:p w14:paraId="77ED4042">
      <w:pPr>
        <w:shd w:val="clear" w:color="auto" w:fill="FFFFFF"/>
        <w:rPr>
          <w:rFonts w:hint="default" w:ascii="Times New Roman" w:hAnsi="Times New Roman" w:eastAsia="Times New Roman" w:cs="Times New Roman"/>
          <w:color w:val="181818"/>
          <w:sz w:val="28"/>
          <w:szCs w:val="28"/>
        </w:rPr>
      </w:pPr>
      <w:r>
        <w:rPr>
          <w:rFonts w:hint="default" w:ascii="Times New Roman" w:hAnsi="Times New Roman" w:eastAsia="Times New Roman" w:cs="Times New Roman"/>
          <w:b/>
          <w:bCs/>
          <w:color w:val="181818"/>
          <w:sz w:val="28"/>
          <w:szCs w:val="28"/>
        </w:rPr>
        <w:t>Цель:</w:t>
      </w:r>
    </w:p>
    <w:p w14:paraId="4ECDD82B">
      <w:pPr>
        <w:shd w:val="clear" w:color="auto" w:fill="FFFFFF"/>
        <w:rPr>
          <w:rFonts w:hint="default" w:ascii="Times New Roman" w:hAnsi="Times New Roman" w:eastAsia="Times New Roman" w:cs="Times New Roman"/>
          <w:color w:val="181818"/>
          <w:sz w:val="28"/>
          <w:szCs w:val="28"/>
        </w:rPr>
      </w:pPr>
      <w:r>
        <w:rPr>
          <w:rFonts w:hint="default" w:ascii="Times New Roman" w:hAnsi="Times New Roman" w:eastAsia="Times New Roman" w:cs="Times New Roman"/>
          <w:color w:val="181818"/>
          <w:sz w:val="28"/>
          <w:szCs w:val="28"/>
        </w:rPr>
        <w:t>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здоровья, формирование физических качеств.</w:t>
      </w:r>
    </w:p>
    <w:p w14:paraId="74D8DDEE">
      <w:pPr>
        <w:shd w:val="clear" w:color="auto" w:fill="FFFFFF"/>
        <w:rPr>
          <w:rFonts w:hint="default" w:ascii="Times New Roman" w:hAnsi="Times New Roman" w:eastAsia="Times New Roman" w:cs="Times New Roman"/>
          <w:color w:val="181818"/>
          <w:sz w:val="28"/>
          <w:szCs w:val="28"/>
        </w:rPr>
      </w:pPr>
      <w:r>
        <w:rPr>
          <w:rFonts w:hint="default" w:ascii="Times New Roman" w:hAnsi="Times New Roman" w:eastAsia="Times New Roman" w:cs="Times New Roman"/>
          <w:b/>
          <w:bCs/>
          <w:color w:val="181818"/>
          <w:sz w:val="28"/>
          <w:szCs w:val="28"/>
        </w:rPr>
        <w:t>    Задачи:</w:t>
      </w:r>
    </w:p>
    <w:p w14:paraId="46B16999">
      <w:pPr>
        <w:shd w:val="clear" w:color="auto" w:fill="FFFFFF"/>
        <w:rPr>
          <w:rFonts w:hint="default" w:ascii="Times New Roman" w:hAnsi="Times New Roman" w:eastAsia="Times New Roman" w:cs="Times New Roman"/>
          <w:color w:val="181818"/>
          <w:sz w:val="28"/>
          <w:szCs w:val="28"/>
        </w:rPr>
      </w:pPr>
      <w:r>
        <w:rPr>
          <w:rFonts w:hint="default" w:ascii="Times New Roman" w:hAnsi="Times New Roman" w:eastAsia="Times New Roman" w:cs="Times New Roman"/>
          <w:color w:val="181818"/>
          <w:sz w:val="28"/>
          <w:szCs w:val="28"/>
        </w:rPr>
        <w:t>          Пропаганда физической культуры и спорта как основного средства укрепления здоровья и физического развития детей, развитие массовой физической культуры и спорта в образовательном учреждении, популяризация физической культуры и спорта. Воспитание патриотизма у учащихся.</w:t>
      </w:r>
    </w:p>
    <w:p w14:paraId="354A0C17">
      <w:pPr>
        <w:pStyle w:val="17"/>
        <w:rPr>
          <w:rFonts w:hint="default" w:ascii="Times New Roman" w:hAnsi="Times New Roman" w:cs="Times New Roman"/>
          <w:b/>
          <w:i/>
          <w:sz w:val="28"/>
          <w:szCs w:val="28"/>
        </w:rPr>
      </w:pPr>
    </w:p>
    <w:p w14:paraId="17ABE26C">
      <w:pPr>
        <w:pStyle w:val="17"/>
        <w:rPr>
          <w:rFonts w:hint="default" w:ascii="Times New Roman" w:hAnsi="Times New Roman" w:cs="Times New Roman"/>
          <w:b/>
          <w:i/>
          <w:sz w:val="28"/>
          <w:szCs w:val="28"/>
        </w:rPr>
      </w:pPr>
    </w:p>
    <w:tbl>
      <w:tblPr>
        <w:tblStyle w:val="20"/>
        <w:tblpPr w:leftFromText="180" w:rightFromText="180" w:vertAnchor="text" w:horzAnchor="margin" w:tblpXSpec="center" w:tblpY="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2193"/>
        <w:gridCol w:w="1785"/>
        <w:gridCol w:w="1080"/>
        <w:gridCol w:w="1086"/>
        <w:gridCol w:w="2685"/>
      </w:tblGrid>
      <w:tr w14:paraId="79D2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2" w:type="dxa"/>
            <w:tcBorders>
              <w:top w:val="single" w:color="auto" w:sz="4" w:space="0"/>
              <w:left w:val="single" w:color="auto" w:sz="4" w:space="0"/>
              <w:bottom w:val="single" w:color="auto" w:sz="4" w:space="0"/>
              <w:right w:val="single" w:color="auto" w:sz="4" w:space="0"/>
            </w:tcBorders>
          </w:tcPr>
          <w:p w14:paraId="17C3A510">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w:t>
            </w:r>
          </w:p>
        </w:tc>
        <w:tc>
          <w:tcPr>
            <w:tcW w:w="2193" w:type="dxa"/>
            <w:tcBorders>
              <w:top w:val="single" w:color="auto" w:sz="4" w:space="0"/>
              <w:left w:val="single" w:color="auto" w:sz="4" w:space="0"/>
              <w:bottom w:val="single" w:color="auto" w:sz="4" w:space="0"/>
              <w:right w:val="single" w:color="auto" w:sz="4" w:space="0"/>
            </w:tcBorders>
          </w:tcPr>
          <w:p w14:paraId="3B48BA07">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 xml:space="preserve">Ф.И.О </w:t>
            </w:r>
          </w:p>
          <w:p w14:paraId="6218D37F">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учителя</w:t>
            </w:r>
          </w:p>
        </w:tc>
        <w:tc>
          <w:tcPr>
            <w:tcW w:w="1785" w:type="dxa"/>
            <w:tcBorders>
              <w:top w:val="single" w:color="auto" w:sz="4" w:space="0"/>
              <w:left w:val="single" w:color="auto" w:sz="4" w:space="0"/>
              <w:bottom w:val="single" w:color="auto" w:sz="4" w:space="0"/>
              <w:right w:val="single" w:color="auto" w:sz="4" w:space="0"/>
            </w:tcBorders>
          </w:tcPr>
          <w:p w14:paraId="40F84795">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Предмет</w:t>
            </w:r>
          </w:p>
        </w:tc>
        <w:tc>
          <w:tcPr>
            <w:tcW w:w="1080" w:type="dxa"/>
            <w:tcBorders>
              <w:top w:val="single" w:color="auto" w:sz="4" w:space="0"/>
              <w:left w:val="single" w:color="auto" w:sz="4" w:space="0"/>
              <w:bottom w:val="single" w:color="auto" w:sz="4" w:space="0"/>
              <w:right w:val="single" w:color="auto" w:sz="4" w:space="0"/>
            </w:tcBorders>
          </w:tcPr>
          <w:p w14:paraId="74580979">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Дата</w:t>
            </w:r>
          </w:p>
        </w:tc>
        <w:tc>
          <w:tcPr>
            <w:tcW w:w="1086" w:type="dxa"/>
            <w:tcBorders>
              <w:top w:val="single" w:color="auto" w:sz="4" w:space="0"/>
              <w:left w:val="single" w:color="auto" w:sz="4" w:space="0"/>
              <w:bottom w:val="single" w:color="auto" w:sz="4" w:space="0"/>
              <w:right w:val="single" w:color="auto" w:sz="4" w:space="0"/>
            </w:tcBorders>
          </w:tcPr>
          <w:p w14:paraId="49AA5E22">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Класс</w:t>
            </w:r>
          </w:p>
        </w:tc>
        <w:tc>
          <w:tcPr>
            <w:tcW w:w="2652" w:type="dxa"/>
            <w:tcBorders>
              <w:top w:val="single" w:color="auto" w:sz="4" w:space="0"/>
              <w:left w:val="single" w:color="auto" w:sz="4" w:space="0"/>
              <w:bottom w:val="single" w:color="auto" w:sz="4" w:space="0"/>
              <w:right w:val="single" w:color="auto" w:sz="4" w:space="0"/>
            </w:tcBorders>
          </w:tcPr>
          <w:p w14:paraId="1085DD63">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Тема</w:t>
            </w:r>
          </w:p>
        </w:tc>
      </w:tr>
      <w:tr w14:paraId="197D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492" w:type="dxa"/>
            <w:tcBorders>
              <w:top w:val="single" w:color="auto" w:sz="4" w:space="0"/>
              <w:left w:val="single" w:color="auto" w:sz="4" w:space="0"/>
              <w:bottom w:val="single" w:color="auto" w:sz="4" w:space="0"/>
              <w:right w:val="single" w:color="auto" w:sz="4" w:space="0"/>
            </w:tcBorders>
          </w:tcPr>
          <w:p w14:paraId="1B741E38">
            <w:pPr>
              <w:rPr>
                <w:rFonts w:hint="default" w:ascii="Times New Roman" w:hAnsi="Times New Roman" w:cs="Times New Roman"/>
                <w:b/>
                <w:sz w:val="28"/>
                <w:szCs w:val="28"/>
              </w:rPr>
            </w:pPr>
            <w:r>
              <w:rPr>
                <w:rFonts w:hint="default" w:ascii="Times New Roman" w:hAnsi="Times New Roman" w:cs="Times New Roman"/>
                <w:b/>
                <w:sz w:val="28"/>
                <w:szCs w:val="28"/>
              </w:rPr>
              <w:t>1</w:t>
            </w:r>
          </w:p>
        </w:tc>
        <w:tc>
          <w:tcPr>
            <w:tcW w:w="2193" w:type="dxa"/>
            <w:tcBorders>
              <w:top w:val="single" w:color="auto" w:sz="4" w:space="0"/>
              <w:left w:val="single" w:color="auto" w:sz="4" w:space="0"/>
              <w:bottom w:val="single" w:color="auto" w:sz="4" w:space="0"/>
              <w:right w:val="single" w:color="auto" w:sz="4" w:space="0"/>
            </w:tcBorders>
            <w:vAlign w:val="center"/>
          </w:tcPr>
          <w:p w14:paraId="22EFAC0F">
            <w:pPr>
              <w:jc w:val="center"/>
              <w:rPr>
                <w:rFonts w:hint="default" w:ascii="Times New Roman" w:hAnsi="Times New Roman" w:cs="Times New Roman"/>
                <w:sz w:val="28"/>
                <w:szCs w:val="28"/>
              </w:rPr>
            </w:pPr>
            <w:r>
              <w:rPr>
                <w:rFonts w:hint="default" w:ascii="Times New Roman" w:hAnsi="Times New Roman" w:cs="Times New Roman"/>
                <w:sz w:val="28"/>
                <w:szCs w:val="28"/>
              </w:rPr>
              <w:t>Воропаева</w:t>
            </w:r>
          </w:p>
          <w:p w14:paraId="63A34CBA">
            <w:pPr>
              <w:jc w:val="center"/>
              <w:rPr>
                <w:rFonts w:hint="default" w:ascii="Times New Roman" w:hAnsi="Times New Roman" w:cs="Times New Roman"/>
                <w:sz w:val="28"/>
                <w:szCs w:val="28"/>
              </w:rPr>
            </w:pPr>
            <w:r>
              <w:rPr>
                <w:rFonts w:hint="default" w:ascii="Times New Roman" w:hAnsi="Times New Roman" w:cs="Times New Roman"/>
                <w:sz w:val="28"/>
                <w:szCs w:val="28"/>
              </w:rPr>
              <w:t xml:space="preserve"> Любовь</w:t>
            </w:r>
          </w:p>
          <w:p w14:paraId="58DDF7E8">
            <w:pPr>
              <w:jc w:val="center"/>
              <w:rPr>
                <w:rFonts w:hint="default" w:ascii="Times New Roman" w:hAnsi="Times New Roman" w:cs="Times New Roman"/>
                <w:sz w:val="28"/>
                <w:szCs w:val="28"/>
              </w:rPr>
            </w:pPr>
            <w:r>
              <w:rPr>
                <w:rFonts w:hint="default" w:ascii="Times New Roman" w:hAnsi="Times New Roman" w:cs="Times New Roman"/>
                <w:sz w:val="28"/>
                <w:szCs w:val="28"/>
              </w:rPr>
              <w:t>Ильинична</w:t>
            </w:r>
          </w:p>
        </w:tc>
        <w:tc>
          <w:tcPr>
            <w:tcW w:w="1785" w:type="dxa"/>
            <w:tcBorders>
              <w:top w:val="single" w:color="auto" w:sz="4" w:space="0"/>
              <w:left w:val="single" w:color="auto" w:sz="4" w:space="0"/>
              <w:bottom w:val="single" w:color="auto" w:sz="4" w:space="0"/>
              <w:right w:val="single" w:color="auto" w:sz="4" w:space="0"/>
            </w:tcBorders>
            <w:vAlign w:val="center"/>
          </w:tcPr>
          <w:p w14:paraId="6F9C8BFE">
            <w:pPr>
              <w:jc w:val="center"/>
              <w:rPr>
                <w:rFonts w:hint="default" w:ascii="Times New Roman" w:hAnsi="Times New Roman" w:cs="Times New Roman"/>
                <w:sz w:val="28"/>
                <w:szCs w:val="28"/>
              </w:rPr>
            </w:pPr>
            <w:r>
              <w:rPr>
                <w:rFonts w:hint="default" w:ascii="Times New Roman" w:hAnsi="Times New Roman" w:cs="Times New Roman"/>
                <w:sz w:val="28"/>
                <w:szCs w:val="28"/>
              </w:rPr>
              <w:t>Физическая</w:t>
            </w:r>
          </w:p>
          <w:p w14:paraId="1C23EB83">
            <w:pPr>
              <w:jc w:val="center"/>
              <w:rPr>
                <w:rFonts w:hint="default" w:ascii="Times New Roman" w:hAnsi="Times New Roman" w:cs="Times New Roman"/>
                <w:sz w:val="28"/>
                <w:szCs w:val="28"/>
              </w:rPr>
            </w:pPr>
            <w:r>
              <w:rPr>
                <w:rFonts w:hint="default" w:ascii="Times New Roman" w:hAnsi="Times New Roman" w:cs="Times New Roman"/>
                <w:sz w:val="28"/>
                <w:szCs w:val="28"/>
              </w:rPr>
              <w:t>культура</w:t>
            </w:r>
          </w:p>
        </w:tc>
        <w:tc>
          <w:tcPr>
            <w:tcW w:w="1080" w:type="dxa"/>
            <w:tcBorders>
              <w:top w:val="single" w:color="auto" w:sz="4" w:space="0"/>
              <w:left w:val="single" w:color="auto" w:sz="4" w:space="0"/>
              <w:bottom w:val="single" w:color="auto" w:sz="4" w:space="0"/>
              <w:right w:val="single" w:color="auto" w:sz="4" w:space="0"/>
            </w:tcBorders>
          </w:tcPr>
          <w:p w14:paraId="4263B1A2">
            <w:pPr>
              <w:jc w:val="center"/>
              <w:rPr>
                <w:rFonts w:hint="default" w:ascii="Times New Roman" w:hAnsi="Times New Roman" w:cs="Times New Roman"/>
                <w:sz w:val="28"/>
                <w:szCs w:val="28"/>
              </w:rPr>
            </w:pPr>
            <w:r>
              <w:rPr>
                <w:rFonts w:hint="default" w:ascii="Times New Roman" w:hAnsi="Times New Roman" w:cs="Times New Roman"/>
                <w:sz w:val="28"/>
                <w:szCs w:val="28"/>
              </w:rPr>
              <w:t>09.05.</w:t>
            </w:r>
          </w:p>
          <w:p w14:paraId="56434843">
            <w:pPr>
              <w:jc w:val="center"/>
              <w:rPr>
                <w:rFonts w:hint="default" w:ascii="Times New Roman" w:hAnsi="Times New Roman" w:cs="Times New Roman"/>
                <w:sz w:val="28"/>
                <w:szCs w:val="28"/>
              </w:rPr>
            </w:pPr>
            <w:r>
              <w:rPr>
                <w:rFonts w:hint="default" w:ascii="Times New Roman" w:hAnsi="Times New Roman" w:cs="Times New Roman"/>
                <w:sz w:val="28"/>
                <w:szCs w:val="28"/>
              </w:rPr>
              <w:t>2025</w:t>
            </w:r>
          </w:p>
        </w:tc>
        <w:tc>
          <w:tcPr>
            <w:tcW w:w="1086" w:type="dxa"/>
            <w:tcBorders>
              <w:top w:val="single" w:color="auto" w:sz="4" w:space="0"/>
              <w:left w:val="single" w:color="auto" w:sz="4" w:space="0"/>
              <w:bottom w:val="single" w:color="auto" w:sz="4" w:space="0"/>
              <w:right w:val="single" w:color="auto" w:sz="4" w:space="0"/>
            </w:tcBorders>
          </w:tcPr>
          <w:p w14:paraId="097F894E">
            <w:pPr>
              <w:jc w:val="center"/>
              <w:rPr>
                <w:rFonts w:hint="default" w:ascii="Times New Roman" w:hAnsi="Times New Roman" w:cs="Times New Roman"/>
                <w:sz w:val="28"/>
                <w:szCs w:val="28"/>
              </w:rPr>
            </w:pPr>
            <w:r>
              <w:rPr>
                <w:rFonts w:hint="default" w:ascii="Times New Roman" w:hAnsi="Times New Roman" w:cs="Times New Roman"/>
                <w:sz w:val="28"/>
                <w:szCs w:val="28"/>
              </w:rPr>
              <w:t>8 а</w:t>
            </w:r>
          </w:p>
        </w:tc>
        <w:tc>
          <w:tcPr>
            <w:tcW w:w="2652" w:type="dxa"/>
            <w:tcBorders>
              <w:top w:val="single" w:color="auto" w:sz="4" w:space="0"/>
              <w:left w:val="single" w:color="auto" w:sz="4" w:space="0"/>
              <w:bottom w:val="single" w:color="auto" w:sz="4" w:space="0"/>
              <w:right w:val="single" w:color="auto" w:sz="4" w:space="0"/>
            </w:tcBorders>
          </w:tcPr>
          <w:p w14:paraId="3C8C76C9">
            <w:pPr>
              <w:rPr>
                <w:rFonts w:hint="default" w:ascii="Times New Roman" w:hAnsi="Times New Roman" w:cs="Times New Roman"/>
                <w:sz w:val="28"/>
                <w:szCs w:val="28"/>
              </w:rPr>
            </w:pPr>
            <w:r>
              <w:rPr>
                <w:rFonts w:hint="default" w:ascii="Times New Roman" w:hAnsi="Times New Roman" w:cs="Times New Roman"/>
                <w:sz w:val="28"/>
                <w:szCs w:val="28"/>
              </w:rPr>
              <w:t xml:space="preserve">Деятельность, направленная на развитие выносливости. </w:t>
            </w:r>
          </w:p>
        </w:tc>
      </w:tr>
      <w:tr w14:paraId="7BA9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Borders>
              <w:top w:val="single" w:color="auto" w:sz="4" w:space="0"/>
              <w:left w:val="single" w:color="auto" w:sz="4" w:space="0"/>
              <w:bottom w:val="single" w:color="auto" w:sz="4" w:space="0"/>
              <w:right w:val="single" w:color="auto" w:sz="4" w:space="0"/>
            </w:tcBorders>
          </w:tcPr>
          <w:p w14:paraId="67389BA6">
            <w:pPr>
              <w:rPr>
                <w:rFonts w:hint="default" w:ascii="Times New Roman" w:hAnsi="Times New Roman" w:cs="Times New Roman"/>
                <w:b/>
                <w:sz w:val="28"/>
                <w:szCs w:val="28"/>
              </w:rPr>
            </w:pPr>
            <w:r>
              <w:rPr>
                <w:rFonts w:hint="default" w:ascii="Times New Roman" w:hAnsi="Times New Roman" w:cs="Times New Roman"/>
                <w:b/>
                <w:sz w:val="28"/>
                <w:szCs w:val="28"/>
              </w:rPr>
              <w:t>2</w:t>
            </w:r>
          </w:p>
        </w:tc>
        <w:tc>
          <w:tcPr>
            <w:tcW w:w="2193" w:type="dxa"/>
            <w:tcBorders>
              <w:top w:val="single" w:color="auto" w:sz="4" w:space="0"/>
              <w:left w:val="single" w:color="auto" w:sz="4" w:space="0"/>
              <w:bottom w:val="single" w:color="auto" w:sz="4" w:space="0"/>
              <w:right w:val="single" w:color="auto" w:sz="4" w:space="0"/>
            </w:tcBorders>
            <w:vAlign w:val="center"/>
          </w:tcPr>
          <w:p w14:paraId="34484653">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Серкен Елнар Тюлюбайүлы</w:t>
            </w:r>
          </w:p>
        </w:tc>
        <w:tc>
          <w:tcPr>
            <w:tcW w:w="1785" w:type="dxa"/>
            <w:tcBorders>
              <w:top w:val="single" w:color="auto" w:sz="4" w:space="0"/>
              <w:left w:val="single" w:color="auto" w:sz="4" w:space="0"/>
              <w:bottom w:val="single" w:color="auto" w:sz="4" w:space="0"/>
              <w:right w:val="single" w:color="auto" w:sz="4" w:space="0"/>
            </w:tcBorders>
            <w:vAlign w:val="center"/>
          </w:tcPr>
          <w:p w14:paraId="4BB2AF65">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Дене шынықтыру</w:t>
            </w:r>
          </w:p>
          <w:p w14:paraId="5BA07428">
            <w:pPr>
              <w:jc w:val="center"/>
              <w:rPr>
                <w:rFonts w:hint="default" w:ascii="Times New Roman" w:hAnsi="Times New Roman" w:cs="Times New Roman"/>
                <w:sz w:val="28"/>
                <w:szCs w:val="28"/>
              </w:rPr>
            </w:pPr>
          </w:p>
        </w:tc>
        <w:tc>
          <w:tcPr>
            <w:tcW w:w="1080" w:type="dxa"/>
            <w:tcBorders>
              <w:top w:val="single" w:color="auto" w:sz="4" w:space="0"/>
              <w:left w:val="single" w:color="auto" w:sz="4" w:space="0"/>
              <w:bottom w:val="single" w:color="auto" w:sz="4" w:space="0"/>
              <w:right w:val="single" w:color="auto" w:sz="4" w:space="0"/>
            </w:tcBorders>
          </w:tcPr>
          <w:p w14:paraId="3AD79BEF">
            <w:pPr>
              <w:jc w:val="center"/>
              <w:rPr>
                <w:rFonts w:hint="default" w:ascii="Times New Roman" w:hAnsi="Times New Roman" w:cs="Times New Roman"/>
                <w:bCs/>
                <w:sz w:val="28"/>
                <w:szCs w:val="28"/>
              </w:rPr>
            </w:pPr>
            <w:r>
              <w:rPr>
                <w:rFonts w:hint="default" w:ascii="Times New Roman" w:hAnsi="Times New Roman" w:cs="Times New Roman"/>
                <w:bCs/>
                <w:sz w:val="28"/>
                <w:szCs w:val="28"/>
              </w:rPr>
              <w:t>05.05.</w:t>
            </w:r>
          </w:p>
          <w:p w14:paraId="1B47619E">
            <w:pPr>
              <w:jc w:val="center"/>
              <w:rPr>
                <w:rFonts w:hint="default" w:ascii="Times New Roman" w:hAnsi="Times New Roman" w:cs="Times New Roman"/>
                <w:sz w:val="28"/>
                <w:szCs w:val="28"/>
                <w:lang w:val="kk-KZ"/>
              </w:rPr>
            </w:pPr>
            <w:r>
              <w:rPr>
                <w:rFonts w:hint="default" w:ascii="Times New Roman" w:hAnsi="Times New Roman" w:cs="Times New Roman"/>
                <w:bCs/>
                <w:sz w:val="28"/>
                <w:szCs w:val="28"/>
              </w:rPr>
              <w:t>2025</w:t>
            </w:r>
          </w:p>
        </w:tc>
        <w:tc>
          <w:tcPr>
            <w:tcW w:w="1086" w:type="dxa"/>
            <w:tcBorders>
              <w:top w:val="single" w:color="auto" w:sz="4" w:space="0"/>
              <w:left w:val="single" w:color="auto" w:sz="4" w:space="0"/>
              <w:bottom w:val="single" w:color="auto" w:sz="4" w:space="0"/>
              <w:right w:val="single" w:color="auto" w:sz="4" w:space="0"/>
            </w:tcBorders>
          </w:tcPr>
          <w:p w14:paraId="4FD01E4E">
            <w:pPr>
              <w:jc w:val="center"/>
              <w:rPr>
                <w:rFonts w:hint="default" w:ascii="Times New Roman" w:hAnsi="Times New Roman" w:cs="Times New Roman"/>
                <w:sz w:val="28"/>
                <w:szCs w:val="28"/>
                <w:lang w:val="kk-KZ"/>
              </w:rPr>
            </w:pPr>
            <w:r>
              <w:rPr>
                <w:rFonts w:hint="default" w:ascii="Times New Roman" w:hAnsi="Times New Roman" w:cs="Times New Roman"/>
                <w:sz w:val="28"/>
                <w:szCs w:val="28"/>
              </w:rPr>
              <w:t xml:space="preserve">4 </w:t>
            </w:r>
            <w:r>
              <w:rPr>
                <w:rFonts w:hint="default" w:ascii="Times New Roman" w:hAnsi="Times New Roman" w:cs="Times New Roman"/>
                <w:sz w:val="28"/>
                <w:szCs w:val="28"/>
                <w:vertAlign w:val="superscript"/>
                <w:lang w:val="kk-KZ"/>
              </w:rPr>
              <w:t>ә</w:t>
            </w:r>
          </w:p>
        </w:tc>
        <w:tc>
          <w:tcPr>
            <w:tcW w:w="2652" w:type="dxa"/>
            <w:tcBorders>
              <w:top w:val="single" w:color="auto" w:sz="4" w:space="0"/>
              <w:left w:val="single" w:color="auto" w:sz="4" w:space="0"/>
              <w:bottom w:val="single" w:color="auto" w:sz="4" w:space="0"/>
              <w:right w:val="single" w:color="auto" w:sz="4" w:space="0"/>
            </w:tcBorders>
          </w:tcPr>
          <w:p w14:paraId="72A71482">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Козғалмалы</w:t>
            </w:r>
          </w:p>
          <w:p w14:paraId="4A79CD85">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ойындар</w:t>
            </w:r>
          </w:p>
          <w:p w14:paraId="7C781417">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денешынықтырудың</w:t>
            </w:r>
          </w:p>
          <w:p w14:paraId="3E638861">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компоненті ретінде.</w:t>
            </w:r>
          </w:p>
        </w:tc>
      </w:tr>
      <w:tr w14:paraId="6020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tcBorders>
              <w:top w:val="single" w:color="auto" w:sz="4" w:space="0"/>
              <w:left w:val="single" w:color="auto" w:sz="4" w:space="0"/>
              <w:bottom w:val="single" w:color="auto" w:sz="4" w:space="0"/>
              <w:right w:val="single" w:color="auto" w:sz="4" w:space="0"/>
            </w:tcBorders>
          </w:tcPr>
          <w:p w14:paraId="1712210A">
            <w:pPr>
              <w:rPr>
                <w:rFonts w:hint="default" w:ascii="Times New Roman" w:hAnsi="Times New Roman" w:cs="Times New Roman"/>
                <w:b/>
                <w:sz w:val="28"/>
                <w:szCs w:val="28"/>
              </w:rPr>
            </w:pPr>
            <w:r>
              <w:rPr>
                <w:rFonts w:hint="default" w:ascii="Times New Roman" w:hAnsi="Times New Roman" w:cs="Times New Roman"/>
                <w:b/>
                <w:sz w:val="28"/>
                <w:szCs w:val="28"/>
              </w:rPr>
              <w:t>3</w:t>
            </w:r>
          </w:p>
        </w:tc>
        <w:tc>
          <w:tcPr>
            <w:tcW w:w="2193" w:type="dxa"/>
            <w:tcBorders>
              <w:top w:val="single" w:color="auto" w:sz="4" w:space="0"/>
              <w:left w:val="single" w:color="auto" w:sz="4" w:space="0"/>
              <w:bottom w:val="single" w:color="auto" w:sz="4" w:space="0"/>
              <w:right w:val="single" w:color="auto" w:sz="4" w:space="0"/>
            </w:tcBorders>
            <w:vAlign w:val="center"/>
          </w:tcPr>
          <w:p w14:paraId="2A204487">
            <w:pPr>
              <w:jc w:val="center"/>
              <w:rPr>
                <w:rFonts w:hint="default" w:ascii="Times New Roman" w:hAnsi="Times New Roman" w:cs="Times New Roman"/>
                <w:sz w:val="28"/>
                <w:szCs w:val="28"/>
              </w:rPr>
            </w:pPr>
            <w:r>
              <w:rPr>
                <w:rFonts w:hint="default" w:ascii="Times New Roman" w:hAnsi="Times New Roman" w:cs="Times New Roman"/>
                <w:sz w:val="28"/>
                <w:szCs w:val="28"/>
              </w:rPr>
              <w:t>Кельдиарова Салтанат</w:t>
            </w:r>
          </w:p>
          <w:p w14:paraId="364BCAF3">
            <w:pPr>
              <w:jc w:val="center"/>
              <w:rPr>
                <w:rFonts w:hint="default" w:ascii="Times New Roman" w:hAnsi="Times New Roman" w:cs="Times New Roman"/>
                <w:sz w:val="28"/>
                <w:szCs w:val="28"/>
              </w:rPr>
            </w:pPr>
            <w:r>
              <w:rPr>
                <w:rFonts w:hint="default" w:ascii="Times New Roman" w:hAnsi="Times New Roman" w:cs="Times New Roman"/>
                <w:sz w:val="28"/>
                <w:szCs w:val="28"/>
              </w:rPr>
              <w:t>Мерекеевна</w:t>
            </w:r>
          </w:p>
        </w:tc>
        <w:tc>
          <w:tcPr>
            <w:tcW w:w="1785" w:type="dxa"/>
            <w:tcBorders>
              <w:top w:val="single" w:color="auto" w:sz="4" w:space="0"/>
              <w:left w:val="single" w:color="auto" w:sz="4" w:space="0"/>
              <w:bottom w:val="single" w:color="auto" w:sz="4" w:space="0"/>
              <w:right w:val="single" w:color="auto" w:sz="4" w:space="0"/>
            </w:tcBorders>
            <w:vAlign w:val="center"/>
          </w:tcPr>
          <w:p w14:paraId="5083D38A">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Дене шынықтыру</w:t>
            </w:r>
          </w:p>
          <w:p w14:paraId="7A468842">
            <w:pPr>
              <w:jc w:val="center"/>
              <w:rPr>
                <w:rFonts w:hint="default" w:ascii="Times New Roman" w:hAnsi="Times New Roman" w:cs="Times New Roman"/>
                <w:sz w:val="28"/>
                <w:szCs w:val="28"/>
              </w:rPr>
            </w:pPr>
          </w:p>
          <w:p w14:paraId="1A7864D1">
            <w:pPr>
              <w:jc w:val="center"/>
              <w:rPr>
                <w:rFonts w:hint="default" w:ascii="Times New Roman" w:hAnsi="Times New Roman" w:cs="Times New Roman"/>
                <w:sz w:val="28"/>
                <w:szCs w:val="28"/>
              </w:rPr>
            </w:pPr>
          </w:p>
        </w:tc>
        <w:tc>
          <w:tcPr>
            <w:tcW w:w="1080" w:type="dxa"/>
            <w:tcBorders>
              <w:top w:val="single" w:color="auto" w:sz="4" w:space="0"/>
              <w:left w:val="single" w:color="auto" w:sz="4" w:space="0"/>
              <w:bottom w:val="single" w:color="auto" w:sz="4" w:space="0"/>
              <w:right w:val="single" w:color="auto" w:sz="4" w:space="0"/>
            </w:tcBorders>
          </w:tcPr>
          <w:p w14:paraId="4D41E2FA">
            <w:pPr>
              <w:jc w:val="center"/>
              <w:rPr>
                <w:rFonts w:hint="default" w:ascii="Times New Roman" w:hAnsi="Times New Roman" w:cs="Times New Roman"/>
                <w:sz w:val="28"/>
                <w:szCs w:val="28"/>
              </w:rPr>
            </w:pPr>
            <w:r>
              <w:rPr>
                <w:rFonts w:hint="default" w:ascii="Times New Roman" w:hAnsi="Times New Roman" w:cs="Times New Roman"/>
                <w:sz w:val="28"/>
                <w:szCs w:val="28"/>
              </w:rPr>
              <w:t>08.05.</w:t>
            </w:r>
          </w:p>
          <w:p w14:paraId="435FFF1F">
            <w:pPr>
              <w:jc w:val="center"/>
              <w:rPr>
                <w:rFonts w:hint="default" w:ascii="Times New Roman" w:hAnsi="Times New Roman" w:cs="Times New Roman"/>
                <w:sz w:val="28"/>
                <w:szCs w:val="28"/>
              </w:rPr>
            </w:pPr>
            <w:r>
              <w:rPr>
                <w:rFonts w:hint="default" w:ascii="Times New Roman" w:hAnsi="Times New Roman" w:cs="Times New Roman"/>
                <w:sz w:val="28"/>
                <w:szCs w:val="28"/>
              </w:rPr>
              <w:t>2025</w:t>
            </w:r>
          </w:p>
        </w:tc>
        <w:tc>
          <w:tcPr>
            <w:tcW w:w="1086" w:type="dxa"/>
            <w:tcBorders>
              <w:top w:val="single" w:color="auto" w:sz="4" w:space="0"/>
              <w:left w:val="single" w:color="auto" w:sz="4" w:space="0"/>
              <w:bottom w:val="single" w:color="auto" w:sz="4" w:space="0"/>
              <w:right w:val="single" w:color="auto" w:sz="4" w:space="0"/>
            </w:tcBorders>
          </w:tcPr>
          <w:p w14:paraId="6E46FA9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8  </w:t>
            </w:r>
            <w:r>
              <w:rPr>
                <w:rFonts w:hint="default" w:ascii="Times New Roman" w:hAnsi="Times New Roman" w:cs="Times New Roman"/>
                <w:sz w:val="28"/>
                <w:szCs w:val="28"/>
                <w:vertAlign w:val="superscript"/>
                <w:lang w:val="kk-KZ"/>
              </w:rPr>
              <w:t>ә</w:t>
            </w:r>
          </w:p>
        </w:tc>
        <w:tc>
          <w:tcPr>
            <w:tcW w:w="2652" w:type="dxa"/>
            <w:tcBorders>
              <w:top w:val="single" w:color="auto" w:sz="4" w:space="0"/>
              <w:left w:val="single" w:color="auto" w:sz="4" w:space="0"/>
              <w:bottom w:val="single" w:color="auto" w:sz="4" w:space="0"/>
              <w:right w:val="single" w:color="auto" w:sz="4" w:space="0"/>
            </w:tcBorders>
          </w:tcPr>
          <w:p w14:paraId="3C92CCBF">
            <w:pPr>
              <w:rPr>
                <w:rFonts w:hint="default" w:ascii="Times New Roman" w:hAnsi="Times New Roman" w:cs="Times New Roman"/>
                <w:bCs/>
                <w:sz w:val="28"/>
                <w:szCs w:val="28"/>
              </w:rPr>
            </w:pPr>
            <w:r>
              <w:rPr>
                <w:rFonts w:hint="default" w:ascii="Times New Roman" w:hAnsi="Times New Roman" w:cs="Times New Roman"/>
                <w:bCs/>
                <w:sz w:val="28"/>
                <w:szCs w:val="28"/>
              </w:rPr>
              <w:t>Секіру фазаларын колдану.</w:t>
            </w:r>
          </w:p>
          <w:p w14:paraId="589CB732">
            <w:pPr>
              <w:rPr>
                <w:rFonts w:hint="default" w:ascii="Times New Roman" w:hAnsi="Times New Roman" w:cs="Times New Roman"/>
                <w:sz w:val="28"/>
                <w:szCs w:val="28"/>
                <w:lang w:val="kk-KZ"/>
              </w:rPr>
            </w:pPr>
          </w:p>
        </w:tc>
      </w:tr>
    </w:tbl>
    <w:p w14:paraId="4AB85952">
      <w:pPr>
        <w:jc w:val="center"/>
        <w:rPr>
          <w:rFonts w:hint="default" w:ascii="Times New Roman" w:hAnsi="Times New Roman" w:cs="Times New Roman"/>
          <w:b/>
          <w:i/>
          <w:sz w:val="28"/>
          <w:szCs w:val="28"/>
        </w:rPr>
      </w:pPr>
    </w:p>
    <w:p w14:paraId="25E5136D">
      <w:pPr>
        <w:jc w:val="center"/>
        <w:rPr>
          <w:rFonts w:hint="default" w:ascii="Times New Roman" w:hAnsi="Times New Roman" w:cs="Times New Roman"/>
          <w:b/>
          <w:sz w:val="28"/>
          <w:szCs w:val="28"/>
        </w:rPr>
      </w:pPr>
    </w:p>
    <w:p w14:paraId="24D327F3">
      <w:pPr>
        <w:jc w:val="center"/>
        <w:rPr>
          <w:rFonts w:hint="default" w:ascii="Times New Roman" w:hAnsi="Times New Roman" w:cs="Times New Roman"/>
          <w:b/>
          <w:sz w:val="28"/>
          <w:szCs w:val="28"/>
        </w:rPr>
      </w:pPr>
    </w:p>
    <w:p w14:paraId="2DD36EF9">
      <w:pPr>
        <w:jc w:val="center"/>
        <w:rPr>
          <w:rFonts w:hint="default" w:ascii="Times New Roman" w:hAnsi="Times New Roman" w:cs="Times New Roman"/>
          <w:b/>
          <w:sz w:val="28"/>
          <w:szCs w:val="28"/>
        </w:rPr>
      </w:pPr>
    </w:p>
    <w:p w14:paraId="5A00397B">
      <w:pPr>
        <w:jc w:val="center"/>
        <w:rPr>
          <w:rFonts w:hint="default" w:ascii="Times New Roman" w:hAnsi="Times New Roman" w:cs="Times New Roman"/>
          <w:b/>
          <w:sz w:val="28"/>
          <w:szCs w:val="28"/>
        </w:rPr>
      </w:pPr>
    </w:p>
    <w:p w14:paraId="6C4A33A0">
      <w:pPr>
        <w:jc w:val="center"/>
        <w:rPr>
          <w:rFonts w:hint="default" w:ascii="Times New Roman" w:hAnsi="Times New Roman" w:cs="Times New Roman"/>
          <w:b/>
          <w:sz w:val="28"/>
          <w:szCs w:val="28"/>
        </w:rPr>
      </w:pPr>
      <w:r>
        <w:rPr>
          <w:rFonts w:hint="default" w:ascii="Times New Roman" w:hAnsi="Times New Roman" w:cs="Times New Roman"/>
          <w:b/>
          <w:sz w:val="28"/>
          <w:szCs w:val="28"/>
        </w:rPr>
        <w:t>Внеклассные мероприятия (секционные).</w:t>
      </w:r>
    </w:p>
    <w:p w14:paraId="03EDC85D">
      <w:pPr>
        <w:jc w:val="center"/>
        <w:rPr>
          <w:rFonts w:hint="default" w:ascii="Times New Roman" w:hAnsi="Times New Roman" w:cs="Times New Roman"/>
          <w:b/>
          <w:sz w:val="28"/>
          <w:szCs w:val="28"/>
        </w:rPr>
      </w:pPr>
    </w:p>
    <w:tbl>
      <w:tblPr>
        <w:tblStyle w:val="20"/>
        <w:tblW w:w="0" w:type="auto"/>
        <w:tblInd w:w="6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2218"/>
        <w:gridCol w:w="1801"/>
        <w:gridCol w:w="1286"/>
        <w:gridCol w:w="3711"/>
      </w:tblGrid>
      <w:tr w14:paraId="43FE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364C4D7E">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w:t>
            </w:r>
          </w:p>
        </w:tc>
        <w:tc>
          <w:tcPr>
            <w:tcW w:w="2218" w:type="dxa"/>
            <w:tcBorders>
              <w:top w:val="single" w:color="auto" w:sz="4" w:space="0"/>
              <w:left w:val="single" w:color="auto" w:sz="4" w:space="0"/>
              <w:bottom w:val="single" w:color="auto" w:sz="4" w:space="0"/>
              <w:right w:val="single" w:color="auto" w:sz="4" w:space="0"/>
            </w:tcBorders>
          </w:tcPr>
          <w:p w14:paraId="4D9462BF">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Ф.И.О.</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учителя</w:t>
            </w:r>
          </w:p>
        </w:tc>
        <w:tc>
          <w:tcPr>
            <w:tcW w:w="1801" w:type="dxa"/>
            <w:tcBorders>
              <w:top w:val="single" w:color="auto" w:sz="4" w:space="0"/>
              <w:left w:val="single" w:color="auto" w:sz="4" w:space="0"/>
              <w:bottom w:val="single" w:color="auto" w:sz="4" w:space="0"/>
              <w:right w:val="single" w:color="auto" w:sz="4" w:space="0"/>
            </w:tcBorders>
          </w:tcPr>
          <w:p w14:paraId="2F59FA95">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Предмет</w:t>
            </w:r>
          </w:p>
        </w:tc>
        <w:tc>
          <w:tcPr>
            <w:tcW w:w="1286" w:type="dxa"/>
            <w:tcBorders>
              <w:top w:val="single" w:color="auto" w:sz="4" w:space="0"/>
              <w:left w:val="single" w:color="auto" w:sz="4" w:space="0"/>
              <w:bottom w:val="single" w:color="auto" w:sz="4" w:space="0"/>
              <w:right w:val="single" w:color="auto" w:sz="4" w:space="0"/>
            </w:tcBorders>
          </w:tcPr>
          <w:p w14:paraId="773E4094">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Дата</w:t>
            </w:r>
          </w:p>
        </w:tc>
        <w:tc>
          <w:tcPr>
            <w:tcW w:w="3711" w:type="dxa"/>
            <w:tcBorders>
              <w:top w:val="single" w:color="auto" w:sz="4" w:space="0"/>
              <w:left w:val="single" w:color="auto" w:sz="4" w:space="0"/>
              <w:bottom w:val="single" w:color="auto" w:sz="4" w:space="0"/>
              <w:right w:val="single" w:color="auto" w:sz="4" w:space="0"/>
            </w:tcBorders>
          </w:tcPr>
          <w:p w14:paraId="77714B17">
            <w:pPr>
              <w:spacing w:before="100" w:after="100"/>
              <w:jc w:val="center"/>
              <w:rPr>
                <w:rFonts w:hint="default" w:ascii="Times New Roman" w:hAnsi="Times New Roman" w:cs="Times New Roman"/>
                <w:b/>
                <w:sz w:val="28"/>
                <w:szCs w:val="28"/>
              </w:rPr>
            </w:pPr>
            <w:r>
              <w:rPr>
                <w:rFonts w:hint="default" w:ascii="Times New Roman" w:hAnsi="Times New Roman" w:cs="Times New Roman"/>
                <w:b/>
                <w:sz w:val="28"/>
                <w:szCs w:val="28"/>
              </w:rPr>
              <w:t>Название мероприятия</w:t>
            </w:r>
          </w:p>
        </w:tc>
      </w:tr>
      <w:tr w14:paraId="15F8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12A1AB15">
            <w:pPr>
              <w:rPr>
                <w:rFonts w:hint="default" w:ascii="Times New Roman" w:hAnsi="Times New Roman" w:cs="Times New Roman"/>
                <w:b/>
                <w:sz w:val="28"/>
                <w:szCs w:val="28"/>
              </w:rPr>
            </w:pPr>
            <w:r>
              <w:rPr>
                <w:rFonts w:hint="default" w:ascii="Times New Roman" w:hAnsi="Times New Roman" w:cs="Times New Roman"/>
                <w:b/>
                <w:sz w:val="28"/>
                <w:szCs w:val="28"/>
              </w:rPr>
              <w:t>1</w:t>
            </w:r>
          </w:p>
        </w:tc>
        <w:tc>
          <w:tcPr>
            <w:tcW w:w="2218" w:type="dxa"/>
            <w:tcBorders>
              <w:top w:val="single" w:color="auto" w:sz="4" w:space="0"/>
              <w:left w:val="single" w:color="auto" w:sz="4" w:space="0"/>
              <w:bottom w:val="single" w:color="auto" w:sz="4" w:space="0"/>
              <w:right w:val="single" w:color="auto" w:sz="4" w:space="0"/>
            </w:tcBorders>
            <w:vAlign w:val="center"/>
          </w:tcPr>
          <w:p w14:paraId="1B3EA732">
            <w:pPr>
              <w:jc w:val="center"/>
              <w:rPr>
                <w:rFonts w:hint="default" w:ascii="Times New Roman" w:hAnsi="Times New Roman" w:cs="Times New Roman"/>
                <w:sz w:val="28"/>
                <w:szCs w:val="28"/>
              </w:rPr>
            </w:pPr>
            <w:r>
              <w:rPr>
                <w:rFonts w:hint="default" w:ascii="Times New Roman" w:hAnsi="Times New Roman" w:cs="Times New Roman"/>
                <w:sz w:val="28"/>
                <w:szCs w:val="28"/>
                <w:lang w:val="en-US"/>
              </w:rPr>
              <w:t>Воропаева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en-US"/>
              </w:rPr>
              <w:t>Любовь</w:t>
            </w:r>
          </w:p>
          <w:p w14:paraId="3FE1293F">
            <w:pPr>
              <w:jc w:val="center"/>
              <w:rPr>
                <w:rFonts w:hint="default" w:ascii="Times New Roman" w:hAnsi="Times New Roman" w:cs="Times New Roman"/>
                <w:sz w:val="28"/>
                <w:szCs w:val="28"/>
              </w:rPr>
            </w:pPr>
            <w:r>
              <w:rPr>
                <w:rFonts w:hint="default" w:ascii="Times New Roman" w:hAnsi="Times New Roman" w:cs="Times New Roman"/>
                <w:sz w:val="28"/>
                <w:szCs w:val="28"/>
                <w:lang w:val="en-US"/>
              </w:rPr>
              <w:t>Ильинична</w:t>
            </w:r>
          </w:p>
        </w:tc>
        <w:tc>
          <w:tcPr>
            <w:tcW w:w="1801" w:type="dxa"/>
            <w:tcBorders>
              <w:top w:val="single" w:color="auto" w:sz="4" w:space="0"/>
              <w:left w:val="single" w:color="auto" w:sz="4" w:space="0"/>
              <w:bottom w:val="single" w:color="auto" w:sz="4" w:space="0"/>
              <w:right w:val="single" w:color="auto" w:sz="4" w:space="0"/>
            </w:tcBorders>
            <w:vAlign w:val="center"/>
          </w:tcPr>
          <w:p w14:paraId="0AAFE929">
            <w:pPr>
              <w:jc w:val="center"/>
              <w:rPr>
                <w:rFonts w:hint="default" w:ascii="Times New Roman" w:hAnsi="Times New Roman" w:cs="Times New Roman"/>
                <w:sz w:val="28"/>
                <w:szCs w:val="28"/>
              </w:rPr>
            </w:pPr>
            <w:r>
              <w:rPr>
                <w:rFonts w:hint="default" w:ascii="Times New Roman" w:hAnsi="Times New Roman" w:cs="Times New Roman"/>
                <w:sz w:val="28"/>
                <w:szCs w:val="28"/>
              </w:rPr>
              <w:t>Физическая</w:t>
            </w:r>
          </w:p>
          <w:p w14:paraId="2D7969E1">
            <w:pPr>
              <w:jc w:val="center"/>
              <w:rPr>
                <w:rFonts w:hint="default" w:ascii="Times New Roman" w:hAnsi="Times New Roman" w:cs="Times New Roman"/>
                <w:sz w:val="28"/>
                <w:szCs w:val="28"/>
              </w:rPr>
            </w:pPr>
            <w:r>
              <w:rPr>
                <w:rFonts w:hint="default" w:ascii="Times New Roman" w:hAnsi="Times New Roman" w:cs="Times New Roman"/>
                <w:sz w:val="28"/>
                <w:szCs w:val="28"/>
              </w:rPr>
              <w:t>Культура.</w:t>
            </w:r>
          </w:p>
          <w:p w14:paraId="262B9B70">
            <w:pPr>
              <w:jc w:val="center"/>
              <w:rPr>
                <w:rFonts w:hint="default" w:ascii="Times New Roman" w:hAnsi="Times New Roman" w:cs="Times New Roman"/>
                <w:sz w:val="28"/>
                <w:szCs w:val="28"/>
              </w:rPr>
            </w:pPr>
            <w:r>
              <w:rPr>
                <w:rFonts w:hint="default" w:ascii="Times New Roman" w:hAnsi="Times New Roman" w:cs="Times New Roman"/>
                <w:sz w:val="28"/>
                <w:szCs w:val="28"/>
              </w:rPr>
              <w:t>Настольный теннис.</w:t>
            </w:r>
          </w:p>
          <w:p w14:paraId="7B73433D">
            <w:pPr>
              <w:jc w:val="center"/>
              <w:rPr>
                <w:rFonts w:hint="default" w:ascii="Times New Roman" w:hAnsi="Times New Roman" w:cs="Times New Roman"/>
                <w:sz w:val="28"/>
                <w:szCs w:val="28"/>
              </w:rPr>
            </w:pPr>
          </w:p>
        </w:tc>
        <w:tc>
          <w:tcPr>
            <w:tcW w:w="1286" w:type="dxa"/>
            <w:tcBorders>
              <w:top w:val="single" w:color="auto" w:sz="4" w:space="0"/>
              <w:left w:val="single" w:color="auto" w:sz="4" w:space="0"/>
              <w:bottom w:val="single" w:color="auto" w:sz="4" w:space="0"/>
              <w:right w:val="single" w:color="auto" w:sz="4" w:space="0"/>
            </w:tcBorders>
            <w:shd w:val="clear" w:color="auto" w:fill="auto"/>
          </w:tcPr>
          <w:p w14:paraId="429D48FA">
            <w:pPr>
              <w:jc w:val="center"/>
              <w:rPr>
                <w:rFonts w:hint="default" w:ascii="Times New Roman" w:hAnsi="Times New Roman" w:cs="Times New Roman"/>
                <w:sz w:val="28"/>
                <w:szCs w:val="28"/>
              </w:rPr>
            </w:pPr>
            <w:r>
              <w:rPr>
                <w:rFonts w:hint="default" w:ascii="Times New Roman" w:hAnsi="Times New Roman" w:cs="Times New Roman"/>
                <w:sz w:val="28"/>
                <w:szCs w:val="28"/>
              </w:rPr>
              <w:t>15.05.</w:t>
            </w:r>
          </w:p>
          <w:p w14:paraId="14BD1BFA">
            <w:pPr>
              <w:jc w:val="center"/>
              <w:rPr>
                <w:rFonts w:hint="default" w:ascii="Times New Roman" w:hAnsi="Times New Roman" w:cs="Times New Roman"/>
                <w:sz w:val="28"/>
                <w:szCs w:val="28"/>
              </w:rPr>
            </w:pPr>
            <w:r>
              <w:rPr>
                <w:rFonts w:hint="default" w:ascii="Times New Roman" w:hAnsi="Times New Roman" w:cs="Times New Roman"/>
                <w:sz w:val="28"/>
                <w:szCs w:val="28"/>
              </w:rPr>
              <w:t>2025 г</w:t>
            </w:r>
          </w:p>
        </w:tc>
        <w:tc>
          <w:tcPr>
            <w:tcW w:w="3711" w:type="dxa"/>
            <w:tcBorders>
              <w:top w:val="single" w:color="auto" w:sz="4" w:space="0"/>
              <w:left w:val="single" w:color="auto" w:sz="4" w:space="0"/>
              <w:bottom w:val="single" w:color="auto" w:sz="4" w:space="0"/>
              <w:right w:val="single" w:color="auto" w:sz="4" w:space="0"/>
            </w:tcBorders>
            <w:shd w:val="clear" w:color="auto" w:fill="auto"/>
          </w:tcPr>
          <w:p w14:paraId="0D5B8E36">
            <w:pPr>
              <w:rPr>
                <w:rFonts w:hint="default" w:ascii="Times New Roman" w:hAnsi="Times New Roman" w:cs="Times New Roman"/>
                <w:iCs/>
                <w:sz w:val="28"/>
                <w:szCs w:val="28"/>
              </w:rPr>
            </w:pPr>
            <w:r>
              <w:rPr>
                <w:rFonts w:hint="default" w:ascii="Times New Roman" w:hAnsi="Times New Roman" w:cs="Times New Roman"/>
                <w:iCs/>
                <w:sz w:val="28"/>
                <w:szCs w:val="28"/>
              </w:rPr>
              <w:t>Изучение техники элемента «подрезка», движение руки, ракетки, ног.</w:t>
            </w:r>
          </w:p>
          <w:p w14:paraId="404E6435">
            <w:pPr>
              <w:rPr>
                <w:rFonts w:hint="default" w:ascii="Times New Roman" w:hAnsi="Times New Roman" w:cs="Times New Roman"/>
                <w:iCs/>
                <w:sz w:val="28"/>
                <w:szCs w:val="28"/>
              </w:rPr>
            </w:pPr>
            <w:r>
              <w:rPr>
                <w:rFonts w:hint="default" w:ascii="Times New Roman" w:hAnsi="Times New Roman" w:cs="Times New Roman"/>
                <w:iCs/>
                <w:sz w:val="28"/>
                <w:szCs w:val="28"/>
              </w:rPr>
              <w:t>Совершенствование технического приёма «свеча» в игре.</w:t>
            </w:r>
          </w:p>
        </w:tc>
      </w:tr>
      <w:tr w14:paraId="44B9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6C6313B6">
            <w:pPr>
              <w:rPr>
                <w:rFonts w:hint="default" w:ascii="Times New Roman" w:hAnsi="Times New Roman" w:cs="Times New Roman"/>
                <w:b/>
                <w:sz w:val="28"/>
                <w:szCs w:val="28"/>
              </w:rPr>
            </w:pPr>
            <w:r>
              <w:rPr>
                <w:rFonts w:hint="default" w:ascii="Times New Roman" w:hAnsi="Times New Roman" w:cs="Times New Roman"/>
                <w:b/>
                <w:sz w:val="28"/>
                <w:szCs w:val="28"/>
              </w:rPr>
              <w:t>2</w:t>
            </w:r>
          </w:p>
        </w:tc>
        <w:tc>
          <w:tcPr>
            <w:tcW w:w="2218" w:type="dxa"/>
            <w:tcBorders>
              <w:top w:val="single" w:color="auto" w:sz="4" w:space="0"/>
              <w:left w:val="single" w:color="auto" w:sz="4" w:space="0"/>
              <w:bottom w:val="single" w:color="auto" w:sz="4" w:space="0"/>
              <w:right w:val="single" w:color="auto" w:sz="4" w:space="0"/>
            </w:tcBorders>
            <w:vAlign w:val="center"/>
          </w:tcPr>
          <w:p w14:paraId="073CD9EA">
            <w:pPr>
              <w:jc w:val="center"/>
              <w:rPr>
                <w:rFonts w:hint="default" w:ascii="Times New Roman" w:hAnsi="Times New Roman" w:cs="Times New Roman"/>
                <w:sz w:val="28"/>
                <w:szCs w:val="28"/>
              </w:rPr>
            </w:pPr>
            <w:r>
              <w:rPr>
                <w:rFonts w:hint="default" w:ascii="Times New Roman" w:hAnsi="Times New Roman" w:cs="Times New Roman"/>
                <w:sz w:val="28"/>
                <w:szCs w:val="28"/>
              </w:rPr>
              <w:t>Нурпеисов Канат</w:t>
            </w:r>
          </w:p>
          <w:p w14:paraId="7EE0AC86">
            <w:pPr>
              <w:jc w:val="center"/>
              <w:rPr>
                <w:rFonts w:hint="default" w:ascii="Times New Roman" w:hAnsi="Times New Roman" w:cs="Times New Roman"/>
                <w:sz w:val="28"/>
                <w:szCs w:val="28"/>
              </w:rPr>
            </w:pPr>
            <w:r>
              <w:rPr>
                <w:rFonts w:hint="default" w:ascii="Times New Roman" w:hAnsi="Times New Roman" w:cs="Times New Roman"/>
                <w:sz w:val="28"/>
                <w:szCs w:val="28"/>
              </w:rPr>
              <w:t>Султангалиевич</w:t>
            </w:r>
          </w:p>
        </w:tc>
        <w:tc>
          <w:tcPr>
            <w:tcW w:w="1801" w:type="dxa"/>
            <w:tcBorders>
              <w:top w:val="single" w:color="auto" w:sz="4" w:space="0"/>
              <w:left w:val="single" w:color="auto" w:sz="4" w:space="0"/>
              <w:bottom w:val="single" w:color="auto" w:sz="4" w:space="0"/>
              <w:right w:val="single" w:color="auto" w:sz="4" w:space="0"/>
            </w:tcBorders>
            <w:vAlign w:val="center"/>
          </w:tcPr>
          <w:p w14:paraId="6D063711">
            <w:pPr>
              <w:jc w:val="center"/>
              <w:rPr>
                <w:rFonts w:hint="default" w:ascii="Times New Roman" w:hAnsi="Times New Roman" w:cs="Times New Roman"/>
                <w:sz w:val="28"/>
                <w:szCs w:val="28"/>
              </w:rPr>
            </w:pPr>
            <w:r>
              <w:rPr>
                <w:rFonts w:hint="default" w:ascii="Times New Roman" w:hAnsi="Times New Roman" w:cs="Times New Roman"/>
                <w:sz w:val="28"/>
                <w:szCs w:val="28"/>
              </w:rPr>
              <w:t>НВТП</w:t>
            </w:r>
          </w:p>
          <w:p w14:paraId="451633A9">
            <w:pPr>
              <w:rPr>
                <w:rFonts w:hint="default" w:ascii="Times New Roman" w:hAnsi="Times New Roman" w:cs="Times New Roman"/>
                <w:sz w:val="28"/>
                <w:szCs w:val="28"/>
              </w:rPr>
            </w:pPr>
          </w:p>
        </w:tc>
        <w:tc>
          <w:tcPr>
            <w:tcW w:w="1286" w:type="dxa"/>
            <w:tcBorders>
              <w:top w:val="single" w:color="auto" w:sz="4" w:space="0"/>
              <w:left w:val="single" w:color="auto" w:sz="4" w:space="0"/>
              <w:bottom w:val="single" w:color="auto" w:sz="4" w:space="0"/>
              <w:right w:val="single" w:color="auto" w:sz="4" w:space="0"/>
            </w:tcBorders>
          </w:tcPr>
          <w:p w14:paraId="3DD8C151">
            <w:pPr>
              <w:jc w:val="center"/>
              <w:rPr>
                <w:rFonts w:hint="default" w:ascii="Times New Roman" w:hAnsi="Times New Roman" w:cs="Times New Roman"/>
                <w:sz w:val="28"/>
                <w:szCs w:val="28"/>
              </w:rPr>
            </w:pPr>
            <w:r>
              <w:rPr>
                <w:rFonts w:hint="default" w:ascii="Times New Roman" w:hAnsi="Times New Roman" w:cs="Times New Roman"/>
                <w:sz w:val="28"/>
                <w:szCs w:val="28"/>
              </w:rPr>
              <w:t>06.05.</w:t>
            </w:r>
          </w:p>
          <w:p w14:paraId="1F92CEDF">
            <w:pPr>
              <w:jc w:val="center"/>
              <w:rPr>
                <w:rFonts w:hint="default" w:ascii="Times New Roman" w:hAnsi="Times New Roman" w:cs="Times New Roman"/>
                <w:sz w:val="28"/>
                <w:szCs w:val="28"/>
              </w:rPr>
            </w:pPr>
            <w:r>
              <w:rPr>
                <w:rFonts w:hint="default" w:ascii="Times New Roman" w:hAnsi="Times New Roman" w:cs="Times New Roman"/>
                <w:sz w:val="28"/>
                <w:szCs w:val="28"/>
              </w:rPr>
              <w:t>2025 г</w:t>
            </w:r>
          </w:p>
        </w:tc>
        <w:tc>
          <w:tcPr>
            <w:tcW w:w="3711" w:type="dxa"/>
            <w:tcBorders>
              <w:top w:val="single" w:color="auto" w:sz="4" w:space="0"/>
              <w:left w:val="single" w:color="auto" w:sz="4" w:space="0"/>
              <w:bottom w:val="single" w:color="auto" w:sz="4" w:space="0"/>
              <w:right w:val="single" w:color="auto" w:sz="4" w:space="0"/>
            </w:tcBorders>
          </w:tcPr>
          <w:p w14:paraId="0B6BA1C1">
            <w:pPr>
              <w:rPr>
                <w:rFonts w:hint="default" w:ascii="Times New Roman" w:hAnsi="Times New Roman" w:cs="Times New Roman"/>
                <w:sz w:val="28"/>
                <w:szCs w:val="28"/>
              </w:rPr>
            </w:pPr>
            <w:r>
              <w:rPr>
                <w:rFonts w:hint="default" w:ascii="Times New Roman" w:hAnsi="Times New Roman" w:cs="Times New Roman"/>
                <w:sz w:val="28"/>
                <w:szCs w:val="28"/>
              </w:rPr>
              <w:t xml:space="preserve">Внутришкольный Парад, посвященный Дню защитника Отечества. </w:t>
            </w:r>
          </w:p>
        </w:tc>
      </w:tr>
      <w:tr w14:paraId="439B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1C50D3E2">
            <w:pPr>
              <w:rPr>
                <w:rFonts w:hint="default" w:ascii="Times New Roman" w:hAnsi="Times New Roman" w:cs="Times New Roman"/>
                <w:b/>
                <w:sz w:val="28"/>
                <w:szCs w:val="28"/>
              </w:rPr>
            </w:pPr>
            <w:r>
              <w:rPr>
                <w:rFonts w:hint="default" w:ascii="Times New Roman" w:hAnsi="Times New Roman" w:cs="Times New Roman"/>
                <w:b/>
                <w:sz w:val="28"/>
                <w:szCs w:val="28"/>
              </w:rPr>
              <w:t>3</w:t>
            </w:r>
          </w:p>
        </w:tc>
        <w:tc>
          <w:tcPr>
            <w:tcW w:w="2218" w:type="dxa"/>
            <w:tcBorders>
              <w:top w:val="single" w:color="auto" w:sz="4" w:space="0"/>
              <w:left w:val="single" w:color="auto" w:sz="4" w:space="0"/>
              <w:bottom w:val="single" w:color="auto" w:sz="4" w:space="0"/>
              <w:right w:val="single" w:color="auto" w:sz="4" w:space="0"/>
            </w:tcBorders>
            <w:vAlign w:val="center"/>
          </w:tcPr>
          <w:p w14:paraId="6F8FA00D">
            <w:pPr>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Кельдиарова </w:t>
            </w:r>
          </w:p>
          <w:p w14:paraId="2EACDE97">
            <w:pPr>
              <w:jc w:val="center"/>
              <w:rPr>
                <w:rFonts w:hint="default" w:ascii="Times New Roman" w:hAnsi="Times New Roman" w:cs="Times New Roman"/>
                <w:sz w:val="28"/>
                <w:szCs w:val="28"/>
              </w:rPr>
            </w:pPr>
            <w:r>
              <w:rPr>
                <w:rFonts w:hint="default" w:ascii="Times New Roman" w:hAnsi="Times New Roman" w:cs="Times New Roman"/>
                <w:sz w:val="28"/>
                <w:szCs w:val="28"/>
              </w:rPr>
              <w:t>Салтанат</w:t>
            </w:r>
          </w:p>
          <w:p w14:paraId="748FC238">
            <w:pPr>
              <w:jc w:val="center"/>
              <w:rPr>
                <w:rFonts w:hint="default" w:ascii="Times New Roman" w:hAnsi="Times New Roman" w:cs="Times New Roman"/>
                <w:sz w:val="28"/>
                <w:szCs w:val="28"/>
              </w:rPr>
            </w:pPr>
            <w:r>
              <w:rPr>
                <w:rFonts w:hint="default" w:ascii="Times New Roman" w:hAnsi="Times New Roman" w:cs="Times New Roman"/>
                <w:sz w:val="28"/>
                <w:szCs w:val="28"/>
              </w:rPr>
              <w:t>Мерекеевна</w:t>
            </w:r>
          </w:p>
        </w:tc>
        <w:tc>
          <w:tcPr>
            <w:tcW w:w="1801" w:type="dxa"/>
            <w:tcBorders>
              <w:top w:val="single" w:color="auto" w:sz="4" w:space="0"/>
              <w:left w:val="single" w:color="auto" w:sz="4" w:space="0"/>
              <w:bottom w:val="single" w:color="auto" w:sz="4" w:space="0"/>
              <w:right w:val="single" w:color="auto" w:sz="4" w:space="0"/>
            </w:tcBorders>
            <w:vAlign w:val="center"/>
          </w:tcPr>
          <w:p w14:paraId="07A54AC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Дене шынықтыру</w:t>
            </w:r>
          </w:p>
          <w:p w14:paraId="70B7701E">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Бес асык.</w:t>
            </w:r>
          </w:p>
          <w:p w14:paraId="7AA821DE">
            <w:pPr>
              <w:jc w:val="center"/>
              <w:rPr>
                <w:rFonts w:hint="default" w:ascii="Times New Roman" w:hAnsi="Times New Roman" w:cs="Times New Roman"/>
                <w:sz w:val="28"/>
                <w:szCs w:val="28"/>
              </w:rPr>
            </w:pPr>
          </w:p>
        </w:tc>
        <w:tc>
          <w:tcPr>
            <w:tcW w:w="1286" w:type="dxa"/>
            <w:tcBorders>
              <w:top w:val="single" w:color="auto" w:sz="4" w:space="0"/>
              <w:left w:val="single" w:color="auto" w:sz="4" w:space="0"/>
              <w:bottom w:val="single" w:color="auto" w:sz="4" w:space="0"/>
              <w:right w:val="single" w:color="auto" w:sz="4" w:space="0"/>
            </w:tcBorders>
          </w:tcPr>
          <w:p w14:paraId="669881C3">
            <w:pPr>
              <w:jc w:val="center"/>
              <w:rPr>
                <w:rFonts w:hint="default" w:ascii="Times New Roman" w:hAnsi="Times New Roman" w:cs="Times New Roman"/>
                <w:sz w:val="28"/>
                <w:szCs w:val="28"/>
              </w:rPr>
            </w:pPr>
            <w:r>
              <w:rPr>
                <w:rFonts w:hint="default" w:ascii="Times New Roman" w:hAnsi="Times New Roman" w:cs="Times New Roman"/>
                <w:sz w:val="28"/>
                <w:szCs w:val="28"/>
              </w:rPr>
              <w:t>15.05.</w:t>
            </w:r>
          </w:p>
          <w:p w14:paraId="4D14FBD3">
            <w:pPr>
              <w:jc w:val="center"/>
              <w:rPr>
                <w:rFonts w:hint="default" w:ascii="Times New Roman" w:hAnsi="Times New Roman" w:cs="Times New Roman"/>
                <w:sz w:val="28"/>
                <w:szCs w:val="28"/>
              </w:rPr>
            </w:pPr>
            <w:r>
              <w:rPr>
                <w:rFonts w:hint="default" w:ascii="Times New Roman" w:hAnsi="Times New Roman" w:cs="Times New Roman"/>
                <w:sz w:val="28"/>
                <w:szCs w:val="28"/>
              </w:rPr>
              <w:t>2025 г</w:t>
            </w:r>
          </w:p>
        </w:tc>
        <w:tc>
          <w:tcPr>
            <w:tcW w:w="3711" w:type="dxa"/>
            <w:tcBorders>
              <w:top w:val="single" w:color="auto" w:sz="4" w:space="0"/>
              <w:left w:val="single" w:color="auto" w:sz="4" w:space="0"/>
              <w:bottom w:val="single" w:color="auto" w:sz="4" w:space="0"/>
              <w:right w:val="single" w:color="auto" w:sz="4" w:space="0"/>
            </w:tcBorders>
          </w:tcPr>
          <w:p w14:paraId="6571044F">
            <w:pPr>
              <w:rPr>
                <w:rFonts w:hint="default" w:ascii="Times New Roman" w:hAnsi="Times New Roman" w:cs="Times New Roman"/>
                <w:sz w:val="28"/>
                <w:szCs w:val="28"/>
              </w:rPr>
            </w:pPr>
            <w:r>
              <w:rPr>
                <w:rFonts w:hint="default" w:ascii="Times New Roman" w:hAnsi="Times New Roman" w:cs="Times New Roman"/>
                <w:sz w:val="28"/>
                <w:szCs w:val="28"/>
              </w:rPr>
              <w:t>Лига ойыны (стенка) 5-6 сынып, 7-8 сынып, 9-11 сынып.</w:t>
            </w:r>
          </w:p>
        </w:tc>
      </w:tr>
      <w:tr w14:paraId="6BED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05CB3BDF">
            <w:pPr>
              <w:rPr>
                <w:rFonts w:hint="default" w:ascii="Times New Roman" w:hAnsi="Times New Roman" w:cs="Times New Roman"/>
                <w:b/>
                <w:sz w:val="28"/>
                <w:szCs w:val="28"/>
              </w:rPr>
            </w:pPr>
            <w:r>
              <w:rPr>
                <w:rFonts w:hint="default" w:ascii="Times New Roman" w:hAnsi="Times New Roman" w:cs="Times New Roman"/>
                <w:b/>
                <w:sz w:val="28"/>
                <w:szCs w:val="28"/>
              </w:rPr>
              <w:t>4</w:t>
            </w:r>
          </w:p>
        </w:tc>
        <w:tc>
          <w:tcPr>
            <w:tcW w:w="2218" w:type="dxa"/>
            <w:tcBorders>
              <w:top w:val="single" w:color="auto" w:sz="4" w:space="0"/>
              <w:left w:val="single" w:color="auto" w:sz="4" w:space="0"/>
              <w:bottom w:val="single" w:color="auto" w:sz="4" w:space="0"/>
              <w:right w:val="single" w:color="auto" w:sz="4" w:space="0"/>
            </w:tcBorders>
            <w:vAlign w:val="center"/>
          </w:tcPr>
          <w:p w14:paraId="0989BDA4">
            <w:pPr>
              <w:jc w:val="center"/>
              <w:rPr>
                <w:rFonts w:hint="default" w:ascii="Times New Roman" w:hAnsi="Times New Roman" w:cs="Times New Roman"/>
                <w:sz w:val="28"/>
                <w:szCs w:val="28"/>
              </w:rPr>
            </w:pPr>
            <w:r>
              <w:rPr>
                <w:rFonts w:hint="default" w:ascii="Times New Roman" w:hAnsi="Times New Roman" w:cs="Times New Roman"/>
                <w:sz w:val="28"/>
                <w:szCs w:val="28"/>
                <w:lang w:val="kk-KZ"/>
              </w:rPr>
              <w:t>Серкен Елнар Тюлюбайүлы</w:t>
            </w:r>
          </w:p>
        </w:tc>
        <w:tc>
          <w:tcPr>
            <w:tcW w:w="1801" w:type="dxa"/>
            <w:tcBorders>
              <w:top w:val="single" w:color="auto" w:sz="4" w:space="0"/>
              <w:left w:val="single" w:color="auto" w:sz="4" w:space="0"/>
              <w:bottom w:val="single" w:color="auto" w:sz="4" w:space="0"/>
              <w:right w:val="single" w:color="auto" w:sz="4" w:space="0"/>
            </w:tcBorders>
            <w:vAlign w:val="center"/>
          </w:tcPr>
          <w:p w14:paraId="592F98E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Дене шынықтыру.</w:t>
            </w:r>
          </w:p>
          <w:p w14:paraId="3251E87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Волейбол.</w:t>
            </w:r>
          </w:p>
        </w:tc>
        <w:tc>
          <w:tcPr>
            <w:tcW w:w="1286" w:type="dxa"/>
            <w:tcBorders>
              <w:top w:val="single" w:color="auto" w:sz="4" w:space="0"/>
              <w:left w:val="single" w:color="auto" w:sz="4" w:space="0"/>
              <w:bottom w:val="single" w:color="auto" w:sz="4" w:space="0"/>
              <w:right w:val="single" w:color="auto" w:sz="4" w:space="0"/>
            </w:tcBorders>
          </w:tcPr>
          <w:p w14:paraId="532A9D65">
            <w:pPr>
              <w:jc w:val="center"/>
              <w:rPr>
                <w:rFonts w:hint="default" w:ascii="Times New Roman" w:hAnsi="Times New Roman" w:cs="Times New Roman"/>
                <w:sz w:val="28"/>
                <w:szCs w:val="28"/>
              </w:rPr>
            </w:pPr>
            <w:r>
              <w:rPr>
                <w:rFonts w:hint="default" w:ascii="Times New Roman" w:hAnsi="Times New Roman" w:cs="Times New Roman"/>
                <w:sz w:val="28"/>
                <w:szCs w:val="28"/>
              </w:rPr>
              <w:t>13.05.</w:t>
            </w:r>
          </w:p>
          <w:p w14:paraId="787E66D8">
            <w:pPr>
              <w:jc w:val="center"/>
              <w:rPr>
                <w:rFonts w:hint="default" w:ascii="Times New Roman" w:hAnsi="Times New Roman" w:cs="Times New Roman"/>
                <w:sz w:val="28"/>
                <w:szCs w:val="28"/>
              </w:rPr>
            </w:pPr>
            <w:r>
              <w:rPr>
                <w:rFonts w:hint="default" w:ascii="Times New Roman" w:hAnsi="Times New Roman" w:cs="Times New Roman"/>
                <w:sz w:val="28"/>
                <w:szCs w:val="28"/>
              </w:rPr>
              <w:t>2025 г</w:t>
            </w:r>
          </w:p>
        </w:tc>
        <w:tc>
          <w:tcPr>
            <w:tcW w:w="3711" w:type="dxa"/>
            <w:tcBorders>
              <w:top w:val="single" w:color="auto" w:sz="4" w:space="0"/>
              <w:left w:val="single" w:color="auto" w:sz="4" w:space="0"/>
              <w:bottom w:val="single" w:color="auto" w:sz="4" w:space="0"/>
              <w:right w:val="single" w:color="auto" w:sz="4" w:space="0"/>
            </w:tcBorders>
          </w:tcPr>
          <w:p w14:paraId="2D3F43E2">
            <w:pPr>
              <w:rPr>
                <w:rFonts w:hint="default" w:ascii="Times New Roman" w:hAnsi="Times New Roman" w:cs="Times New Roman"/>
                <w:sz w:val="28"/>
                <w:szCs w:val="28"/>
              </w:rPr>
            </w:pPr>
            <w:r>
              <w:rPr>
                <w:rFonts w:hint="default" w:ascii="Times New Roman" w:hAnsi="Times New Roman" w:cs="Times New Roman"/>
                <w:sz w:val="28"/>
                <w:szCs w:val="28"/>
              </w:rPr>
              <w:t>Тор ма</w:t>
            </w:r>
            <w:r>
              <w:rPr>
                <w:rFonts w:hint="default" w:ascii="Times New Roman" w:hAnsi="Times New Roman" w:cs="Times New Roman"/>
                <w:sz w:val="28"/>
                <w:szCs w:val="28"/>
                <w:lang w:val="kk-KZ"/>
              </w:rPr>
              <w:t>ң</w:t>
            </w:r>
            <w:r>
              <w:rPr>
                <w:rFonts w:hint="default" w:ascii="Times New Roman" w:hAnsi="Times New Roman" w:cs="Times New Roman"/>
                <w:sz w:val="28"/>
                <w:szCs w:val="28"/>
              </w:rPr>
              <w:t>ындагы ойын техникасын жетілдіру, жоғарғы пас берулер мен қабылдаулар.Ойын ойнау.</w:t>
            </w:r>
          </w:p>
        </w:tc>
      </w:tr>
      <w:tr w14:paraId="6009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tcBorders>
              <w:top w:val="single" w:color="auto" w:sz="4" w:space="0"/>
              <w:left w:val="single" w:color="auto" w:sz="4" w:space="0"/>
              <w:bottom w:val="single" w:color="auto" w:sz="4" w:space="0"/>
              <w:right w:val="single" w:color="auto" w:sz="4" w:space="0"/>
            </w:tcBorders>
          </w:tcPr>
          <w:p w14:paraId="4B109888">
            <w:pPr>
              <w:rPr>
                <w:rFonts w:hint="default" w:ascii="Times New Roman" w:hAnsi="Times New Roman" w:cs="Times New Roman"/>
                <w:b/>
                <w:sz w:val="28"/>
                <w:szCs w:val="28"/>
              </w:rPr>
            </w:pPr>
            <w:r>
              <w:rPr>
                <w:rFonts w:hint="default" w:ascii="Times New Roman" w:hAnsi="Times New Roman" w:cs="Times New Roman"/>
                <w:b/>
                <w:sz w:val="28"/>
                <w:szCs w:val="28"/>
              </w:rPr>
              <w:t>5</w:t>
            </w:r>
          </w:p>
        </w:tc>
        <w:tc>
          <w:tcPr>
            <w:tcW w:w="2218" w:type="dxa"/>
            <w:tcBorders>
              <w:top w:val="single" w:color="auto" w:sz="4" w:space="0"/>
              <w:left w:val="single" w:color="auto" w:sz="4" w:space="0"/>
              <w:bottom w:val="single" w:color="auto" w:sz="4" w:space="0"/>
              <w:right w:val="single" w:color="auto" w:sz="4" w:space="0"/>
            </w:tcBorders>
            <w:vAlign w:val="center"/>
          </w:tcPr>
          <w:p w14:paraId="47AC4DCA">
            <w:pPr>
              <w:rPr>
                <w:rFonts w:hint="default" w:ascii="Times New Roman" w:hAnsi="Times New Roman" w:cs="Times New Roman"/>
                <w:sz w:val="28"/>
                <w:szCs w:val="28"/>
              </w:rPr>
            </w:pPr>
            <w:r>
              <w:rPr>
                <w:rFonts w:hint="default" w:ascii="Times New Roman" w:hAnsi="Times New Roman" w:cs="Times New Roman"/>
                <w:sz w:val="28"/>
                <w:szCs w:val="28"/>
              </w:rPr>
              <w:t>Габбасова А.А.</w:t>
            </w:r>
          </w:p>
        </w:tc>
        <w:tc>
          <w:tcPr>
            <w:tcW w:w="1801" w:type="dxa"/>
            <w:tcBorders>
              <w:top w:val="single" w:color="auto" w:sz="4" w:space="0"/>
              <w:left w:val="single" w:color="auto" w:sz="4" w:space="0"/>
              <w:bottom w:val="single" w:color="auto" w:sz="4" w:space="0"/>
              <w:right w:val="single" w:color="auto" w:sz="4" w:space="0"/>
            </w:tcBorders>
            <w:vAlign w:val="center"/>
          </w:tcPr>
          <w:p w14:paraId="5E13530B">
            <w:pPr>
              <w:jc w:val="center"/>
              <w:rPr>
                <w:rFonts w:hint="default" w:ascii="Times New Roman" w:hAnsi="Times New Roman" w:cs="Times New Roman"/>
                <w:sz w:val="28"/>
                <w:szCs w:val="28"/>
              </w:rPr>
            </w:pPr>
            <w:r>
              <w:rPr>
                <w:rFonts w:hint="default" w:ascii="Times New Roman" w:hAnsi="Times New Roman" w:cs="Times New Roman"/>
                <w:sz w:val="28"/>
                <w:szCs w:val="28"/>
              </w:rPr>
              <w:t>Медицинская сестра школы</w:t>
            </w:r>
          </w:p>
        </w:tc>
        <w:tc>
          <w:tcPr>
            <w:tcW w:w="1286" w:type="dxa"/>
            <w:tcBorders>
              <w:top w:val="single" w:color="auto" w:sz="4" w:space="0"/>
              <w:left w:val="single" w:color="auto" w:sz="4" w:space="0"/>
              <w:bottom w:val="single" w:color="auto" w:sz="4" w:space="0"/>
              <w:right w:val="single" w:color="auto" w:sz="4" w:space="0"/>
            </w:tcBorders>
          </w:tcPr>
          <w:p w14:paraId="78046C8B">
            <w:pPr>
              <w:jc w:val="center"/>
              <w:rPr>
                <w:rFonts w:hint="default" w:ascii="Times New Roman" w:hAnsi="Times New Roman" w:cs="Times New Roman"/>
                <w:sz w:val="28"/>
                <w:szCs w:val="28"/>
              </w:rPr>
            </w:pPr>
            <w:r>
              <w:rPr>
                <w:rFonts w:hint="default" w:ascii="Times New Roman" w:hAnsi="Times New Roman" w:cs="Times New Roman"/>
                <w:sz w:val="28"/>
                <w:szCs w:val="28"/>
              </w:rPr>
              <w:t>12.05.</w:t>
            </w:r>
          </w:p>
          <w:p w14:paraId="20FAC313">
            <w:pPr>
              <w:jc w:val="center"/>
              <w:rPr>
                <w:rFonts w:hint="default" w:ascii="Times New Roman" w:hAnsi="Times New Roman" w:cs="Times New Roman"/>
                <w:sz w:val="28"/>
                <w:szCs w:val="28"/>
              </w:rPr>
            </w:pPr>
            <w:r>
              <w:rPr>
                <w:rFonts w:hint="default" w:ascii="Times New Roman" w:hAnsi="Times New Roman" w:cs="Times New Roman"/>
                <w:sz w:val="28"/>
                <w:szCs w:val="28"/>
              </w:rPr>
              <w:t xml:space="preserve">2025 г </w:t>
            </w:r>
          </w:p>
        </w:tc>
        <w:tc>
          <w:tcPr>
            <w:tcW w:w="3711" w:type="dxa"/>
            <w:tcBorders>
              <w:top w:val="single" w:color="auto" w:sz="4" w:space="0"/>
              <w:left w:val="single" w:color="auto" w:sz="4" w:space="0"/>
              <w:bottom w:val="single" w:color="auto" w:sz="4" w:space="0"/>
              <w:right w:val="single" w:color="auto" w:sz="4" w:space="0"/>
            </w:tcBorders>
          </w:tcPr>
          <w:p w14:paraId="2DAB6A69">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Первая медицинская помощь при растяжении связок:симптомы,лечение.</w:t>
            </w:r>
          </w:p>
          <w:p w14:paraId="55720C02">
            <w:pPr>
              <w:rPr>
                <w:rFonts w:hint="default" w:ascii="Times New Roman" w:hAnsi="Times New Roman" w:cs="Times New Roman"/>
                <w:sz w:val="28"/>
                <w:szCs w:val="28"/>
              </w:rPr>
            </w:pPr>
          </w:p>
        </w:tc>
      </w:tr>
    </w:tbl>
    <w:p w14:paraId="78E088B5">
      <w:pPr>
        <w:rPr>
          <w:rFonts w:hint="default" w:ascii="Times New Roman" w:hAnsi="Times New Roman" w:cs="Times New Roman"/>
          <w:sz w:val="28"/>
          <w:szCs w:val="28"/>
        </w:rPr>
      </w:pPr>
    </w:p>
    <w:p w14:paraId="47C6FE16">
      <w:pPr>
        <w:ind w:firstLine="704"/>
        <w:rPr>
          <w:rFonts w:hint="default" w:ascii="Times New Roman" w:hAnsi="Times New Roman" w:cs="Times New Roman"/>
          <w:spacing w:val="-3"/>
          <w:sz w:val="28"/>
          <w:szCs w:val="28"/>
        </w:rPr>
      </w:pPr>
      <w:r>
        <w:rPr>
          <w:rFonts w:hint="default" w:ascii="Times New Roman" w:hAnsi="Times New Roman" w:cs="Times New Roman"/>
          <w:spacing w:val="-2"/>
          <w:sz w:val="28"/>
          <w:szCs w:val="28"/>
        </w:rPr>
        <w:t xml:space="preserve">Самым главным и объемным направлением деятельности МО является внеклассная спортивно-массовая работа. В </w:t>
      </w:r>
      <w:r>
        <w:rPr>
          <w:rFonts w:hint="default" w:ascii="Times New Roman" w:hAnsi="Times New Roman" w:cs="Times New Roman"/>
          <w:sz w:val="28"/>
          <w:szCs w:val="28"/>
        </w:rPr>
        <w:t>2024 учебном</w:t>
      </w:r>
      <w:r>
        <w:rPr>
          <w:rFonts w:hint="default" w:ascii="Times New Roman" w:hAnsi="Times New Roman" w:cs="Times New Roman"/>
          <w:spacing w:val="-2"/>
          <w:sz w:val="28"/>
          <w:szCs w:val="28"/>
        </w:rPr>
        <w:t xml:space="preserve"> году, внутри школы </w:t>
      </w:r>
      <w:r>
        <w:rPr>
          <w:rFonts w:hint="default" w:ascii="Times New Roman" w:hAnsi="Times New Roman" w:cs="Times New Roman"/>
          <w:sz w:val="28"/>
          <w:szCs w:val="28"/>
        </w:rPr>
        <w:t>проводились внеклассные мероприятия, запланированные в начале года</w:t>
      </w:r>
      <w:r>
        <w:rPr>
          <w:rFonts w:hint="default" w:ascii="Times New Roman" w:hAnsi="Times New Roman" w:cs="Times New Roman"/>
          <w:spacing w:val="1"/>
          <w:sz w:val="28"/>
          <w:szCs w:val="28"/>
        </w:rPr>
        <w:t xml:space="preserve">. Соревнования проводились по </w:t>
      </w:r>
      <w:r>
        <w:rPr>
          <w:rFonts w:hint="default" w:ascii="Times New Roman" w:hAnsi="Times New Roman" w:cs="Times New Roman"/>
          <w:spacing w:val="-3"/>
          <w:sz w:val="28"/>
          <w:szCs w:val="28"/>
        </w:rPr>
        <w:t>школьным лигам с 5 по 11 класс.</w:t>
      </w:r>
    </w:p>
    <w:p w14:paraId="5101EFBB">
      <w:pPr>
        <w:shd w:val="clear" w:color="auto" w:fill="FFFFFF"/>
        <w:ind w:firstLine="709"/>
        <w:rPr>
          <w:rFonts w:hint="default" w:ascii="Times New Roman" w:hAnsi="Times New Roman" w:cs="Times New Roman"/>
          <w:sz w:val="28"/>
          <w:szCs w:val="28"/>
        </w:rPr>
      </w:pPr>
      <w:r>
        <w:rPr>
          <w:rFonts w:hint="default" w:ascii="Times New Roman" w:hAnsi="Times New Roman" w:cs="Times New Roman"/>
          <w:sz w:val="28"/>
          <w:szCs w:val="28"/>
        </w:rPr>
        <w:t xml:space="preserve">                </w:t>
      </w:r>
    </w:p>
    <w:p w14:paraId="66CED7EC">
      <w:pPr>
        <w:shd w:val="clear" w:color="auto" w:fill="FFFFFF"/>
        <w:ind w:firstLine="709"/>
        <w:rPr>
          <w:rFonts w:hint="default" w:ascii="Times New Roman" w:hAnsi="Times New Roman" w:cs="Times New Roman"/>
          <w:sz w:val="28"/>
          <w:szCs w:val="28"/>
        </w:rPr>
      </w:pPr>
      <w:r>
        <w:rPr>
          <w:rFonts w:hint="default" w:ascii="Times New Roman" w:hAnsi="Times New Roman" w:cs="Times New Roman"/>
          <w:spacing w:val="-1"/>
          <w:sz w:val="28"/>
          <w:szCs w:val="28"/>
        </w:rPr>
        <w:t>Учащиеся Окжетпесской СШ принимали участие в районных, областных, республиканских соревнования по видам спорта.</w:t>
      </w:r>
    </w:p>
    <w:p w14:paraId="337B25E4">
      <w:pPr>
        <w:pStyle w:val="54"/>
        <w:rPr>
          <w:rFonts w:hint="default" w:ascii="Times New Roman" w:hAnsi="Times New Roman" w:cs="Times New Roman"/>
          <w:sz w:val="28"/>
          <w:szCs w:val="28"/>
        </w:rPr>
      </w:pPr>
      <w:r>
        <w:rPr>
          <w:rFonts w:hint="default" w:ascii="Times New Roman" w:hAnsi="Times New Roman" w:cs="Times New Roman"/>
          <w:sz w:val="28"/>
          <w:szCs w:val="28"/>
        </w:rPr>
        <w:t xml:space="preserve"> За 2024 год были проведены 10 школьных спортивно массовых мероприятий: Спортивные мероприятия «</w:t>
      </w:r>
      <w:r>
        <w:rPr>
          <w:rFonts w:hint="default" w:ascii="Times New Roman" w:hAnsi="Times New Roman" w:cs="Times New Roman"/>
          <w:sz w:val="28"/>
          <w:szCs w:val="28"/>
          <w:lang w:val="kk-KZ"/>
        </w:rPr>
        <w:t>Қазақтың ұлттык ойындары</w:t>
      </w:r>
      <w:r>
        <w:rPr>
          <w:rFonts w:hint="default" w:ascii="Times New Roman" w:hAnsi="Times New Roman" w:cs="Times New Roman"/>
          <w:sz w:val="28"/>
          <w:szCs w:val="28"/>
        </w:rPr>
        <w:t xml:space="preserve">» по волейболу, баскетболу, тогыз кумалак, асык ату футболу, Веселые старты: «Папа Мама и Я –спортивная семья», «День здоровья», беседы о ЗОЖ и конкурсы плакатов в 5 – 9 классах.              </w:t>
      </w:r>
    </w:p>
    <w:p w14:paraId="0C8551A4">
      <w:pPr>
        <w:pStyle w:val="54"/>
        <w:rPr>
          <w:rFonts w:hint="default" w:ascii="Times New Roman" w:hAnsi="Times New Roman" w:cs="Times New Roman"/>
          <w:sz w:val="28"/>
          <w:szCs w:val="28"/>
        </w:rPr>
      </w:pPr>
      <w:r>
        <w:rPr>
          <w:rFonts w:hint="default" w:ascii="Times New Roman" w:hAnsi="Times New Roman" w:cs="Times New Roman"/>
          <w:sz w:val="28"/>
          <w:szCs w:val="28"/>
        </w:rPr>
        <w:t xml:space="preserve">   За 20</w:t>
      </w:r>
      <w:r>
        <w:rPr>
          <w:rStyle w:val="64"/>
          <w:rFonts w:hint="default" w:ascii="Times New Roman" w:hAnsi="Times New Roman" w:eastAsia="BatangChe" w:cs="Times New Roman"/>
          <w:i w:val="0"/>
          <w:color w:val="auto"/>
          <w:sz w:val="28"/>
          <w:szCs w:val="28"/>
        </w:rPr>
        <w:t>24</w:t>
      </w:r>
      <w:r>
        <w:rPr>
          <w:rFonts w:hint="default" w:ascii="Times New Roman" w:hAnsi="Times New Roman" w:eastAsia="BatangChe" w:cs="Times New Roman"/>
          <w:i/>
          <w:sz w:val="28"/>
          <w:szCs w:val="28"/>
        </w:rPr>
        <w:t xml:space="preserve"> </w:t>
      </w:r>
      <w:r>
        <w:rPr>
          <w:rFonts w:hint="default" w:ascii="Times New Roman" w:hAnsi="Times New Roman" w:cs="Times New Roman"/>
          <w:sz w:val="28"/>
          <w:szCs w:val="28"/>
        </w:rPr>
        <w:t>год с сентября по декабрь месяц учащиеся Окжетпесской школы приняли участие в 16 районных соревнованиях стали победителями в соревнованиях по шахматам, тогыз кумалак, бес асык и асык ату- 3 место, настольному теннису, волейбол-3 место, военизированный кросс -3 место.</w:t>
      </w:r>
    </w:p>
    <w:p w14:paraId="26A12FA8">
      <w:pPr>
        <w:pStyle w:val="54"/>
        <w:rPr>
          <w:rFonts w:hint="default" w:ascii="Times New Roman" w:hAnsi="Times New Roman" w:cs="Times New Roman"/>
          <w:sz w:val="28"/>
          <w:szCs w:val="28"/>
        </w:rPr>
      </w:pPr>
      <w:r>
        <w:rPr>
          <w:rFonts w:hint="default" w:ascii="Times New Roman" w:hAnsi="Times New Roman" w:cs="Times New Roman"/>
          <w:sz w:val="28"/>
          <w:szCs w:val="28"/>
        </w:rPr>
        <w:t>В 2025 году баскетбол юн 2 место, Бес асык 7-8кл -1 место, Бес асык 5-6 кл -3 место, Настольный теннис 5-6 кл- 2 место, Бес асык 7-8 кл область -2 место,шахматы Амантай А 2 место.</w:t>
      </w:r>
    </w:p>
    <w:p w14:paraId="190F7A8A">
      <w:pPr>
        <w:outlineLvl w:val="0"/>
        <w:rPr>
          <w:rFonts w:hint="default" w:ascii="Times New Roman" w:hAnsi="Times New Roman" w:cs="Times New Roman"/>
          <w:sz w:val="28"/>
          <w:szCs w:val="28"/>
        </w:rPr>
      </w:pPr>
      <w:r>
        <w:rPr>
          <w:rFonts w:hint="default" w:ascii="Times New Roman" w:hAnsi="Times New Roman" w:cs="Times New Roman"/>
          <w:sz w:val="28"/>
          <w:szCs w:val="28"/>
        </w:rPr>
        <w:t>Существенным направлением внеклассной работы является организация и проведение спортивно-массовых мероприятий в школе.</w:t>
      </w:r>
    </w:p>
    <w:p w14:paraId="353AEB76">
      <w:pPr>
        <w:ind w:firstLine="397"/>
        <w:jc w:val="both"/>
        <w:rPr>
          <w:rFonts w:hint="default" w:ascii="Times New Roman" w:hAnsi="Times New Roman" w:cs="Times New Roman"/>
          <w:sz w:val="28"/>
          <w:szCs w:val="28"/>
        </w:rPr>
      </w:pPr>
      <w:r>
        <w:rPr>
          <w:rFonts w:hint="default" w:ascii="Times New Roman" w:hAnsi="Times New Roman" w:cs="Times New Roman"/>
          <w:sz w:val="28"/>
          <w:szCs w:val="28"/>
        </w:rPr>
        <w:t>Главная стратегическая цель – поставить физкультурно-оздоровительную работу на более высокий уровень и ряд задач по вовлечению учащихся школы к регулярным занятиям физической культурой и спортом, активизации борьбы с вредными привычками с коллективом физической культуры был разработан план мероприятий, которые впоследствии стали традиционными в школе:</w:t>
      </w:r>
    </w:p>
    <w:p w14:paraId="021D4926">
      <w:pPr>
        <w:ind w:left="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-Дни здоровья, проводимы отдельно для начальной школы, среднего и старшего звена;</w:t>
      </w:r>
    </w:p>
    <w:p w14:paraId="3451C677">
      <w:pPr>
        <w:ind w:left="360"/>
        <w:jc w:val="both"/>
        <w:rPr>
          <w:rFonts w:hint="default" w:ascii="Times New Roman" w:hAnsi="Times New Roman" w:cs="Times New Roman"/>
          <w:sz w:val="28"/>
          <w:szCs w:val="28"/>
        </w:rPr>
      </w:pPr>
      <w:r>
        <w:rPr>
          <w:rFonts w:hint="default" w:ascii="Times New Roman" w:hAnsi="Times New Roman" w:cs="Times New Roman"/>
          <w:sz w:val="28"/>
          <w:szCs w:val="28"/>
        </w:rPr>
        <w:t>- «Веселые старты» для каждой параллели классов;</w:t>
      </w:r>
    </w:p>
    <w:p w14:paraId="4357651B">
      <w:pPr>
        <w:ind w:left="36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Соревнования по настольным видам спорта: асык ату и бес асык, шахматы, тогыз-кумалак, настольному теннису.</w:t>
      </w:r>
    </w:p>
    <w:p w14:paraId="421A8AF7">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lang w:val="kk-KZ"/>
        </w:rPr>
        <w:t>Соревнования посвященные Дню Независимости РК.</w:t>
      </w:r>
    </w:p>
    <w:p w14:paraId="6B9735D7">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rPr>
        <w:t>беседы, конкурсы плакатов, классные часы, о вреде алкоголизма, табакокурения и наркомании, здоровом образе жизни, личной и общественной гигиене и многое другое.</w:t>
      </w:r>
    </w:p>
    <w:p w14:paraId="0BEEF841">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rPr>
        <w:t>праздник песни и строя, посвященный 7 мая;</w:t>
      </w:r>
    </w:p>
    <w:p w14:paraId="5942C78C">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rPr>
        <w:t>военно-спортивная игра «Зарница»;</w:t>
      </w:r>
      <w:r>
        <w:rPr>
          <w:rFonts w:hint="default" w:ascii="Times New Roman" w:hAnsi="Times New Roman" w:cs="Times New Roman"/>
          <w:i/>
          <w:sz w:val="28"/>
          <w:szCs w:val="28"/>
          <w:lang w:val="kk-KZ"/>
        </w:rPr>
        <w:t xml:space="preserve"> </w:t>
      </w:r>
    </w:p>
    <w:p w14:paraId="187A1EDE">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lang w:val="kk-KZ"/>
        </w:rPr>
        <w:t>Мероприятия посвященные дню вывода войск из Афганистана</w:t>
      </w:r>
    </w:p>
    <w:p w14:paraId="40EF6FEB">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rPr>
        <w:t>«Мама, папа, я – спортивная семья»;</w:t>
      </w:r>
    </w:p>
    <w:p w14:paraId="3E1F6F5D">
      <w:pPr>
        <w:numPr>
          <w:ilvl w:val="0"/>
          <w:numId w:val="17"/>
        </w:numPr>
        <w:tabs>
          <w:tab w:val="clear" w:pos="1117"/>
        </w:tabs>
        <w:ind w:left="0" w:firstLine="360"/>
        <w:jc w:val="both"/>
        <w:rPr>
          <w:rFonts w:hint="default" w:ascii="Times New Roman" w:hAnsi="Times New Roman" w:cs="Times New Roman"/>
          <w:sz w:val="28"/>
          <w:szCs w:val="28"/>
        </w:rPr>
      </w:pPr>
      <w:r>
        <w:rPr>
          <w:rFonts w:hint="default" w:ascii="Times New Roman" w:hAnsi="Times New Roman" w:cs="Times New Roman"/>
          <w:sz w:val="28"/>
          <w:szCs w:val="28"/>
        </w:rPr>
        <w:t>Спортивные занятия с учителями;</w:t>
      </w:r>
    </w:p>
    <w:p w14:paraId="70C33EAE">
      <w:pPr>
        <w:rPr>
          <w:rFonts w:hint="default" w:ascii="Times New Roman" w:hAnsi="Times New Roman" w:cs="Times New Roman"/>
          <w:sz w:val="28"/>
          <w:szCs w:val="28"/>
        </w:rPr>
      </w:pPr>
      <w:r>
        <w:rPr>
          <w:rFonts w:hint="default" w:ascii="Times New Roman" w:hAnsi="Times New Roman" w:cs="Times New Roman"/>
          <w:sz w:val="28"/>
          <w:szCs w:val="28"/>
        </w:rPr>
        <w:t xml:space="preserve">      -  Семиборье, легкая атлетика, ЛПМ, ЗПМ.</w:t>
      </w:r>
    </w:p>
    <w:p w14:paraId="402CF048">
      <w:pPr>
        <w:rPr>
          <w:rFonts w:hint="default" w:ascii="Times New Roman" w:hAnsi="Times New Roman" w:cs="Times New Roman"/>
          <w:sz w:val="28"/>
          <w:szCs w:val="28"/>
        </w:rPr>
      </w:pPr>
      <w:r>
        <w:rPr>
          <w:rFonts w:hint="default" w:ascii="Times New Roman" w:hAnsi="Times New Roman" w:cs="Times New Roman"/>
          <w:sz w:val="28"/>
          <w:szCs w:val="28"/>
        </w:rPr>
        <w:t>-Соревнования по видам спорта: баскетбол¸ волейбол, пионерболу и футболу.</w:t>
      </w:r>
    </w:p>
    <w:p w14:paraId="5EB37B35">
      <w:pPr>
        <w:jc w:val="center"/>
        <w:rPr>
          <w:rFonts w:hint="default" w:ascii="Times New Roman" w:hAnsi="Times New Roman" w:cs="Times New Roman"/>
          <w:i/>
          <w:sz w:val="28"/>
          <w:szCs w:val="28"/>
          <w:lang w:val="kk-KZ"/>
        </w:rPr>
      </w:pPr>
    </w:p>
    <w:p w14:paraId="211BD264">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Календарь спортивно-массовых мероприятий</w:t>
      </w:r>
    </w:p>
    <w:p w14:paraId="33345738">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на 2024-2025  учебный год.</w:t>
      </w:r>
    </w:p>
    <w:p w14:paraId="22AE8838">
      <w:pPr>
        <w:jc w:val="center"/>
        <w:rPr>
          <w:rFonts w:hint="default" w:ascii="Times New Roman" w:hAnsi="Times New Roman" w:cs="Times New Roman"/>
          <w:b/>
          <w:sz w:val="28"/>
          <w:szCs w:val="28"/>
          <w:lang w:val="kk-KZ"/>
        </w:rPr>
      </w:pPr>
    </w:p>
    <w:tbl>
      <w:tblPr>
        <w:tblStyle w:val="12"/>
        <w:tblW w:w="9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9"/>
        <w:gridCol w:w="4109"/>
        <w:gridCol w:w="1404"/>
        <w:gridCol w:w="1581"/>
        <w:gridCol w:w="2158"/>
      </w:tblGrid>
      <w:tr w14:paraId="207A4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3"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35F5A611">
            <w:pPr>
              <w:jc w:val="center"/>
              <w:rPr>
                <w:rFonts w:hint="default" w:ascii="Times New Roman" w:hAnsi="Times New Roman" w:cs="Times New Roman"/>
                <w:b/>
                <w:sz w:val="28"/>
                <w:szCs w:val="28"/>
                <w:lang w:val="kk-KZ"/>
              </w:rPr>
            </w:pPr>
          </w:p>
          <w:p w14:paraId="6B741301">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 п\п</w:t>
            </w:r>
          </w:p>
        </w:tc>
        <w:tc>
          <w:tcPr>
            <w:tcW w:w="4109" w:type="dxa"/>
            <w:tcBorders>
              <w:top w:val="single" w:color="000000" w:sz="4" w:space="0"/>
              <w:left w:val="single" w:color="000000" w:sz="4" w:space="0"/>
              <w:bottom w:val="single" w:color="000000" w:sz="4" w:space="0"/>
              <w:right w:val="single" w:color="000000" w:sz="4" w:space="0"/>
            </w:tcBorders>
          </w:tcPr>
          <w:p w14:paraId="03BD7F70">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Название мероприятия</w:t>
            </w:r>
          </w:p>
        </w:tc>
        <w:tc>
          <w:tcPr>
            <w:tcW w:w="1404" w:type="dxa"/>
            <w:tcBorders>
              <w:top w:val="single" w:color="000000" w:sz="4" w:space="0"/>
              <w:left w:val="single" w:color="000000" w:sz="4" w:space="0"/>
              <w:bottom w:val="single" w:color="000000" w:sz="4" w:space="0"/>
              <w:right w:val="single" w:color="000000" w:sz="4" w:space="0"/>
            </w:tcBorders>
          </w:tcPr>
          <w:p w14:paraId="09EF0EB5">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Дата</w:t>
            </w:r>
          </w:p>
        </w:tc>
        <w:tc>
          <w:tcPr>
            <w:tcW w:w="1581" w:type="dxa"/>
            <w:tcBorders>
              <w:top w:val="single" w:color="000000" w:sz="4" w:space="0"/>
              <w:left w:val="single" w:color="000000" w:sz="4" w:space="0"/>
              <w:bottom w:val="single" w:color="000000" w:sz="4" w:space="0"/>
              <w:right w:val="single" w:color="000000" w:sz="4" w:space="0"/>
            </w:tcBorders>
          </w:tcPr>
          <w:p w14:paraId="1CECC898">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Классы</w:t>
            </w:r>
          </w:p>
        </w:tc>
        <w:tc>
          <w:tcPr>
            <w:tcW w:w="2158" w:type="dxa"/>
            <w:tcBorders>
              <w:top w:val="single" w:color="000000" w:sz="4" w:space="0"/>
              <w:left w:val="single" w:color="000000" w:sz="4" w:space="0"/>
              <w:bottom w:val="single" w:color="000000" w:sz="4" w:space="0"/>
              <w:right w:val="single" w:color="000000" w:sz="4" w:space="0"/>
            </w:tcBorders>
          </w:tcPr>
          <w:p w14:paraId="6EAA666A">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Ответственный</w:t>
            </w:r>
          </w:p>
        </w:tc>
      </w:tr>
      <w:tr w14:paraId="30DAF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576FF0D5">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1</w:t>
            </w:r>
          </w:p>
        </w:tc>
        <w:tc>
          <w:tcPr>
            <w:tcW w:w="4109" w:type="dxa"/>
            <w:tcBorders>
              <w:top w:val="single" w:color="000000" w:sz="4" w:space="0"/>
              <w:left w:val="single" w:color="000000" w:sz="4" w:space="0"/>
              <w:bottom w:val="single" w:color="000000" w:sz="4" w:space="0"/>
              <w:right w:val="single" w:color="000000" w:sz="4" w:space="0"/>
            </w:tcBorders>
          </w:tcPr>
          <w:p w14:paraId="0A74B385">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День здоровья.</w:t>
            </w:r>
          </w:p>
        </w:tc>
        <w:tc>
          <w:tcPr>
            <w:tcW w:w="1404" w:type="dxa"/>
            <w:tcBorders>
              <w:top w:val="single" w:color="000000" w:sz="4" w:space="0"/>
              <w:left w:val="single" w:color="000000" w:sz="4" w:space="0"/>
              <w:bottom w:val="single" w:color="000000" w:sz="4" w:space="0"/>
              <w:right w:val="single" w:color="000000" w:sz="4" w:space="0"/>
            </w:tcBorders>
          </w:tcPr>
          <w:p w14:paraId="3965247E">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сентябрь</w:t>
            </w:r>
            <w:r>
              <w:rPr>
                <w:rFonts w:hint="default" w:ascii="Times New Roman" w:hAnsi="Times New Roman" w:cs="Times New Roman"/>
                <w:sz w:val="28"/>
                <w:szCs w:val="28"/>
                <w:vertAlign w:val="superscript"/>
                <w:lang w:eastAsia="en-US"/>
              </w:rPr>
              <w:t>(</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7640FE29">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1-11кл.</w:t>
            </w:r>
          </w:p>
        </w:tc>
        <w:tc>
          <w:tcPr>
            <w:tcW w:w="2158" w:type="dxa"/>
            <w:tcBorders>
              <w:top w:val="single" w:color="000000" w:sz="4" w:space="0"/>
              <w:left w:val="single" w:color="000000" w:sz="4" w:space="0"/>
              <w:bottom w:val="single" w:color="000000" w:sz="4" w:space="0"/>
              <w:right w:val="single" w:color="000000" w:sz="4" w:space="0"/>
            </w:tcBorders>
          </w:tcPr>
          <w:p w14:paraId="270FBBC8">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Учителя ФК</w:t>
            </w:r>
          </w:p>
        </w:tc>
      </w:tr>
      <w:tr w14:paraId="34177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308F1E75">
            <w:pP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 xml:space="preserve"> 2</w:t>
            </w:r>
          </w:p>
        </w:tc>
        <w:tc>
          <w:tcPr>
            <w:tcW w:w="4109" w:type="dxa"/>
            <w:tcBorders>
              <w:top w:val="single" w:color="000000" w:sz="4" w:space="0"/>
              <w:left w:val="single" w:color="000000" w:sz="4" w:space="0"/>
              <w:bottom w:val="single" w:color="000000" w:sz="4" w:space="0"/>
              <w:right w:val="single" w:color="000000" w:sz="4" w:space="0"/>
            </w:tcBorders>
          </w:tcPr>
          <w:p w14:paraId="3C72A47D">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Спортивные мероприятия «</w:t>
            </w:r>
            <w:r>
              <w:rPr>
                <w:rFonts w:hint="default" w:ascii="Times New Roman" w:hAnsi="Times New Roman" w:cs="Times New Roman"/>
                <w:sz w:val="28"/>
                <w:szCs w:val="28"/>
                <w:lang w:val="kk-KZ" w:eastAsia="en-US"/>
              </w:rPr>
              <w:t>Қазақтың ұлттык ойындары</w:t>
            </w:r>
            <w:r>
              <w:rPr>
                <w:rFonts w:hint="default" w:ascii="Times New Roman" w:hAnsi="Times New Roman" w:cs="Times New Roman"/>
                <w:sz w:val="28"/>
                <w:szCs w:val="28"/>
                <w:lang w:eastAsia="en-US"/>
              </w:rPr>
              <w:t>»</w:t>
            </w:r>
          </w:p>
        </w:tc>
        <w:tc>
          <w:tcPr>
            <w:tcW w:w="1404" w:type="dxa"/>
            <w:tcBorders>
              <w:top w:val="single" w:color="000000" w:sz="4" w:space="0"/>
              <w:left w:val="single" w:color="000000" w:sz="4" w:space="0"/>
              <w:bottom w:val="single" w:color="000000" w:sz="4" w:space="0"/>
              <w:right w:val="single" w:color="000000" w:sz="4" w:space="0"/>
            </w:tcBorders>
          </w:tcPr>
          <w:p w14:paraId="222BEEA7">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сентябрь</w:t>
            </w:r>
            <w:r>
              <w:rPr>
                <w:rFonts w:hint="default" w:ascii="Times New Roman" w:hAnsi="Times New Roman" w:cs="Times New Roman"/>
                <w:sz w:val="28"/>
                <w:szCs w:val="28"/>
                <w:vertAlign w:val="superscript"/>
                <w:lang w:eastAsia="en-US"/>
              </w:rPr>
              <w:t>(</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16A017C5">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5-11 кл</w:t>
            </w:r>
          </w:p>
        </w:tc>
        <w:tc>
          <w:tcPr>
            <w:tcW w:w="2158" w:type="dxa"/>
            <w:tcBorders>
              <w:top w:val="single" w:color="000000" w:sz="4" w:space="0"/>
              <w:left w:val="single" w:color="000000" w:sz="4" w:space="0"/>
              <w:bottom w:val="single" w:color="000000" w:sz="4" w:space="0"/>
              <w:right w:val="single" w:color="000000" w:sz="4" w:space="0"/>
            </w:tcBorders>
          </w:tcPr>
          <w:p w14:paraId="42BAB6B1">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Учителя ФК</w:t>
            </w:r>
          </w:p>
        </w:tc>
      </w:tr>
      <w:tr w14:paraId="1EA3D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6479EE70">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rPr>
              <w:t>3</w:t>
            </w:r>
          </w:p>
        </w:tc>
        <w:tc>
          <w:tcPr>
            <w:tcW w:w="4109" w:type="dxa"/>
            <w:tcBorders>
              <w:top w:val="single" w:color="000000" w:sz="4" w:space="0"/>
              <w:left w:val="single" w:color="000000" w:sz="4" w:space="0"/>
              <w:bottom w:val="single" w:color="000000" w:sz="4" w:space="0"/>
              <w:right w:val="single" w:color="000000" w:sz="4" w:space="0"/>
            </w:tcBorders>
          </w:tcPr>
          <w:p w14:paraId="116958B1">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val="kk-KZ"/>
              </w:rPr>
              <w:t>Соревнования по футболу «Былгары доп»-9-11.</w:t>
            </w:r>
          </w:p>
        </w:tc>
        <w:tc>
          <w:tcPr>
            <w:tcW w:w="1404" w:type="dxa"/>
            <w:tcBorders>
              <w:top w:val="single" w:color="000000" w:sz="4" w:space="0"/>
              <w:left w:val="single" w:color="000000" w:sz="4" w:space="0"/>
              <w:bottom w:val="single" w:color="000000" w:sz="4" w:space="0"/>
              <w:right w:val="single" w:color="000000" w:sz="4" w:space="0"/>
            </w:tcBorders>
          </w:tcPr>
          <w:p w14:paraId="13F8D3F9">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сентябрь</w:t>
            </w:r>
            <w:r>
              <w:rPr>
                <w:rFonts w:hint="default" w:ascii="Times New Roman" w:hAnsi="Times New Roman" w:cs="Times New Roman"/>
                <w:sz w:val="28"/>
                <w:szCs w:val="28"/>
                <w:vertAlign w:val="superscript"/>
                <w:lang w:eastAsia="en-US"/>
              </w:rPr>
              <w:t>(</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20A0F763">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9-11кл</w:t>
            </w:r>
          </w:p>
        </w:tc>
        <w:tc>
          <w:tcPr>
            <w:tcW w:w="2158" w:type="dxa"/>
            <w:tcBorders>
              <w:top w:val="single" w:color="000000" w:sz="4" w:space="0"/>
              <w:left w:val="single" w:color="000000" w:sz="4" w:space="0"/>
              <w:bottom w:val="single" w:color="000000" w:sz="4" w:space="0"/>
              <w:right w:val="single" w:color="000000" w:sz="4" w:space="0"/>
            </w:tcBorders>
          </w:tcPr>
          <w:p w14:paraId="5AF7C7B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Серкен Е.Т.</w:t>
            </w:r>
          </w:p>
        </w:tc>
      </w:tr>
      <w:tr w14:paraId="3949A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5C54FC89">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4</w:t>
            </w:r>
          </w:p>
        </w:tc>
        <w:tc>
          <w:tcPr>
            <w:tcW w:w="4109" w:type="dxa"/>
            <w:tcBorders>
              <w:top w:val="single" w:color="000000" w:sz="4" w:space="0"/>
              <w:left w:val="single" w:color="000000" w:sz="4" w:space="0"/>
              <w:bottom w:val="single" w:color="000000" w:sz="4" w:space="0"/>
              <w:right w:val="single" w:color="000000" w:sz="4" w:space="0"/>
            </w:tcBorders>
          </w:tcPr>
          <w:p w14:paraId="6145D3E1">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val="kk-KZ"/>
              </w:rPr>
              <w:t>Соревнования по футболу «Былгары доп»-5-6 кл.</w:t>
            </w:r>
          </w:p>
        </w:tc>
        <w:tc>
          <w:tcPr>
            <w:tcW w:w="1404" w:type="dxa"/>
            <w:tcBorders>
              <w:top w:val="single" w:color="000000" w:sz="4" w:space="0"/>
              <w:left w:val="single" w:color="000000" w:sz="4" w:space="0"/>
              <w:bottom w:val="single" w:color="000000" w:sz="4" w:space="0"/>
              <w:right w:val="single" w:color="000000" w:sz="4" w:space="0"/>
            </w:tcBorders>
          </w:tcPr>
          <w:p w14:paraId="7ABBF885">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октябрь</w:t>
            </w:r>
            <w:r>
              <w:rPr>
                <w:rFonts w:hint="default" w:ascii="Times New Roman" w:hAnsi="Times New Roman" w:cs="Times New Roman"/>
                <w:sz w:val="28"/>
                <w:szCs w:val="28"/>
                <w:vertAlign w:val="superscript"/>
                <w:lang w:eastAsia="en-US"/>
              </w:rPr>
              <w:t>(2</w:t>
            </w:r>
            <w:r>
              <w:rPr>
                <w:rFonts w:hint="default" w:ascii="Times New Roman" w:hAnsi="Times New Roman" w:cs="Times New Roman"/>
                <w:sz w:val="28"/>
                <w:szCs w:val="28"/>
                <w:vertAlign w:val="superscript"/>
                <w:lang w:val="kk-KZ"/>
              </w:rPr>
              <w:t>)</w:t>
            </w:r>
          </w:p>
        </w:tc>
        <w:tc>
          <w:tcPr>
            <w:tcW w:w="1581" w:type="dxa"/>
            <w:tcBorders>
              <w:top w:val="single" w:color="000000" w:sz="4" w:space="0"/>
              <w:left w:val="single" w:color="000000" w:sz="4" w:space="0"/>
              <w:bottom w:val="single" w:color="000000" w:sz="4" w:space="0"/>
              <w:right w:val="single" w:color="000000" w:sz="4" w:space="0"/>
            </w:tcBorders>
          </w:tcPr>
          <w:p w14:paraId="171B63AC">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5-6 кл.</w:t>
            </w:r>
          </w:p>
        </w:tc>
        <w:tc>
          <w:tcPr>
            <w:tcW w:w="2158" w:type="dxa"/>
            <w:tcBorders>
              <w:top w:val="single" w:color="000000" w:sz="4" w:space="0"/>
              <w:left w:val="single" w:color="000000" w:sz="4" w:space="0"/>
              <w:bottom w:val="single" w:color="000000" w:sz="4" w:space="0"/>
              <w:right w:val="single" w:color="000000" w:sz="4" w:space="0"/>
            </w:tcBorders>
          </w:tcPr>
          <w:p w14:paraId="5E25147D">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Серкен Е.Т.</w:t>
            </w:r>
          </w:p>
        </w:tc>
      </w:tr>
      <w:tr w14:paraId="6744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4F11AABF">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5</w:t>
            </w:r>
          </w:p>
        </w:tc>
        <w:tc>
          <w:tcPr>
            <w:tcW w:w="4109" w:type="dxa"/>
            <w:tcBorders>
              <w:top w:val="single" w:color="000000" w:sz="4" w:space="0"/>
              <w:left w:val="single" w:color="000000" w:sz="4" w:space="0"/>
              <w:bottom w:val="single" w:color="000000" w:sz="4" w:space="0"/>
              <w:right w:val="single" w:color="000000" w:sz="4" w:space="0"/>
            </w:tcBorders>
          </w:tcPr>
          <w:p w14:paraId="73FE675F">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val="kk-KZ" w:eastAsia="en-US"/>
              </w:rPr>
              <w:t xml:space="preserve">Соревнования по </w:t>
            </w:r>
            <w:r>
              <w:rPr>
                <w:rFonts w:hint="default" w:ascii="Times New Roman" w:hAnsi="Times New Roman" w:cs="Times New Roman"/>
                <w:sz w:val="28"/>
                <w:szCs w:val="28"/>
                <w:lang w:val="kk-KZ"/>
              </w:rPr>
              <w:t>тогыз-кумалак.</w:t>
            </w:r>
          </w:p>
        </w:tc>
        <w:tc>
          <w:tcPr>
            <w:tcW w:w="1404" w:type="dxa"/>
            <w:tcBorders>
              <w:top w:val="single" w:color="000000" w:sz="4" w:space="0"/>
              <w:left w:val="single" w:color="000000" w:sz="4" w:space="0"/>
              <w:bottom w:val="single" w:color="000000" w:sz="4" w:space="0"/>
              <w:right w:val="single" w:color="000000" w:sz="4" w:space="0"/>
            </w:tcBorders>
          </w:tcPr>
          <w:p w14:paraId="077BA708">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октябрь</w:t>
            </w:r>
            <w:r>
              <w:rPr>
                <w:rFonts w:hint="default" w:ascii="Times New Roman" w:hAnsi="Times New Roman" w:cs="Times New Roman"/>
                <w:sz w:val="28"/>
                <w:szCs w:val="28"/>
                <w:vertAlign w:val="superscript"/>
                <w:lang w:eastAsia="en-US"/>
              </w:rPr>
              <w:t>(2</w:t>
            </w:r>
            <w:r>
              <w:rPr>
                <w:rFonts w:hint="default" w:ascii="Times New Roman" w:hAnsi="Times New Roman" w:cs="Times New Roman"/>
                <w:sz w:val="28"/>
                <w:szCs w:val="28"/>
                <w:vertAlign w:val="superscript"/>
                <w:lang w:val="kk-KZ"/>
              </w:rPr>
              <w:t>)</w:t>
            </w:r>
          </w:p>
        </w:tc>
        <w:tc>
          <w:tcPr>
            <w:tcW w:w="1581" w:type="dxa"/>
            <w:tcBorders>
              <w:top w:val="single" w:color="000000" w:sz="4" w:space="0"/>
              <w:left w:val="single" w:color="000000" w:sz="4" w:space="0"/>
              <w:bottom w:val="single" w:color="000000" w:sz="4" w:space="0"/>
              <w:right w:val="single" w:color="000000" w:sz="4" w:space="0"/>
            </w:tcBorders>
          </w:tcPr>
          <w:p w14:paraId="4D80C8F4">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5-11 кл.</w:t>
            </w:r>
          </w:p>
        </w:tc>
        <w:tc>
          <w:tcPr>
            <w:tcW w:w="2158" w:type="dxa"/>
            <w:tcBorders>
              <w:top w:val="single" w:color="000000" w:sz="4" w:space="0"/>
              <w:left w:val="single" w:color="000000" w:sz="4" w:space="0"/>
              <w:bottom w:val="single" w:color="000000" w:sz="4" w:space="0"/>
              <w:right w:val="single" w:color="000000" w:sz="4" w:space="0"/>
            </w:tcBorders>
          </w:tcPr>
          <w:p w14:paraId="4859988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Кельдиарова С.М.</w:t>
            </w:r>
          </w:p>
        </w:tc>
      </w:tr>
      <w:tr w14:paraId="12A7A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3AA49348">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6</w:t>
            </w:r>
          </w:p>
        </w:tc>
        <w:tc>
          <w:tcPr>
            <w:tcW w:w="4109" w:type="dxa"/>
            <w:tcBorders>
              <w:top w:val="single" w:color="000000" w:sz="4" w:space="0"/>
              <w:left w:val="single" w:color="000000" w:sz="4" w:space="0"/>
              <w:bottom w:val="single" w:color="000000" w:sz="4" w:space="0"/>
              <w:right w:val="single" w:color="000000" w:sz="4" w:space="0"/>
            </w:tcBorders>
          </w:tcPr>
          <w:p w14:paraId="33C7E8CC">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Соревнования по асык ату и бес асык.</w:t>
            </w:r>
          </w:p>
        </w:tc>
        <w:tc>
          <w:tcPr>
            <w:tcW w:w="1404" w:type="dxa"/>
            <w:tcBorders>
              <w:top w:val="single" w:color="000000" w:sz="4" w:space="0"/>
              <w:left w:val="single" w:color="000000" w:sz="4" w:space="0"/>
              <w:bottom w:val="single" w:color="000000" w:sz="4" w:space="0"/>
              <w:right w:val="single" w:color="000000" w:sz="4" w:space="0"/>
            </w:tcBorders>
          </w:tcPr>
          <w:p w14:paraId="053D229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октябрь</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01046EC4">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5-11 кл.</w:t>
            </w:r>
          </w:p>
        </w:tc>
        <w:tc>
          <w:tcPr>
            <w:tcW w:w="2158" w:type="dxa"/>
            <w:tcBorders>
              <w:top w:val="single" w:color="000000" w:sz="4" w:space="0"/>
              <w:left w:val="single" w:color="000000" w:sz="4" w:space="0"/>
              <w:bottom w:val="single" w:color="000000" w:sz="4" w:space="0"/>
              <w:right w:val="single" w:color="000000" w:sz="4" w:space="0"/>
            </w:tcBorders>
          </w:tcPr>
          <w:p w14:paraId="13AA4F8F">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Кельдиарова С.М.</w:t>
            </w:r>
          </w:p>
        </w:tc>
      </w:tr>
      <w:tr w14:paraId="2C9C4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5CE33935">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7</w:t>
            </w:r>
          </w:p>
        </w:tc>
        <w:tc>
          <w:tcPr>
            <w:tcW w:w="4109" w:type="dxa"/>
            <w:tcBorders>
              <w:top w:val="single" w:color="000000" w:sz="4" w:space="0"/>
              <w:left w:val="single" w:color="000000" w:sz="4" w:space="0"/>
              <w:bottom w:val="single" w:color="000000" w:sz="4" w:space="0"/>
              <w:right w:val="single" w:color="000000" w:sz="4" w:space="0"/>
            </w:tcBorders>
          </w:tcPr>
          <w:p w14:paraId="0417D27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Соревнования по настольному  теннису.</w:t>
            </w:r>
          </w:p>
        </w:tc>
        <w:tc>
          <w:tcPr>
            <w:tcW w:w="1404" w:type="dxa"/>
            <w:tcBorders>
              <w:top w:val="single" w:color="000000" w:sz="4" w:space="0"/>
              <w:left w:val="single" w:color="000000" w:sz="4" w:space="0"/>
              <w:bottom w:val="single" w:color="000000" w:sz="4" w:space="0"/>
              <w:right w:val="single" w:color="000000" w:sz="4" w:space="0"/>
            </w:tcBorders>
          </w:tcPr>
          <w:p w14:paraId="7548DF55">
            <w:pPr>
              <w:jc w:val="center"/>
              <w:rPr>
                <w:rFonts w:hint="default" w:ascii="Times New Roman" w:hAnsi="Times New Roman" w:cs="Times New Roman"/>
                <w:sz w:val="28"/>
                <w:szCs w:val="28"/>
                <w:vertAlign w:val="superscript"/>
                <w:lang w:eastAsia="en-US"/>
              </w:rPr>
            </w:pPr>
            <w:r>
              <w:rPr>
                <w:rFonts w:hint="default" w:ascii="Times New Roman" w:hAnsi="Times New Roman" w:cs="Times New Roman"/>
                <w:sz w:val="28"/>
                <w:szCs w:val="28"/>
                <w:lang w:val="kk-KZ"/>
              </w:rPr>
              <w:t>октябрь</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22752416">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5-11 кл.</w:t>
            </w:r>
          </w:p>
        </w:tc>
        <w:tc>
          <w:tcPr>
            <w:tcW w:w="2158" w:type="dxa"/>
            <w:tcBorders>
              <w:top w:val="single" w:color="000000" w:sz="4" w:space="0"/>
              <w:left w:val="single" w:color="000000" w:sz="4" w:space="0"/>
              <w:bottom w:val="single" w:color="000000" w:sz="4" w:space="0"/>
              <w:right w:val="single" w:color="000000" w:sz="4" w:space="0"/>
            </w:tcBorders>
          </w:tcPr>
          <w:p w14:paraId="6D418EA4">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Воропаева Л.И.</w:t>
            </w:r>
          </w:p>
        </w:tc>
      </w:tr>
      <w:tr w14:paraId="531F2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42740985">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8</w:t>
            </w:r>
          </w:p>
        </w:tc>
        <w:tc>
          <w:tcPr>
            <w:tcW w:w="4109" w:type="dxa"/>
            <w:tcBorders>
              <w:top w:val="single" w:color="000000" w:sz="4" w:space="0"/>
              <w:left w:val="single" w:color="000000" w:sz="4" w:space="0"/>
              <w:bottom w:val="single" w:color="000000" w:sz="4" w:space="0"/>
              <w:right w:val="single" w:color="000000" w:sz="4" w:space="0"/>
            </w:tcBorders>
          </w:tcPr>
          <w:p w14:paraId="0F77119E">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Соревнования по шахматам.</w:t>
            </w:r>
          </w:p>
        </w:tc>
        <w:tc>
          <w:tcPr>
            <w:tcW w:w="1404" w:type="dxa"/>
            <w:tcBorders>
              <w:top w:val="single" w:color="000000" w:sz="4" w:space="0"/>
              <w:left w:val="single" w:color="000000" w:sz="4" w:space="0"/>
              <w:bottom w:val="single" w:color="000000" w:sz="4" w:space="0"/>
              <w:right w:val="single" w:color="000000" w:sz="4" w:space="0"/>
            </w:tcBorders>
          </w:tcPr>
          <w:p w14:paraId="17508549">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ноябрь </w:t>
            </w:r>
            <w:r>
              <w:rPr>
                <w:rFonts w:hint="default" w:ascii="Times New Roman" w:hAnsi="Times New Roman" w:cs="Times New Roman"/>
                <w:sz w:val="28"/>
                <w:szCs w:val="28"/>
                <w:vertAlign w:val="superscript"/>
                <w:lang w:eastAsia="en-US"/>
              </w:rPr>
              <w:t>(1)</w:t>
            </w:r>
          </w:p>
        </w:tc>
        <w:tc>
          <w:tcPr>
            <w:tcW w:w="1581" w:type="dxa"/>
            <w:tcBorders>
              <w:top w:val="single" w:color="000000" w:sz="4" w:space="0"/>
              <w:left w:val="single" w:color="000000" w:sz="4" w:space="0"/>
              <w:bottom w:val="single" w:color="000000" w:sz="4" w:space="0"/>
              <w:right w:val="single" w:color="000000" w:sz="4" w:space="0"/>
            </w:tcBorders>
          </w:tcPr>
          <w:p w14:paraId="5796D7CB">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5-11 кл.</w:t>
            </w:r>
          </w:p>
        </w:tc>
        <w:tc>
          <w:tcPr>
            <w:tcW w:w="2158" w:type="dxa"/>
            <w:tcBorders>
              <w:top w:val="single" w:color="000000" w:sz="4" w:space="0"/>
              <w:left w:val="single" w:color="000000" w:sz="4" w:space="0"/>
              <w:bottom w:val="single" w:color="000000" w:sz="4" w:space="0"/>
              <w:right w:val="single" w:color="000000" w:sz="4" w:space="0"/>
            </w:tcBorders>
          </w:tcPr>
          <w:p w14:paraId="244CE698">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Зарлыков А.А.</w:t>
            </w:r>
          </w:p>
        </w:tc>
      </w:tr>
      <w:tr w14:paraId="65661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20D6212C">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9</w:t>
            </w:r>
          </w:p>
        </w:tc>
        <w:tc>
          <w:tcPr>
            <w:tcW w:w="4109" w:type="dxa"/>
            <w:tcBorders>
              <w:top w:val="single" w:color="000000" w:sz="4" w:space="0"/>
              <w:left w:val="single" w:color="000000" w:sz="4" w:space="0"/>
              <w:bottom w:val="single" w:color="000000" w:sz="4" w:space="0"/>
              <w:right w:val="single" w:color="000000" w:sz="4" w:space="0"/>
            </w:tcBorders>
          </w:tcPr>
          <w:p w14:paraId="71B3CCF9">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Соревнования посвященные  Дню Независимости РК:по волейболу, шахматам, тогыз-кумалак,настольному теннису.</w:t>
            </w:r>
          </w:p>
        </w:tc>
        <w:tc>
          <w:tcPr>
            <w:tcW w:w="1404" w:type="dxa"/>
            <w:tcBorders>
              <w:top w:val="single" w:color="000000" w:sz="4" w:space="0"/>
              <w:left w:val="single" w:color="000000" w:sz="4" w:space="0"/>
              <w:bottom w:val="single" w:color="000000" w:sz="4" w:space="0"/>
              <w:right w:val="single" w:color="000000" w:sz="4" w:space="0"/>
            </w:tcBorders>
          </w:tcPr>
          <w:p w14:paraId="4B0337E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декабрь</w:t>
            </w:r>
            <w:r>
              <w:rPr>
                <w:rFonts w:hint="default" w:ascii="Times New Roman" w:hAnsi="Times New Roman" w:cs="Times New Roman"/>
                <w:sz w:val="28"/>
                <w:szCs w:val="28"/>
                <w:vertAlign w:val="superscript"/>
                <w:lang w:val="kk-KZ"/>
              </w:rPr>
              <w:t>.(1)</w:t>
            </w:r>
          </w:p>
        </w:tc>
        <w:tc>
          <w:tcPr>
            <w:tcW w:w="1581" w:type="dxa"/>
            <w:tcBorders>
              <w:top w:val="single" w:color="000000" w:sz="4" w:space="0"/>
              <w:left w:val="single" w:color="000000" w:sz="4" w:space="0"/>
              <w:bottom w:val="single" w:color="000000" w:sz="4" w:space="0"/>
              <w:right w:val="single" w:color="000000" w:sz="4" w:space="0"/>
            </w:tcBorders>
          </w:tcPr>
          <w:p w14:paraId="201F43AA">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5-10 кл.</w:t>
            </w:r>
          </w:p>
        </w:tc>
        <w:tc>
          <w:tcPr>
            <w:tcW w:w="2158" w:type="dxa"/>
            <w:tcBorders>
              <w:top w:val="single" w:color="000000" w:sz="4" w:space="0"/>
              <w:left w:val="single" w:color="000000" w:sz="4" w:space="0"/>
              <w:bottom w:val="single" w:color="000000" w:sz="4" w:space="0"/>
              <w:right w:val="single" w:color="000000" w:sz="4" w:space="0"/>
            </w:tcBorders>
          </w:tcPr>
          <w:p w14:paraId="786706B1">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Учителя ФК.</w:t>
            </w:r>
          </w:p>
        </w:tc>
      </w:tr>
      <w:tr w14:paraId="71429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6A9ACDDD">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10</w:t>
            </w:r>
          </w:p>
        </w:tc>
        <w:tc>
          <w:tcPr>
            <w:tcW w:w="4109" w:type="dxa"/>
            <w:tcBorders>
              <w:top w:val="single" w:color="000000" w:sz="4" w:space="0"/>
              <w:left w:val="single" w:color="000000" w:sz="4" w:space="0"/>
              <w:bottom w:val="single" w:color="000000" w:sz="4" w:space="0"/>
              <w:right w:val="single" w:color="000000" w:sz="4" w:space="0"/>
            </w:tcBorders>
          </w:tcPr>
          <w:p w14:paraId="163239BF">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Соревнования по волейболу  среди девушек и юношей</w:t>
            </w:r>
          </w:p>
        </w:tc>
        <w:tc>
          <w:tcPr>
            <w:tcW w:w="1404" w:type="dxa"/>
            <w:tcBorders>
              <w:top w:val="single" w:color="000000" w:sz="4" w:space="0"/>
              <w:left w:val="single" w:color="000000" w:sz="4" w:space="0"/>
              <w:bottom w:val="single" w:color="000000" w:sz="4" w:space="0"/>
              <w:right w:val="single" w:color="000000" w:sz="4" w:space="0"/>
            </w:tcBorders>
          </w:tcPr>
          <w:p w14:paraId="3E4DFF27">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декабрь</w:t>
            </w:r>
            <w:r>
              <w:rPr>
                <w:rFonts w:hint="default" w:ascii="Times New Roman" w:hAnsi="Times New Roman" w:cs="Times New Roman"/>
                <w:sz w:val="28"/>
                <w:szCs w:val="28"/>
                <w:vertAlign w:val="superscript"/>
                <w:lang w:val="kk-KZ"/>
              </w:rPr>
              <w:t>2</w:t>
            </w:r>
          </w:p>
        </w:tc>
        <w:tc>
          <w:tcPr>
            <w:tcW w:w="1581" w:type="dxa"/>
            <w:tcBorders>
              <w:top w:val="single" w:color="000000" w:sz="4" w:space="0"/>
              <w:left w:val="single" w:color="000000" w:sz="4" w:space="0"/>
              <w:bottom w:val="single" w:color="000000" w:sz="4" w:space="0"/>
              <w:right w:val="single" w:color="000000" w:sz="4" w:space="0"/>
            </w:tcBorders>
          </w:tcPr>
          <w:p w14:paraId="72D58013">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9-11 кл.</w:t>
            </w:r>
          </w:p>
          <w:p w14:paraId="165D7ED9">
            <w:pPr>
              <w:jc w:val="center"/>
              <w:rPr>
                <w:rFonts w:hint="default" w:ascii="Times New Roman" w:hAnsi="Times New Roman" w:cs="Times New Roman"/>
                <w:sz w:val="28"/>
                <w:szCs w:val="28"/>
                <w:lang w:val="kk-KZ" w:eastAsia="en-US"/>
              </w:rPr>
            </w:pPr>
          </w:p>
        </w:tc>
        <w:tc>
          <w:tcPr>
            <w:tcW w:w="2158" w:type="dxa"/>
            <w:tcBorders>
              <w:top w:val="single" w:color="000000" w:sz="4" w:space="0"/>
              <w:left w:val="single" w:color="000000" w:sz="4" w:space="0"/>
              <w:bottom w:val="single" w:color="000000" w:sz="4" w:space="0"/>
              <w:right w:val="single" w:color="000000" w:sz="4" w:space="0"/>
            </w:tcBorders>
          </w:tcPr>
          <w:p w14:paraId="51F547FA">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Серкен Е.Т.</w:t>
            </w:r>
          </w:p>
        </w:tc>
      </w:tr>
      <w:tr w14:paraId="667E3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01E67D1A">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11</w:t>
            </w:r>
          </w:p>
        </w:tc>
        <w:tc>
          <w:tcPr>
            <w:tcW w:w="4109" w:type="dxa"/>
            <w:tcBorders>
              <w:top w:val="single" w:color="000000" w:sz="4" w:space="0"/>
              <w:left w:val="single" w:color="000000" w:sz="4" w:space="0"/>
              <w:bottom w:val="single" w:color="000000" w:sz="4" w:space="0"/>
              <w:right w:val="single" w:color="000000" w:sz="4" w:space="0"/>
            </w:tcBorders>
          </w:tcPr>
          <w:p w14:paraId="2BA5D8A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Соревнования по баскетболу</w:t>
            </w:r>
          </w:p>
          <w:p w14:paraId="5AC3548A">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среди  девушек  и юношей</w:t>
            </w:r>
          </w:p>
        </w:tc>
        <w:tc>
          <w:tcPr>
            <w:tcW w:w="1404" w:type="dxa"/>
            <w:tcBorders>
              <w:top w:val="single" w:color="000000" w:sz="4" w:space="0"/>
              <w:left w:val="single" w:color="000000" w:sz="4" w:space="0"/>
              <w:bottom w:val="single" w:color="000000" w:sz="4" w:space="0"/>
              <w:right w:val="single" w:color="000000" w:sz="4" w:space="0"/>
            </w:tcBorders>
          </w:tcPr>
          <w:p w14:paraId="10052ACC">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январь</w:t>
            </w:r>
          </w:p>
        </w:tc>
        <w:tc>
          <w:tcPr>
            <w:tcW w:w="1581" w:type="dxa"/>
            <w:tcBorders>
              <w:top w:val="single" w:color="000000" w:sz="4" w:space="0"/>
              <w:left w:val="single" w:color="000000" w:sz="4" w:space="0"/>
              <w:bottom w:val="single" w:color="000000" w:sz="4" w:space="0"/>
              <w:right w:val="single" w:color="000000" w:sz="4" w:space="0"/>
            </w:tcBorders>
          </w:tcPr>
          <w:p w14:paraId="674A8D88">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5-11 кл.</w:t>
            </w:r>
          </w:p>
        </w:tc>
        <w:tc>
          <w:tcPr>
            <w:tcW w:w="2158" w:type="dxa"/>
            <w:tcBorders>
              <w:top w:val="single" w:color="000000" w:sz="4" w:space="0"/>
              <w:left w:val="single" w:color="000000" w:sz="4" w:space="0"/>
              <w:bottom w:val="single" w:color="000000" w:sz="4" w:space="0"/>
              <w:right w:val="single" w:color="000000" w:sz="4" w:space="0"/>
            </w:tcBorders>
          </w:tcPr>
          <w:p w14:paraId="13F78163">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Воропаева Л</w:t>
            </w:r>
            <w:r>
              <w:rPr>
                <w:rFonts w:hint="default" w:ascii="Times New Roman" w:hAnsi="Times New Roman" w:cs="Times New Roman"/>
                <w:sz w:val="28"/>
                <w:szCs w:val="28"/>
              </w:rPr>
              <w:t>.И.</w:t>
            </w:r>
          </w:p>
        </w:tc>
      </w:tr>
      <w:tr w14:paraId="099B9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2689285B">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12</w:t>
            </w:r>
          </w:p>
        </w:tc>
        <w:tc>
          <w:tcPr>
            <w:tcW w:w="4109" w:type="dxa"/>
            <w:tcBorders>
              <w:top w:val="single" w:color="000000" w:sz="4" w:space="0"/>
              <w:left w:val="single" w:color="000000" w:sz="4" w:space="0"/>
              <w:bottom w:val="single" w:color="000000" w:sz="4" w:space="0"/>
              <w:right w:val="single" w:color="000000" w:sz="4" w:space="0"/>
            </w:tcBorders>
          </w:tcPr>
          <w:p w14:paraId="51B0913D">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Соревнования по волейболу  среди девушек и юношей</w:t>
            </w:r>
          </w:p>
        </w:tc>
        <w:tc>
          <w:tcPr>
            <w:tcW w:w="1404" w:type="dxa"/>
            <w:tcBorders>
              <w:top w:val="single" w:color="000000" w:sz="4" w:space="0"/>
              <w:left w:val="single" w:color="000000" w:sz="4" w:space="0"/>
              <w:bottom w:val="single" w:color="000000" w:sz="4" w:space="0"/>
              <w:right w:val="single" w:color="000000" w:sz="4" w:space="0"/>
            </w:tcBorders>
          </w:tcPr>
          <w:p w14:paraId="27112641">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январь</w:t>
            </w:r>
          </w:p>
        </w:tc>
        <w:tc>
          <w:tcPr>
            <w:tcW w:w="1581" w:type="dxa"/>
            <w:tcBorders>
              <w:top w:val="single" w:color="000000" w:sz="4" w:space="0"/>
              <w:left w:val="single" w:color="000000" w:sz="4" w:space="0"/>
              <w:bottom w:val="single" w:color="000000" w:sz="4" w:space="0"/>
              <w:right w:val="single" w:color="000000" w:sz="4" w:space="0"/>
            </w:tcBorders>
          </w:tcPr>
          <w:p w14:paraId="1CD5F3E5">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5-11 кл.</w:t>
            </w:r>
          </w:p>
          <w:p w14:paraId="0548F5BF">
            <w:pPr>
              <w:jc w:val="center"/>
              <w:rPr>
                <w:rFonts w:hint="default" w:ascii="Times New Roman" w:hAnsi="Times New Roman" w:cs="Times New Roman"/>
                <w:sz w:val="28"/>
                <w:szCs w:val="28"/>
                <w:lang w:val="kk-KZ" w:eastAsia="en-US"/>
              </w:rPr>
            </w:pPr>
          </w:p>
        </w:tc>
        <w:tc>
          <w:tcPr>
            <w:tcW w:w="2158" w:type="dxa"/>
            <w:tcBorders>
              <w:top w:val="single" w:color="000000" w:sz="4" w:space="0"/>
              <w:left w:val="single" w:color="000000" w:sz="4" w:space="0"/>
              <w:bottom w:val="single" w:color="000000" w:sz="4" w:space="0"/>
              <w:right w:val="single" w:color="000000" w:sz="4" w:space="0"/>
            </w:tcBorders>
          </w:tcPr>
          <w:p w14:paraId="00F5F10E">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Серкен Е.Т.</w:t>
            </w:r>
          </w:p>
        </w:tc>
      </w:tr>
      <w:tr w14:paraId="22DF7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60B7D3C7">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13</w:t>
            </w:r>
          </w:p>
        </w:tc>
        <w:tc>
          <w:tcPr>
            <w:tcW w:w="4109" w:type="dxa"/>
            <w:tcBorders>
              <w:top w:val="single" w:color="000000" w:sz="4" w:space="0"/>
              <w:left w:val="single" w:color="000000" w:sz="4" w:space="0"/>
              <w:bottom w:val="single" w:color="000000" w:sz="4" w:space="0"/>
              <w:right w:val="single" w:color="000000" w:sz="4" w:space="0"/>
            </w:tcBorders>
          </w:tcPr>
          <w:p w14:paraId="34E282E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ЗПМ</w:t>
            </w:r>
          </w:p>
        </w:tc>
        <w:tc>
          <w:tcPr>
            <w:tcW w:w="1404" w:type="dxa"/>
            <w:tcBorders>
              <w:top w:val="single" w:color="000000" w:sz="4" w:space="0"/>
              <w:left w:val="single" w:color="000000" w:sz="4" w:space="0"/>
              <w:bottom w:val="single" w:color="000000" w:sz="4" w:space="0"/>
              <w:right w:val="single" w:color="000000" w:sz="4" w:space="0"/>
            </w:tcBorders>
          </w:tcPr>
          <w:p w14:paraId="248DB884">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январь</w:t>
            </w:r>
          </w:p>
        </w:tc>
        <w:tc>
          <w:tcPr>
            <w:tcW w:w="1581" w:type="dxa"/>
            <w:tcBorders>
              <w:top w:val="single" w:color="000000" w:sz="4" w:space="0"/>
              <w:left w:val="single" w:color="000000" w:sz="4" w:space="0"/>
              <w:bottom w:val="single" w:color="000000" w:sz="4" w:space="0"/>
              <w:right w:val="single" w:color="000000" w:sz="4" w:space="0"/>
            </w:tcBorders>
          </w:tcPr>
          <w:p w14:paraId="4CD0C9E3">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5-11 кл.</w:t>
            </w:r>
          </w:p>
        </w:tc>
        <w:tc>
          <w:tcPr>
            <w:tcW w:w="2158" w:type="dxa"/>
            <w:tcBorders>
              <w:top w:val="single" w:color="000000" w:sz="4" w:space="0"/>
              <w:left w:val="single" w:color="000000" w:sz="4" w:space="0"/>
              <w:bottom w:val="single" w:color="000000" w:sz="4" w:space="0"/>
              <w:right w:val="single" w:color="000000" w:sz="4" w:space="0"/>
            </w:tcBorders>
          </w:tcPr>
          <w:p w14:paraId="07E92147">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Нурпеисов К.С.</w:t>
            </w:r>
          </w:p>
        </w:tc>
      </w:tr>
      <w:tr w14:paraId="6568C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049B5101">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14</w:t>
            </w:r>
          </w:p>
        </w:tc>
        <w:tc>
          <w:tcPr>
            <w:tcW w:w="4109" w:type="dxa"/>
            <w:tcBorders>
              <w:top w:val="single" w:color="000000" w:sz="4" w:space="0"/>
              <w:left w:val="single" w:color="000000" w:sz="4" w:space="0"/>
              <w:bottom w:val="single" w:color="000000" w:sz="4" w:space="0"/>
              <w:right w:val="single" w:color="000000" w:sz="4" w:space="0"/>
            </w:tcBorders>
          </w:tcPr>
          <w:p w14:paraId="6BB67A13">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Мероприятия посвященные дню вывода войск из Афганистана</w:t>
            </w:r>
          </w:p>
        </w:tc>
        <w:tc>
          <w:tcPr>
            <w:tcW w:w="1404" w:type="dxa"/>
            <w:tcBorders>
              <w:top w:val="single" w:color="000000" w:sz="4" w:space="0"/>
              <w:left w:val="single" w:color="000000" w:sz="4" w:space="0"/>
              <w:bottom w:val="single" w:color="000000" w:sz="4" w:space="0"/>
              <w:right w:val="single" w:color="000000" w:sz="4" w:space="0"/>
            </w:tcBorders>
          </w:tcPr>
          <w:p w14:paraId="1F42FA86">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февраль</w:t>
            </w:r>
          </w:p>
        </w:tc>
        <w:tc>
          <w:tcPr>
            <w:tcW w:w="1581" w:type="dxa"/>
            <w:tcBorders>
              <w:top w:val="single" w:color="000000" w:sz="4" w:space="0"/>
              <w:left w:val="single" w:color="000000" w:sz="4" w:space="0"/>
              <w:bottom w:val="single" w:color="000000" w:sz="4" w:space="0"/>
              <w:right w:val="single" w:color="000000" w:sz="4" w:space="0"/>
            </w:tcBorders>
          </w:tcPr>
          <w:p w14:paraId="22CBF792">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7-10 кл.</w:t>
            </w:r>
          </w:p>
        </w:tc>
        <w:tc>
          <w:tcPr>
            <w:tcW w:w="2158" w:type="dxa"/>
            <w:tcBorders>
              <w:top w:val="single" w:color="000000" w:sz="4" w:space="0"/>
              <w:left w:val="single" w:color="000000" w:sz="4" w:space="0"/>
              <w:bottom w:val="single" w:color="000000" w:sz="4" w:space="0"/>
              <w:right w:val="single" w:color="000000" w:sz="4" w:space="0"/>
            </w:tcBorders>
          </w:tcPr>
          <w:p w14:paraId="1B3C0BFD">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Нурпеисов К.С.</w:t>
            </w:r>
          </w:p>
        </w:tc>
      </w:tr>
      <w:tr w14:paraId="3749F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2A8065E4">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15</w:t>
            </w:r>
          </w:p>
        </w:tc>
        <w:tc>
          <w:tcPr>
            <w:tcW w:w="4109" w:type="dxa"/>
            <w:tcBorders>
              <w:top w:val="single" w:color="000000" w:sz="4" w:space="0"/>
              <w:left w:val="single" w:color="000000" w:sz="4" w:space="0"/>
              <w:bottom w:val="single" w:color="000000" w:sz="4" w:space="0"/>
              <w:right w:val="single" w:color="000000" w:sz="4" w:space="0"/>
            </w:tcBorders>
          </w:tcPr>
          <w:p w14:paraId="5B81D9F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Соревнования по пианерболу</w:t>
            </w:r>
          </w:p>
        </w:tc>
        <w:tc>
          <w:tcPr>
            <w:tcW w:w="1404" w:type="dxa"/>
            <w:tcBorders>
              <w:top w:val="single" w:color="000000" w:sz="4" w:space="0"/>
              <w:left w:val="single" w:color="000000" w:sz="4" w:space="0"/>
              <w:bottom w:val="single" w:color="000000" w:sz="4" w:space="0"/>
              <w:right w:val="single" w:color="000000" w:sz="4" w:space="0"/>
            </w:tcBorders>
          </w:tcPr>
          <w:p w14:paraId="69EBCCB9">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 xml:space="preserve">март </w:t>
            </w:r>
            <w:r>
              <w:rPr>
                <w:rFonts w:hint="default" w:ascii="Times New Roman" w:hAnsi="Times New Roman" w:cs="Times New Roman"/>
                <w:sz w:val="28"/>
                <w:szCs w:val="28"/>
                <w:vertAlign w:val="superscript"/>
                <w:lang w:val="kk-KZ" w:eastAsia="en-US"/>
              </w:rPr>
              <w:t>1</w:t>
            </w:r>
          </w:p>
        </w:tc>
        <w:tc>
          <w:tcPr>
            <w:tcW w:w="1581" w:type="dxa"/>
            <w:tcBorders>
              <w:top w:val="single" w:color="000000" w:sz="4" w:space="0"/>
              <w:left w:val="single" w:color="000000" w:sz="4" w:space="0"/>
              <w:bottom w:val="single" w:color="000000" w:sz="4" w:space="0"/>
              <w:right w:val="single" w:color="000000" w:sz="4" w:space="0"/>
            </w:tcBorders>
          </w:tcPr>
          <w:p w14:paraId="0F8F6B97">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5-6 кл.</w:t>
            </w:r>
          </w:p>
        </w:tc>
        <w:tc>
          <w:tcPr>
            <w:tcW w:w="2158" w:type="dxa"/>
            <w:tcBorders>
              <w:top w:val="single" w:color="000000" w:sz="4" w:space="0"/>
              <w:left w:val="single" w:color="000000" w:sz="4" w:space="0"/>
              <w:bottom w:val="single" w:color="000000" w:sz="4" w:space="0"/>
              <w:right w:val="single" w:color="000000" w:sz="4" w:space="0"/>
            </w:tcBorders>
          </w:tcPr>
          <w:p w14:paraId="6B1266C7">
            <w:pPr>
              <w:jc w:val="center"/>
              <w:rPr>
                <w:rFonts w:hint="default" w:ascii="Times New Roman" w:hAnsi="Times New Roman" w:cs="Times New Roman"/>
                <w:sz w:val="28"/>
                <w:szCs w:val="28"/>
                <w:lang w:eastAsia="en-US"/>
              </w:rPr>
            </w:pPr>
            <w:r>
              <w:rPr>
                <w:rFonts w:hint="default" w:ascii="Times New Roman" w:hAnsi="Times New Roman" w:cs="Times New Roman"/>
                <w:color w:val="000000"/>
                <w:sz w:val="28"/>
                <w:szCs w:val="28"/>
                <w:lang w:val="kk-KZ" w:eastAsia="en-US"/>
              </w:rPr>
              <w:t>ДШ мұғалімдері</w:t>
            </w:r>
          </w:p>
        </w:tc>
      </w:tr>
      <w:tr w14:paraId="0F2C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556F08A9">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16</w:t>
            </w:r>
          </w:p>
        </w:tc>
        <w:tc>
          <w:tcPr>
            <w:tcW w:w="4109" w:type="dxa"/>
            <w:tcBorders>
              <w:top w:val="single" w:color="000000" w:sz="4" w:space="0"/>
              <w:left w:val="single" w:color="000000" w:sz="4" w:space="0"/>
              <w:bottom w:val="single" w:color="000000" w:sz="4" w:space="0"/>
              <w:right w:val="single" w:color="000000" w:sz="4" w:space="0"/>
            </w:tcBorders>
          </w:tcPr>
          <w:p w14:paraId="11057DB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Соревнования по </w:t>
            </w:r>
            <w:r>
              <w:rPr>
                <w:rFonts w:hint="default" w:ascii="Times New Roman" w:hAnsi="Times New Roman" w:cs="Times New Roman"/>
                <w:sz w:val="28"/>
                <w:szCs w:val="28"/>
              </w:rPr>
              <w:t>дартс.</w:t>
            </w:r>
          </w:p>
        </w:tc>
        <w:tc>
          <w:tcPr>
            <w:tcW w:w="1404" w:type="dxa"/>
            <w:tcBorders>
              <w:top w:val="single" w:color="000000" w:sz="4" w:space="0"/>
              <w:left w:val="single" w:color="000000" w:sz="4" w:space="0"/>
              <w:bottom w:val="single" w:color="000000" w:sz="4" w:space="0"/>
              <w:right w:val="single" w:color="000000" w:sz="4" w:space="0"/>
            </w:tcBorders>
          </w:tcPr>
          <w:p w14:paraId="359F59BC">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март</w:t>
            </w:r>
          </w:p>
        </w:tc>
        <w:tc>
          <w:tcPr>
            <w:tcW w:w="1581" w:type="dxa"/>
            <w:tcBorders>
              <w:top w:val="single" w:color="000000" w:sz="4" w:space="0"/>
              <w:left w:val="single" w:color="000000" w:sz="4" w:space="0"/>
              <w:bottom w:val="single" w:color="000000" w:sz="4" w:space="0"/>
              <w:right w:val="single" w:color="000000" w:sz="4" w:space="0"/>
            </w:tcBorders>
          </w:tcPr>
          <w:p w14:paraId="2705119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8-10 кл</w:t>
            </w:r>
          </w:p>
        </w:tc>
        <w:tc>
          <w:tcPr>
            <w:tcW w:w="2158" w:type="dxa"/>
            <w:tcBorders>
              <w:top w:val="single" w:color="000000" w:sz="4" w:space="0"/>
              <w:left w:val="single" w:color="000000" w:sz="4" w:space="0"/>
              <w:bottom w:val="single" w:color="000000" w:sz="4" w:space="0"/>
              <w:right w:val="single" w:color="000000" w:sz="4" w:space="0"/>
            </w:tcBorders>
          </w:tcPr>
          <w:p w14:paraId="13A7D103">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Учителя ФК.</w:t>
            </w:r>
          </w:p>
        </w:tc>
      </w:tr>
      <w:tr w14:paraId="2D3B2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5D156237">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17</w:t>
            </w:r>
          </w:p>
        </w:tc>
        <w:tc>
          <w:tcPr>
            <w:tcW w:w="4109" w:type="dxa"/>
            <w:tcBorders>
              <w:top w:val="single" w:color="000000" w:sz="4" w:space="0"/>
              <w:left w:val="single" w:color="000000" w:sz="4" w:space="0"/>
              <w:bottom w:val="single" w:color="000000" w:sz="4" w:space="0"/>
              <w:right w:val="single" w:color="000000" w:sz="4" w:space="0"/>
            </w:tcBorders>
          </w:tcPr>
          <w:p w14:paraId="74F42F12">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Футбол «Былгары доп»-7-8 классы.</w:t>
            </w:r>
          </w:p>
        </w:tc>
        <w:tc>
          <w:tcPr>
            <w:tcW w:w="1404" w:type="dxa"/>
            <w:tcBorders>
              <w:top w:val="single" w:color="000000" w:sz="4" w:space="0"/>
              <w:left w:val="single" w:color="000000" w:sz="4" w:space="0"/>
              <w:bottom w:val="single" w:color="000000" w:sz="4" w:space="0"/>
              <w:right w:val="single" w:color="000000" w:sz="4" w:space="0"/>
            </w:tcBorders>
          </w:tcPr>
          <w:p w14:paraId="7E0AB6D4">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 xml:space="preserve">апрель </w:t>
            </w:r>
          </w:p>
        </w:tc>
        <w:tc>
          <w:tcPr>
            <w:tcW w:w="1581" w:type="dxa"/>
            <w:tcBorders>
              <w:top w:val="single" w:color="000000" w:sz="4" w:space="0"/>
              <w:left w:val="single" w:color="000000" w:sz="4" w:space="0"/>
              <w:bottom w:val="single" w:color="000000" w:sz="4" w:space="0"/>
              <w:right w:val="single" w:color="000000" w:sz="4" w:space="0"/>
            </w:tcBorders>
          </w:tcPr>
          <w:p w14:paraId="68E58E86">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7-8 кл.</w:t>
            </w:r>
          </w:p>
        </w:tc>
        <w:tc>
          <w:tcPr>
            <w:tcW w:w="2158" w:type="dxa"/>
            <w:tcBorders>
              <w:top w:val="single" w:color="000000" w:sz="4" w:space="0"/>
              <w:left w:val="single" w:color="000000" w:sz="4" w:space="0"/>
              <w:bottom w:val="single" w:color="000000" w:sz="4" w:space="0"/>
              <w:right w:val="single" w:color="000000" w:sz="4" w:space="0"/>
            </w:tcBorders>
          </w:tcPr>
          <w:p w14:paraId="5FCF6F66">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Серкен Е.Т.</w:t>
            </w:r>
          </w:p>
        </w:tc>
      </w:tr>
      <w:tr w14:paraId="00A02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0B2D0EFC">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18</w:t>
            </w:r>
          </w:p>
        </w:tc>
        <w:tc>
          <w:tcPr>
            <w:tcW w:w="4109" w:type="dxa"/>
            <w:tcBorders>
              <w:top w:val="single" w:color="000000" w:sz="4" w:space="0"/>
              <w:left w:val="single" w:color="000000" w:sz="4" w:space="0"/>
              <w:bottom w:val="single" w:color="000000" w:sz="4" w:space="0"/>
              <w:right w:val="single" w:color="000000" w:sz="4" w:space="0"/>
            </w:tcBorders>
          </w:tcPr>
          <w:p w14:paraId="312FFDFB">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Соревнования по легкой атлетике.</w:t>
            </w:r>
          </w:p>
        </w:tc>
        <w:tc>
          <w:tcPr>
            <w:tcW w:w="1404" w:type="dxa"/>
            <w:tcBorders>
              <w:top w:val="single" w:color="000000" w:sz="4" w:space="0"/>
              <w:left w:val="single" w:color="000000" w:sz="4" w:space="0"/>
              <w:bottom w:val="single" w:color="000000" w:sz="4" w:space="0"/>
              <w:right w:val="single" w:color="000000" w:sz="4" w:space="0"/>
            </w:tcBorders>
          </w:tcPr>
          <w:p w14:paraId="080DCE07">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апрель</w:t>
            </w:r>
          </w:p>
        </w:tc>
        <w:tc>
          <w:tcPr>
            <w:tcW w:w="1581" w:type="dxa"/>
            <w:tcBorders>
              <w:top w:val="single" w:color="000000" w:sz="4" w:space="0"/>
              <w:left w:val="single" w:color="000000" w:sz="4" w:space="0"/>
              <w:bottom w:val="single" w:color="000000" w:sz="4" w:space="0"/>
              <w:right w:val="single" w:color="000000" w:sz="4" w:space="0"/>
            </w:tcBorders>
          </w:tcPr>
          <w:p w14:paraId="719B0DC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5-10 кл.</w:t>
            </w:r>
          </w:p>
        </w:tc>
        <w:tc>
          <w:tcPr>
            <w:tcW w:w="2158" w:type="dxa"/>
            <w:tcBorders>
              <w:top w:val="single" w:color="000000" w:sz="4" w:space="0"/>
              <w:left w:val="single" w:color="000000" w:sz="4" w:space="0"/>
              <w:bottom w:val="single" w:color="000000" w:sz="4" w:space="0"/>
              <w:right w:val="single" w:color="000000" w:sz="4" w:space="0"/>
            </w:tcBorders>
          </w:tcPr>
          <w:p w14:paraId="6A969055">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Учителя ФК.</w:t>
            </w:r>
          </w:p>
        </w:tc>
      </w:tr>
      <w:tr w14:paraId="51165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49" w:type="dxa"/>
            <w:tcBorders>
              <w:top w:val="single" w:color="000000" w:sz="4" w:space="0"/>
              <w:left w:val="single" w:color="000000" w:sz="4" w:space="0"/>
              <w:bottom w:val="single" w:color="000000" w:sz="4" w:space="0"/>
              <w:right w:val="single" w:color="000000" w:sz="4" w:space="0"/>
            </w:tcBorders>
          </w:tcPr>
          <w:p w14:paraId="202E2FA2">
            <w:pPr>
              <w:jc w:val="center"/>
              <w:rPr>
                <w:rFonts w:hint="default" w:ascii="Times New Roman" w:hAnsi="Times New Roman" w:cs="Times New Roman"/>
                <w:b/>
                <w:sz w:val="28"/>
                <w:szCs w:val="28"/>
                <w:lang w:val="kk-KZ" w:eastAsia="en-US"/>
              </w:rPr>
            </w:pPr>
            <w:r>
              <w:rPr>
                <w:rFonts w:hint="default" w:ascii="Times New Roman" w:hAnsi="Times New Roman" w:cs="Times New Roman"/>
                <w:b/>
                <w:sz w:val="28"/>
                <w:szCs w:val="28"/>
                <w:lang w:val="kk-KZ" w:eastAsia="en-US"/>
              </w:rPr>
              <w:t>19</w:t>
            </w:r>
          </w:p>
        </w:tc>
        <w:tc>
          <w:tcPr>
            <w:tcW w:w="4109" w:type="dxa"/>
            <w:tcBorders>
              <w:top w:val="single" w:color="000000" w:sz="4" w:space="0"/>
              <w:left w:val="single" w:color="000000" w:sz="4" w:space="0"/>
              <w:bottom w:val="single" w:color="000000" w:sz="4" w:space="0"/>
              <w:right w:val="single" w:color="000000" w:sz="4" w:space="0"/>
            </w:tcBorders>
          </w:tcPr>
          <w:p w14:paraId="0BFA971E">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Соревнования по ЛПМ</w:t>
            </w:r>
          </w:p>
        </w:tc>
        <w:tc>
          <w:tcPr>
            <w:tcW w:w="1404" w:type="dxa"/>
            <w:tcBorders>
              <w:top w:val="single" w:color="000000" w:sz="4" w:space="0"/>
              <w:left w:val="single" w:color="000000" w:sz="4" w:space="0"/>
              <w:bottom w:val="single" w:color="000000" w:sz="4" w:space="0"/>
              <w:right w:val="single" w:color="000000" w:sz="4" w:space="0"/>
            </w:tcBorders>
          </w:tcPr>
          <w:p w14:paraId="21ACD4C8">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eastAsia="en-US"/>
              </w:rPr>
              <w:t>апрель-май</w:t>
            </w:r>
          </w:p>
        </w:tc>
        <w:tc>
          <w:tcPr>
            <w:tcW w:w="1581" w:type="dxa"/>
            <w:tcBorders>
              <w:top w:val="single" w:color="000000" w:sz="4" w:space="0"/>
              <w:left w:val="single" w:color="000000" w:sz="4" w:space="0"/>
              <w:bottom w:val="single" w:color="000000" w:sz="4" w:space="0"/>
              <w:right w:val="single" w:color="000000" w:sz="4" w:space="0"/>
            </w:tcBorders>
          </w:tcPr>
          <w:p w14:paraId="189F66C8">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5-10 кл.</w:t>
            </w:r>
          </w:p>
          <w:p w14:paraId="61971BF0">
            <w:pPr>
              <w:jc w:val="center"/>
              <w:rPr>
                <w:rFonts w:hint="default" w:ascii="Times New Roman" w:hAnsi="Times New Roman" w:cs="Times New Roman"/>
                <w:sz w:val="28"/>
                <w:szCs w:val="28"/>
                <w:lang w:val="kk-KZ" w:eastAsia="en-US"/>
              </w:rPr>
            </w:pPr>
          </w:p>
        </w:tc>
        <w:tc>
          <w:tcPr>
            <w:tcW w:w="2158" w:type="dxa"/>
            <w:tcBorders>
              <w:top w:val="single" w:color="000000" w:sz="4" w:space="0"/>
              <w:left w:val="single" w:color="000000" w:sz="4" w:space="0"/>
              <w:bottom w:val="single" w:color="000000" w:sz="4" w:space="0"/>
              <w:right w:val="single" w:color="000000" w:sz="4" w:space="0"/>
            </w:tcBorders>
          </w:tcPr>
          <w:p w14:paraId="12083AF0">
            <w:pPr>
              <w:jc w:val="center"/>
              <w:rPr>
                <w:rFonts w:hint="default" w:ascii="Times New Roman" w:hAnsi="Times New Roman" w:cs="Times New Roman"/>
                <w:sz w:val="28"/>
                <w:szCs w:val="28"/>
                <w:lang w:val="kk-KZ" w:eastAsia="en-US"/>
              </w:rPr>
            </w:pPr>
            <w:r>
              <w:rPr>
                <w:rFonts w:hint="default" w:ascii="Times New Roman" w:hAnsi="Times New Roman" w:cs="Times New Roman"/>
                <w:sz w:val="28"/>
                <w:szCs w:val="28"/>
                <w:lang w:val="kk-KZ"/>
              </w:rPr>
              <w:t>Учителя ФК.</w:t>
            </w:r>
          </w:p>
        </w:tc>
      </w:tr>
    </w:tbl>
    <w:p w14:paraId="22909275">
      <w:pPr>
        <w:jc w:val="center"/>
        <w:rPr>
          <w:rFonts w:hint="default" w:ascii="Times New Roman" w:hAnsi="Times New Roman" w:cs="Times New Roman"/>
          <w:b/>
          <w:sz w:val="28"/>
          <w:szCs w:val="28"/>
        </w:rPr>
      </w:pPr>
    </w:p>
    <w:p w14:paraId="1FE62601">
      <w:pPr>
        <w:jc w:val="center"/>
        <w:rPr>
          <w:rFonts w:hint="default" w:ascii="Times New Roman" w:hAnsi="Times New Roman" w:cs="Times New Roman"/>
          <w:b/>
          <w:sz w:val="28"/>
          <w:szCs w:val="28"/>
        </w:rPr>
      </w:pPr>
    </w:p>
    <w:p w14:paraId="6D556812">
      <w:pPr>
        <w:shd w:val="clear" w:color="auto" w:fill="FFFFFF"/>
        <w:ind w:firstLine="709"/>
        <w:rPr>
          <w:rFonts w:hint="default" w:ascii="Times New Roman" w:hAnsi="Times New Roman" w:cs="Times New Roman"/>
          <w:spacing w:val="-1"/>
          <w:sz w:val="28"/>
          <w:szCs w:val="28"/>
        </w:rPr>
      </w:pPr>
      <w:r>
        <w:rPr>
          <w:rFonts w:hint="default" w:ascii="Times New Roman" w:hAnsi="Times New Roman" w:cs="Times New Roman"/>
          <w:spacing w:val="-1"/>
          <w:sz w:val="28"/>
          <w:szCs w:val="28"/>
        </w:rPr>
        <w:t xml:space="preserve">Анализируя данную работу за </w:t>
      </w:r>
      <w:r>
        <w:rPr>
          <w:rFonts w:hint="default" w:ascii="Times New Roman" w:hAnsi="Times New Roman" w:cs="Times New Roman"/>
          <w:spacing w:val="-1"/>
          <w:sz w:val="28"/>
          <w:szCs w:val="28"/>
          <w:lang w:val="en-US"/>
        </w:rPr>
        <w:t>I</w:t>
      </w:r>
      <w:r>
        <w:rPr>
          <w:rFonts w:hint="default" w:ascii="Times New Roman" w:hAnsi="Times New Roman" w:cs="Times New Roman"/>
          <w:spacing w:val="-1"/>
          <w:sz w:val="28"/>
          <w:szCs w:val="28"/>
        </w:rPr>
        <w:t xml:space="preserve"> полугодие </w:t>
      </w:r>
      <w:r>
        <w:rPr>
          <w:rFonts w:hint="default" w:ascii="Times New Roman" w:hAnsi="Times New Roman" w:cs="Times New Roman"/>
          <w:sz w:val="28"/>
          <w:szCs w:val="28"/>
        </w:rPr>
        <w:t>2024 учебный</w:t>
      </w:r>
      <w:r>
        <w:rPr>
          <w:rFonts w:hint="default" w:ascii="Times New Roman" w:hAnsi="Times New Roman" w:cs="Times New Roman"/>
          <w:spacing w:val="-1"/>
          <w:sz w:val="28"/>
          <w:szCs w:val="28"/>
        </w:rPr>
        <w:t xml:space="preserve"> год, что внутришкольные мероприятия прошли во всех классах и параллелях. Учащиеся активно принимали участие во всех мероприятиях. После окончания соревнований учителя физической культуры НВП и медицинский работник подводили итоги соревнований, конкурсов награждали победителей и участников соревнований почетными грамотами и медалями. Если сравнить данную работу с предыдущим учебным годом, то можно заметить тенденцию роста в проведении внеклассной работы и ее улучшение. </w:t>
      </w:r>
    </w:p>
    <w:p w14:paraId="5372789E">
      <w:pPr>
        <w:jc w:val="center"/>
        <w:rPr>
          <w:rFonts w:hint="default" w:ascii="Times New Roman" w:hAnsi="Times New Roman" w:cs="Times New Roman"/>
          <w:b/>
          <w:sz w:val="28"/>
          <w:szCs w:val="28"/>
        </w:rPr>
      </w:pPr>
    </w:p>
    <w:p w14:paraId="64D037EB">
      <w:pPr>
        <w:shd w:val="clear" w:color="auto" w:fill="FFFFFF"/>
        <w:jc w:val="center"/>
        <w:rPr>
          <w:rFonts w:hint="default" w:ascii="Times New Roman" w:hAnsi="Times New Roman" w:cs="Times New Roman"/>
          <w:b/>
          <w:bCs/>
          <w:color w:val="000000" w:themeColor="text1"/>
          <w:spacing w:val="6"/>
          <w:sz w:val="28"/>
          <w:szCs w:val="28"/>
        </w:rPr>
      </w:pPr>
      <w:r>
        <w:rPr>
          <w:rFonts w:hint="default" w:ascii="Times New Roman" w:hAnsi="Times New Roman" w:cs="Times New Roman"/>
          <w:b/>
          <w:bCs/>
          <w:color w:val="000000" w:themeColor="text1"/>
          <w:spacing w:val="5"/>
          <w:sz w:val="28"/>
          <w:szCs w:val="28"/>
        </w:rPr>
        <w:t xml:space="preserve">Мониторинг участия </w:t>
      </w:r>
      <w:r>
        <w:rPr>
          <w:rFonts w:hint="default" w:ascii="Times New Roman" w:hAnsi="Times New Roman" w:cs="Times New Roman"/>
          <w:b/>
          <w:bCs/>
          <w:color w:val="000000" w:themeColor="text1"/>
          <w:spacing w:val="6"/>
          <w:sz w:val="28"/>
          <w:szCs w:val="28"/>
        </w:rPr>
        <w:t>школьников</w:t>
      </w:r>
      <w:r>
        <w:rPr>
          <w:rFonts w:hint="default" w:ascii="Times New Roman" w:hAnsi="Times New Roman" w:cs="Times New Roman"/>
          <w:b/>
          <w:bCs/>
          <w:color w:val="000000" w:themeColor="text1"/>
          <w:spacing w:val="5"/>
          <w:sz w:val="28"/>
          <w:szCs w:val="28"/>
        </w:rPr>
        <w:t xml:space="preserve"> в районной спартакиаде </w:t>
      </w:r>
      <w:r>
        <w:rPr>
          <w:rFonts w:hint="default" w:ascii="Times New Roman" w:hAnsi="Times New Roman" w:cs="Times New Roman"/>
          <w:b/>
          <w:bCs/>
          <w:color w:val="000000" w:themeColor="text1"/>
          <w:spacing w:val="6"/>
          <w:sz w:val="28"/>
          <w:szCs w:val="28"/>
        </w:rPr>
        <w:t>«Жастар» и «Намыс» в период с 2024-2025 учебный год.</w:t>
      </w:r>
    </w:p>
    <w:tbl>
      <w:tblPr>
        <w:tblStyle w:val="12"/>
        <w:tblW w:w="10063" w:type="dxa"/>
        <w:jc w:val="center"/>
        <w:tblLayout w:type="fixed"/>
        <w:tblCellMar>
          <w:top w:w="0" w:type="dxa"/>
          <w:left w:w="108" w:type="dxa"/>
          <w:bottom w:w="0" w:type="dxa"/>
          <w:right w:w="108" w:type="dxa"/>
        </w:tblCellMar>
      </w:tblPr>
      <w:tblGrid>
        <w:gridCol w:w="674"/>
        <w:gridCol w:w="3154"/>
        <w:gridCol w:w="1558"/>
        <w:gridCol w:w="1276"/>
        <w:gridCol w:w="2125"/>
        <w:gridCol w:w="1276"/>
      </w:tblGrid>
      <w:tr w14:paraId="0FF89855">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9B1ABB5">
            <w:pPr>
              <w:rPr>
                <w:rFonts w:hint="default" w:ascii="Times New Roman" w:hAnsi="Times New Roman" w:cs="Times New Roman"/>
                <w:b/>
                <w:sz w:val="28"/>
                <w:szCs w:val="28"/>
              </w:rPr>
            </w:pPr>
            <w:r>
              <w:rPr>
                <w:rFonts w:hint="default" w:ascii="Times New Roman" w:hAnsi="Times New Roman" w:cs="Times New Roman"/>
                <w:b/>
                <w:sz w:val="28"/>
                <w:szCs w:val="28"/>
              </w:rPr>
              <w:t>№</w:t>
            </w:r>
          </w:p>
          <w:p w14:paraId="46934ACD">
            <w:pPr>
              <w:rPr>
                <w:rFonts w:hint="default" w:ascii="Times New Roman" w:hAnsi="Times New Roman" w:cs="Times New Roman"/>
                <w:b/>
                <w:sz w:val="28"/>
                <w:szCs w:val="28"/>
              </w:rPr>
            </w:pPr>
            <w:r>
              <w:rPr>
                <w:rFonts w:hint="default" w:ascii="Times New Roman" w:hAnsi="Times New Roman" w:cs="Times New Roman"/>
                <w:b/>
                <w:sz w:val="28"/>
                <w:szCs w:val="28"/>
              </w:rPr>
              <w:t>п/п</w:t>
            </w:r>
          </w:p>
        </w:tc>
        <w:tc>
          <w:tcPr>
            <w:tcW w:w="3154" w:type="dxa"/>
            <w:tcBorders>
              <w:top w:val="single" w:color="auto" w:sz="4" w:space="0"/>
              <w:left w:val="nil"/>
              <w:bottom w:val="single" w:color="auto" w:sz="4" w:space="0"/>
              <w:right w:val="single" w:color="000000" w:sz="4" w:space="0"/>
            </w:tcBorders>
            <w:vAlign w:val="center"/>
          </w:tcPr>
          <w:p w14:paraId="2C650651">
            <w:pPr>
              <w:rPr>
                <w:rFonts w:hint="default" w:ascii="Times New Roman" w:hAnsi="Times New Roman" w:cs="Times New Roman"/>
                <w:b/>
                <w:sz w:val="28"/>
                <w:szCs w:val="28"/>
              </w:rPr>
            </w:pPr>
            <w:r>
              <w:rPr>
                <w:rFonts w:hint="default" w:ascii="Times New Roman" w:hAnsi="Times New Roman" w:cs="Times New Roman"/>
                <w:b/>
                <w:sz w:val="28"/>
                <w:szCs w:val="28"/>
              </w:rPr>
              <w:t>Мероприятия</w:t>
            </w:r>
          </w:p>
        </w:tc>
        <w:tc>
          <w:tcPr>
            <w:tcW w:w="1558" w:type="dxa"/>
            <w:tcBorders>
              <w:top w:val="single" w:color="auto" w:sz="4" w:space="0"/>
              <w:left w:val="nil"/>
              <w:bottom w:val="single" w:color="auto" w:sz="4" w:space="0"/>
              <w:right w:val="single" w:color="auto" w:sz="4" w:space="0"/>
            </w:tcBorders>
            <w:vAlign w:val="center"/>
          </w:tcPr>
          <w:p w14:paraId="1E89D5D3">
            <w:pPr>
              <w:rPr>
                <w:rFonts w:hint="default" w:ascii="Times New Roman" w:hAnsi="Times New Roman" w:cs="Times New Roman"/>
                <w:b/>
                <w:sz w:val="28"/>
                <w:szCs w:val="28"/>
              </w:rPr>
            </w:pPr>
            <w:r>
              <w:rPr>
                <w:rFonts w:hint="default" w:ascii="Times New Roman" w:hAnsi="Times New Roman" w:cs="Times New Roman"/>
                <w:b/>
                <w:sz w:val="28"/>
                <w:szCs w:val="28"/>
              </w:rPr>
              <w:t>Дата проведения</w:t>
            </w:r>
          </w:p>
        </w:tc>
        <w:tc>
          <w:tcPr>
            <w:tcW w:w="1276" w:type="dxa"/>
            <w:tcBorders>
              <w:top w:val="single" w:color="auto" w:sz="4" w:space="0"/>
              <w:left w:val="nil"/>
              <w:bottom w:val="single" w:color="auto" w:sz="4" w:space="0"/>
              <w:right w:val="single" w:color="auto" w:sz="4" w:space="0"/>
            </w:tcBorders>
            <w:vAlign w:val="center"/>
          </w:tcPr>
          <w:p w14:paraId="0E9E7323">
            <w:pPr>
              <w:rPr>
                <w:rFonts w:hint="default" w:ascii="Times New Roman" w:hAnsi="Times New Roman" w:cs="Times New Roman"/>
                <w:b/>
                <w:sz w:val="28"/>
                <w:szCs w:val="28"/>
              </w:rPr>
            </w:pPr>
            <w:r>
              <w:rPr>
                <w:rFonts w:hint="default" w:ascii="Times New Roman" w:hAnsi="Times New Roman" w:cs="Times New Roman"/>
                <w:b/>
                <w:sz w:val="28"/>
                <w:szCs w:val="28"/>
              </w:rPr>
              <w:t>Кол-во учащихся</w:t>
            </w:r>
          </w:p>
        </w:tc>
        <w:tc>
          <w:tcPr>
            <w:tcW w:w="2125" w:type="dxa"/>
            <w:tcBorders>
              <w:top w:val="single" w:color="auto" w:sz="4" w:space="0"/>
              <w:left w:val="nil"/>
              <w:bottom w:val="single" w:color="auto" w:sz="4" w:space="0"/>
              <w:right w:val="single" w:color="000000" w:sz="4" w:space="0"/>
            </w:tcBorders>
            <w:vAlign w:val="center"/>
          </w:tcPr>
          <w:p w14:paraId="2DF20853">
            <w:pPr>
              <w:rPr>
                <w:rFonts w:hint="default" w:ascii="Times New Roman" w:hAnsi="Times New Roman" w:cs="Times New Roman"/>
                <w:b/>
                <w:sz w:val="28"/>
                <w:szCs w:val="28"/>
              </w:rPr>
            </w:pPr>
            <w:r>
              <w:rPr>
                <w:rFonts w:hint="default" w:ascii="Times New Roman" w:hAnsi="Times New Roman" w:cs="Times New Roman"/>
                <w:b/>
                <w:sz w:val="28"/>
                <w:szCs w:val="28"/>
              </w:rPr>
              <w:t>Ответственный</w:t>
            </w:r>
          </w:p>
        </w:tc>
        <w:tc>
          <w:tcPr>
            <w:tcW w:w="1276" w:type="dxa"/>
            <w:tcBorders>
              <w:top w:val="single" w:color="auto" w:sz="4" w:space="0"/>
              <w:left w:val="nil"/>
              <w:bottom w:val="single" w:color="auto" w:sz="4" w:space="0"/>
              <w:right w:val="single" w:color="auto" w:sz="4" w:space="0"/>
            </w:tcBorders>
            <w:vAlign w:val="center"/>
          </w:tcPr>
          <w:p w14:paraId="27E9B1AA">
            <w:pPr>
              <w:rPr>
                <w:rFonts w:hint="default" w:ascii="Times New Roman" w:hAnsi="Times New Roman" w:cs="Times New Roman"/>
                <w:b/>
                <w:sz w:val="28"/>
                <w:szCs w:val="28"/>
              </w:rPr>
            </w:pPr>
            <w:r>
              <w:rPr>
                <w:rFonts w:hint="default" w:ascii="Times New Roman" w:hAnsi="Times New Roman" w:cs="Times New Roman"/>
                <w:b/>
                <w:sz w:val="28"/>
                <w:szCs w:val="28"/>
              </w:rPr>
              <w:t>Результат</w:t>
            </w:r>
          </w:p>
        </w:tc>
      </w:tr>
      <w:tr w14:paraId="781F137F">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31312B2">
            <w:pPr>
              <w:rPr>
                <w:rFonts w:hint="default" w:ascii="Times New Roman" w:hAnsi="Times New Roman" w:cs="Times New Roman"/>
                <w:sz w:val="28"/>
                <w:szCs w:val="28"/>
              </w:rPr>
            </w:pPr>
            <w:r>
              <w:rPr>
                <w:rFonts w:hint="default" w:ascii="Times New Roman" w:hAnsi="Times New Roman" w:cs="Times New Roman"/>
                <w:sz w:val="28"/>
                <w:szCs w:val="28"/>
              </w:rPr>
              <w:t>1.</w:t>
            </w:r>
          </w:p>
        </w:tc>
        <w:tc>
          <w:tcPr>
            <w:tcW w:w="3154" w:type="dxa"/>
            <w:tcBorders>
              <w:top w:val="single" w:color="auto" w:sz="4" w:space="0"/>
              <w:left w:val="nil"/>
              <w:bottom w:val="single" w:color="auto" w:sz="4" w:space="0"/>
              <w:right w:val="single" w:color="000000" w:sz="4" w:space="0"/>
            </w:tcBorders>
            <w:vAlign w:val="center"/>
          </w:tcPr>
          <w:p w14:paraId="7724E872">
            <w:pPr>
              <w:rPr>
                <w:rFonts w:hint="default" w:ascii="Times New Roman" w:hAnsi="Times New Roman" w:cs="Times New Roman"/>
                <w:sz w:val="28"/>
                <w:szCs w:val="28"/>
              </w:rPr>
            </w:pPr>
            <w:r>
              <w:rPr>
                <w:rFonts w:hint="default" w:ascii="Times New Roman" w:hAnsi="Times New Roman" w:cs="Times New Roman"/>
                <w:sz w:val="28"/>
                <w:szCs w:val="28"/>
              </w:rPr>
              <w:t>Футбол 9-11 кл</w:t>
            </w:r>
          </w:p>
        </w:tc>
        <w:tc>
          <w:tcPr>
            <w:tcW w:w="1558" w:type="dxa"/>
            <w:tcBorders>
              <w:top w:val="single" w:color="auto" w:sz="4" w:space="0"/>
              <w:left w:val="nil"/>
              <w:bottom w:val="single" w:color="auto" w:sz="4" w:space="0"/>
              <w:right w:val="single" w:color="auto" w:sz="4" w:space="0"/>
            </w:tcBorders>
            <w:vAlign w:val="center"/>
          </w:tcPr>
          <w:p w14:paraId="0F5D8EDA">
            <w:pPr>
              <w:rPr>
                <w:rFonts w:hint="default" w:ascii="Times New Roman" w:hAnsi="Times New Roman" w:cs="Times New Roman"/>
                <w:sz w:val="28"/>
                <w:szCs w:val="28"/>
              </w:rPr>
            </w:pPr>
            <w:r>
              <w:rPr>
                <w:rFonts w:hint="default" w:ascii="Times New Roman" w:hAnsi="Times New Roman" w:cs="Times New Roman"/>
                <w:sz w:val="28"/>
                <w:szCs w:val="28"/>
              </w:rPr>
              <w:t xml:space="preserve"> 18-20.09.</w:t>
            </w:r>
          </w:p>
        </w:tc>
        <w:tc>
          <w:tcPr>
            <w:tcW w:w="1276" w:type="dxa"/>
            <w:tcBorders>
              <w:top w:val="single" w:color="auto" w:sz="4" w:space="0"/>
              <w:left w:val="nil"/>
              <w:bottom w:val="single" w:color="auto" w:sz="4" w:space="0"/>
              <w:right w:val="single" w:color="auto" w:sz="4" w:space="0"/>
            </w:tcBorders>
            <w:vAlign w:val="center"/>
          </w:tcPr>
          <w:p w14:paraId="49A78C9B">
            <w:pPr>
              <w:jc w:val="center"/>
              <w:rPr>
                <w:rFonts w:hint="default" w:ascii="Times New Roman" w:hAnsi="Times New Roman" w:cs="Times New Roman"/>
                <w:sz w:val="28"/>
                <w:szCs w:val="28"/>
              </w:rPr>
            </w:pPr>
            <w:r>
              <w:rPr>
                <w:rFonts w:hint="default" w:ascii="Times New Roman" w:hAnsi="Times New Roman" w:cs="Times New Roman"/>
                <w:sz w:val="28"/>
                <w:szCs w:val="28"/>
              </w:rPr>
              <w:t>10+1</w:t>
            </w:r>
          </w:p>
        </w:tc>
        <w:tc>
          <w:tcPr>
            <w:tcW w:w="2125" w:type="dxa"/>
            <w:tcBorders>
              <w:top w:val="single" w:color="auto" w:sz="4" w:space="0"/>
              <w:left w:val="nil"/>
              <w:bottom w:val="single" w:color="auto" w:sz="4" w:space="0"/>
              <w:right w:val="single" w:color="000000" w:sz="4" w:space="0"/>
            </w:tcBorders>
            <w:vAlign w:val="center"/>
          </w:tcPr>
          <w:p w14:paraId="7A717267">
            <w:pPr>
              <w:rPr>
                <w:rFonts w:hint="default" w:ascii="Times New Roman" w:hAnsi="Times New Roman" w:cs="Times New Roman"/>
                <w:sz w:val="28"/>
                <w:szCs w:val="28"/>
              </w:rPr>
            </w:pPr>
            <w:r>
              <w:rPr>
                <w:rFonts w:hint="default" w:ascii="Times New Roman" w:hAnsi="Times New Roman" w:cs="Times New Roman"/>
                <w:sz w:val="28"/>
                <w:szCs w:val="28"/>
              </w:rPr>
              <w:t>Серкен Е.Т.</w:t>
            </w:r>
          </w:p>
        </w:tc>
        <w:tc>
          <w:tcPr>
            <w:tcW w:w="1276" w:type="dxa"/>
            <w:tcBorders>
              <w:top w:val="single" w:color="auto" w:sz="4" w:space="0"/>
              <w:left w:val="nil"/>
              <w:bottom w:val="single" w:color="auto" w:sz="4" w:space="0"/>
              <w:right w:val="single" w:color="auto" w:sz="4" w:space="0"/>
            </w:tcBorders>
            <w:vAlign w:val="center"/>
          </w:tcPr>
          <w:p w14:paraId="343C023F">
            <w:pPr>
              <w:rPr>
                <w:rFonts w:hint="default" w:ascii="Times New Roman" w:hAnsi="Times New Roman" w:cs="Times New Roman"/>
                <w:sz w:val="28"/>
                <w:szCs w:val="28"/>
              </w:rPr>
            </w:pPr>
            <w:r>
              <w:rPr>
                <w:rFonts w:hint="default" w:ascii="Times New Roman" w:hAnsi="Times New Roman" w:cs="Times New Roman"/>
                <w:sz w:val="28"/>
                <w:szCs w:val="28"/>
              </w:rPr>
              <w:t>10 место</w:t>
            </w:r>
          </w:p>
        </w:tc>
      </w:tr>
      <w:tr w14:paraId="701FE729">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1A8760D">
            <w:pPr>
              <w:rPr>
                <w:rFonts w:hint="default" w:ascii="Times New Roman" w:hAnsi="Times New Roman" w:cs="Times New Roman"/>
                <w:sz w:val="28"/>
                <w:szCs w:val="28"/>
              </w:rPr>
            </w:pPr>
            <w:r>
              <w:rPr>
                <w:rFonts w:hint="default" w:ascii="Times New Roman" w:hAnsi="Times New Roman" w:cs="Times New Roman"/>
                <w:sz w:val="28"/>
                <w:szCs w:val="28"/>
              </w:rPr>
              <w:t>2.</w:t>
            </w:r>
          </w:p>
        </w:tc>
        <w:tc>
          <w:tcPr>
            <w:tcW w:w="3154" w:type="dxa"/>
            <w:tcBorders>
              <w:top w:val="single" w:color="auto" w:sz="4" w:space="0"/>
              <w:left w:val="nil"/>
              <w:bottom w:val="single" w:color="auto" w:sz="4" w:space="0"/>
              <w:right w:val="single" w:color="000000" w:sz="4" w:space="0"/>
            </w:tcBorders>
            <w:vAlign w:val="center"/>
          </w:tcPr>
          <w:p w14:paraId="7BAC5569">
            <w:pPr>
              <w:rPr>
                <w:rFonts w:hint="default" w:ascii="Times New Roman" w:hAnsi="Times New Roman" w:cs="Times New Roman"/>
                <w:sz w:val="28"/>
                <w:szCs w:val="28"/>
              </w:rPr>
            </w:pPr>
            <w:r>
              <w:rPr>
                <w:rFonts w:hint="default" w:ascii="Times New Roman" w:hAnsi="Times New Roman" w:cs="Times New Roman"/>
                <w:sz w:val="28"/>
                <w:szCs w:val="28"/>
              </w:rPr>
              <w:t>Футбол 5-6 кл</w:t>
            </w:r>
          </w:p>
        </w:tc>
        <w:tc>
          <w:tcPr>
            <w:tcW w:w="1558" w:type="dxa"/>
            <w:tcBorders>
              <w:top w:val="single" w:color="auto" w:sz="4" w:space="0"/>
              <w:left w:val="nil"/>
              <w:bottom w:val="single" w:color="auto" w:sz="4" w:space="0"/>
              <w:right w:val="single" w:color="auto" w:sz="4" w:space="0"/>
            </w:tcBorders>
            <w:vAlign w:val="center"/>
          </w:tcPr>
          <w:p w14:paraId="2F5F872F">
            <w:pPr>
              <w:jc w:val="center"/>
              <w:rPr>
                <w:rFonts w:hint="default" w:ascii="Times New Roman" w:hAnsi="Times New Roman" w:cs="Times New Roman"/>
                <w:sz w:val="28"/>
                <w:szCs w:val="28"/>
              </w:rPr>
            </w:pPr>
            <w:r>
              <w:rPr>
                <w:rFonts w:hint="default" w:ascii="Times New Roman" w:hAnsi="Times New Roman" w:cs="Times New Roman"/>
                <w:sz w:val="28"/>
                <w:szCs w:val="28"/>
              </w:rPr>
              <w:t>25-27.09</w:t>
            </w:r>
          </w:p>
        </w:tc>
        <w:tc>
          <w:tcPr>
            <w:tcW w:w="1276" w:type="dxa"/>
            <w:tcBorders>
              <w:top w:val="single" w:color="auto" w:sz="4" w:space="0"/>
              <w:left w:val="nil"/>
              <w:bottom w:val="single" w:color="auto" w:sz="4" w:space="0"/>
              <w:right w:val="single" w:color="auto" w:sz="4" w:space="0"/>
            </w:tcBorders>
            <w:vAlign w:val="center"/>
          </w:tcPr>
          <w:p w14:paraId="4EA09CA8">
            <w:pPr>
              <w:jc w:val="center"/>
              <w:rPr>
                <w:rFonts w:hint="default" w:ascii="Times New Roman" w:hAnsi="Times New Roman" w:cs="Times New Roman"/>
                <w:sz w:val="28"/>
                <w:szCs w:val="28"/>
              </w:rPr>
            </w:pPr>
            <w:r>
              <w:rPr>
                <w:rFonts w:hint="default" w:ascii="Times New Roman" w:hAnsi="Times New Roman" w:cs="Times New Roman"/>
                <w:sz w:val="28"/>
                <w:szCs w:val="28"/>
              </w:rPr>
              <w:t>9</w:t>
            </w:r>
          </w:p>
        </w:tc>
        <w:tc>
          <w:tcPr>
            <w:tcW w:w="2125" w:type="dxa"/>
            <w:tcBorders>
              <w:top w:val="single" w:color="auto" w:sz="4" w:space="0"/>
              <w:left w:val="nil"/>
              <w:bottom w:val="single" w:color="auto" w:sz="4" w:space="0"/>
              <w:right w:val="single" w:color="000000" w:sz="4" w:space="0"/>
            </w:tcBorders>
            <w:vAlign w:val="center"/>
          </w:tcPr>
          <w:p w14:paraId="7DD3454F">
            <w:pPr>
              <w:rPr>
                <w:rFonts w:hint="default" w:ascii="Times New Roman" w:hAnsi="Times New Roman" w:cs="Times New Roman"/>
                <w:sz w:val="28"/>
                <w:szCs w:val="28"/>
              </w:rPr>
            </w:pPr>
            <w:r>
              <w:rPr>
                <w:rFonts w:hint="default" w:ascii="Times New Roman" w:hAnsi="Times New Roman" w:cs="Times New Roman"/>
                <w:sz w:val="28"/>
                <w:szCs w:val="28"/>
              </w:rPr>
              <w:t>Серкен Е.Т</w:t>
            </w:r>
          </w:p>
        </w:tc>
        <w:tc>
          <w:tcPr>
            <w:tcW w:w="1276" w:type="dxa"/>
            <w:tcBorders>
              <w:top w:val="single" w:color="auto" w:sz="4" w:space="0"/>
              <w:left w:val="nil"/>
              <w:bottom w:val="single" w:color="auto" w:sz="4" w:space="0"/>
              <w:right w:val="single" w:color="auto" w:sz="4" w:space="0"/>
            </w:tcBorders>
            <w:vAlign w:val="center"/>
          </w:tcPr>
          <w:p w14:paraId="18169C7B">
            <w:pPr>
              <w:rPr>
                <w:rFonts w:hint="default" w:ascii="Times New Roman" w:hAnsi="Times New Roman" w:cs="Times New Roman"/>
                <w:sz w:val="28"/>
                <w:szCs w:val="28"/>
              </w:rPr>
            </w:pPr>
            <w:r>
              <w:rPr>
                <w:rFonts w:hint="default" w:ascii="Times New Roman" w:hAnsi="Times New Roman" w:cs="Times New Roman"/>
                <w:sz w:val="28"/>
                <w:szCs w:val="28"/>
              </w:rPr>
              <w:t xml:space="preserve">7 место </w:t>
            </w:r>
          </w:p>
        </w:tc>
      </w:tr>
      <w:tr w14:paraId="3F5F09DF">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54E61BB">
            <w:pPr>
              <w:rPr>
                <w:rFonts w:hint="default" w:ascii="Times New Roman" w:hAnsi="Times New Roman" w:cs="Times New Roman"/>
                <w:sz w:val="28"/>
                <w:szCs w:val="28"/>
              </w:rPr>
            </w:pPr>
            <w:r>
              <w:rPr>
                <w:rFonts w:hint="default" w:ascii="Times New Roman" w:hAnsi="Times New Roman" w:cs="Times New Roman"/>
                <w:sz w:val="28"/>
                <w:szCs w:val="28"/>
              </w:rPr>
              <w:t>3.</w:t>
            </w:r>
          </w:p>
        </w:tc>
        <w:tc>
          <w:tcPr>
            <w:tcW w:w="3154" w:type="dxa"/>
            <w:tcBorders>
              <w:top w:val="single" w:color="auto" w:sz="4" w:space="0"/>
              <w:left w:val="nil"/>
              <w:bottom w:val="single" w:color="auto" w:sz="4" w:space="0"/>
              <w:right w:val="single" w:color="000000" w:sz="4" w:space="0"/>
            </w:tcBorders>
            <w:vAlign w:val="center"/>
          </w:tcPr>
          <w:p w14:paraId="3C3058AE">
            <w:pPr>
              <w:rPr>
                <w:rFonts w:hint="default" w:ascii="Times New Roman" w:hAnsi="Times New Roman" w:cs="Times New Roman"/>
                <w:sz w:val="28"/>
                <w:szCs w:val="28"/>
              </w:rPr>
            </w:pPr>
            <w:r>
              <w:rPr>
                <w:rFonts w:hint="default" w:ascii="Times New Roman" w:hAnsi="Times New Roman" w:cs="Times New Roman"/>
                <w:sz w:val="28"/>
                <w:szCs w:val="28"/>
              </w:rPr>
              <w:t>Бес асык 9-11 кл р</w:t>
            </w:r>
          </w:p>
        </w:tc>
        <w:tc>
          <w:tcPr>
            <w:tcW w:w="1558" w:type="dxa"/>
            <w:tcBorders>
              <w:top w:val="single" w:color="auto" w:sz="4" w:space="0"/>
              <w:left w:val="nil"/>
              <w:bottom w:val="single" w:color="auto" w:sz="4" w:space="0"/>
              <w:right w:val="single" w:color="auto" w:sz="4" w:space="0"/>
            </w:tcBorders>
            <w:vAlign w:val="center"/>
          </w:tcPr>
          <w:p w14:paraId="21241C0E">
            <w:pPr>
              <w:jc w:val="center"/>
              <w:rPr>
                <w:rFonts w:hint="default" w:ascii="Times New Roman" w:hAnsi="Times New Roman" w:cs="Times New Roman"/>
                <w:sz w:val="28"/>
                <w:szCs w:val="28"/>
              </w:rPr>
            </w:pPr>
            <w:r>
              <w:rPr>
                <w:rFonts w:hint="default" w:ascii="Times New Roman" w:hAnsi="Times New Roman" w:cs="Times New Roman"/>
                <w:sz w:val="28"/>
                <w:szCs w:val="28"/>
              </w:rPr>
              <w:t>16.10</w:t>
            </w:r>
          </w:p>
        </w:tc>
        <w:tc>
          <w:tcPr>
            <w:tcW w:w="1276" w:type="dxa"/>
            <w:tcBorders>
              <w:top w:val="single" w:color="auto" w:sz="4" w:space="0"/>
              <w:left w:val="nil"/>
              <w:bottom w:val="single" w:color="auto" w:sz="4" w:space="0"/>
              <w:right w:val="single" w:color="auto" w:sz="4" w:space="0"/>
            </w:tcBorders>
            <w:vAlign w:val="center"/>
          </w:tcPr>
          <w:p w14:paraId="24E03E40">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75C37ACE">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2E78DC3F">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6ADD540D">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687A0EED">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3A3D91C">
            <w:pPr>
              <w:rPr>
                <w:rFonts w:hint="default" w:ascii="Times New Roman" w:hAnsi="Times New Roman" w:cs="Times New Roman"/>
                <w:sz w:val="28"/>
                <w:szCs w:val="28"/>
              </w:rPr>
            </w:pPr>
            <w:r>
              <w:rPr>
                <w:rFonts w:hint="default" w:ascii="Times New Roman" w:hAnsi="Times New Roman" w:cs="Times New Roman"/>
                <w:sz w:val="28"/>
                <w:szCs w:val="28"/>
              </w:rPr>
              <w:t>4.</w:t>
            </w:r>
          </w:p>
        </w:tc>
        <w:tc>
          <w:tcPr>
            <w:tcW w:w="3154" w:type="dxa"/>
            <w:tcBorders>
              <w:top w:val="single" w:color="auto" w:sz="4" w:space="0"/>
              <w:left w:val="nil"/>
              <w:bottom w:val="single" w:color="auto" w:sz="4" w:space="0"/>
              <w:right w:val="single" w:color="000000" w:sz="4" w:space="0"/>
            </w:tcBorders>
            <w:vAlign w:val="center"/>
          </w:tcPr>
          <w:p w14:paraId="27ACBD6A">
            <w:pPr>
              <w:rPr>
                <w:rFonts w:hint="default" w:ascii="Times New Roman" w:hAnsi="Times New Roman" w:cs="Times New Roman"/>
                <w:sz w:val="28"/>
                <w:szCs w:val="28"/>
              </w:rPr>
            </w:pPr>
            <w:r>
              <w:rPr>
                <w:rFonts w:hint="default" w:ascii="Times New Roman" w:hAnsi="Times New Roman" w:cs="Times New Roman"/>
                <w:sz w:val="28"/>
                <w:szCs w:val="28"/>
              </w:rPr>
              <w:t>Военизированный кросс р</w:t>
            </w:r>
          </w:p>
        </w:tc>
        <w:tc>
          <w:tcPr>
            <w:tcW w:w="1558" w:type="dxa"/>
            <w:tcBorders>
              <w:top w:val="single" w:color="auto" w:sz="4" w:space="0"/>
              <w:left w:val="nil"/>
              <w:bottom w:val="single" w:color="auto" w:sz="4" w:space="0"/>
              <w:right w:val="single" w:color="auto" w:sz="4" w:space="0"/>
            </w:tcBorders>
            <w:vAlign w:val="center"/>
          </w:tcPr>
          <w:p w14:paraId="79704E11">
            <w:pPr>
              <w:jc w:val="center"/>
              <w:rPr>
                <w:rFonts w:hint="default" w:ascii="Times New Roman" w:hAnsi="Times New Roman" w:cs="Times New Roman"/>
                <w:sz w:val="28"/>
                <w:szCs w:val="28"/>
              </w:rPr>
            </w:pPr>
            <w:r>
              <w:rPr>
                <w:rFonts w:hint="default" w:ascii="Times New Roman" w:hAnsi="Times New Roman" w:cs="Times New Roman"/>
                <w:sz w:val="28"/>
                <w:szCs w:val="28"/>
              </w:rPr>
              <w:t>02.10</w:t>
            </w:r>
          </w:p>
        </w:tc>
        <w:tc>
          <w:tcPr>
            <w:tcW w:w="1276" w:type="dxa"/>
            <w:tcBorders>
              <w:top w:val="single" w:color="auto" w:sz="4" w:space="0"/>
              <w:left w:val="nil"/>
              <w:bottom w:val="single" w:color="auto" w:sz="4" w:space="0"/>
              <w:right w:val="single" w:color="auto" w:sz="4" w:space="0"/>
            </w:tcBorders>
            <w:vAlign w:val="center"/>
          </w:tcPr>
          <w:p w14:paraId="1A421AB6">
            <w:pPr>
              <w:jc w:val="cente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125" w:type="dxa"/>
            <w:tcBorders>
              <w:top w:val="single" w:color="auto" w:sz="4" w:space="0"/>
              <w:left w:val="nil"/>
              <w:bottom w:val="single" w:color="auto" w:sz="4" w:space="0"/>
              <w:right w:val="single" w:color="000000" w:sz="4" w:space="0"/>
            </w:tcBorders>
            <w:vAlign w:val="center"/>
          </w:tcPr>
          <w:p w14:paraId="55D3A83D">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7E49551F">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3B0B490F">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7D26647">
            <w:pPr>
              <w:rPr>
                <w:rFonts w:hint="default" w:ascii="Times New Roman" w:hAnsi="Times New Roman" w:cs="Times New Roman"/>
                <w:sz w:val="28"/>
                <w:szCs w:val="28"/>
              </w:rPr>
            </w:pPr>
            <w:r>
              <w:rPr>
                <w:rFonts w:hint="default" w:ascii="Times New Roman" w:hAnsi="Times New Roman" w:cs="Times New Roman"/>
                <w:sz w:val="28"/>
                <w:szCs w:val="28"/>
              </w:rPr>
              <w:t>5.</w:t>
            </w:r>
          </w:p>
        </w:tc>
        <w:tc>
          <w:tcPr>
            <w:tcW w:w="3154" w:type="dxa"/>
            <w:tcBorders>
              <w:top w:val="single" w:color="auto" w:sz="4" w:space="0"/>
              <w:left w:val="nil"/>
              <w:bottom w:val="single" w:color="auto" w:sz="4" w:space="0"/>
              <w:right w:val="single" w:color="000000" w:sz="4" w:space="0"/>
            </w:tcBorders>
            <w:vAlign w:val="center"/>
          </w:tcPr>
          <w:p w14:paraId="38DF7FAE">
            <w:pPr>
              <w:rPr>
                <w:rFonts w:hint="default" w:ascii="Times New Roman" w:hAnsi="Times New Roman" w:cs="Times New Roman"/>
                <w:sz w:val="28"/>
                <w:szCs w:val="28"/>
              </w:rPr>
            </w:pPr>
            <w:r>
              <w:rPr>
                <w:rFonts w:hint="default" w:ascii="Times New Roman" w:hAnsi="Times New Roman" w:cs="Times New Roman"/>
                <w:sz w:val="28"/>
                <w:szCs w:val="28"/>
              </w:rPr>
              <w:t>Военизированный кросс о</w:t>
            </w:r>
          </w:p>
        </w:tc>
        <w:tc>
          <w:tcPr>
            <w:tcW w:w="1558" w:type="dxa"/>
            <w:tcBorders>
              <w:top w:val="single" w:color="auto" w:sz="4" w:space="0"/>
              <w:left w:val="nil"/>
              <w:bottom w:val="single" w:color="auto" w:sz="4" w:space="0"/>
              <w:right w:val="single" w:color="auto" w:sz="4" w:space="0"/>
            </w:tcBorders>
            <w:vAlign w:val="center"/>
          </w:tcPr>
          <w:p w14:paraId="55CAB5F6">
            <w:pPr>
              <w:jc w:val="center"/>
              <w:rPr>
                <w:rFonts w:hint="default" w:ascii="Times New Roman" w:hAnsi="Times New Roman" w:cs="Times New Roman"/>
                <w:sz w:val="28"/>
                <w:szCs w:val="28"/>
              </w:rPr>
            </w:pPr>
            <w:r>
              <w:rPr>
                <w:rFonts w:hint="default" w:ascii="Times New Roman" w:hAnsi="Times New Roman" w:cs="Times New Roman"/>
                <w:sz w:val="28"/>
                <w:szCs w:val="28"/>
              </w:rPr>
              <w:t>15-17.10</w:t>
            </w:r>
          </w:p>
        </w:tc>
        <w:tc>
          <w:tcPr>
            <w:tcW w:w="1276" w:type="dxa"/>
            <w:tcBorders>
              <w:top w:val="single" w:color="auto" w:sz="4" w:space="0"/>
              <w:left w:val="nil"/>
              <w:bottom w:val="single" w:color="auto" w:sz="4" w:space="0"/>
              <w:right w:val="single" w:color="auto" w:sz="4" w:space="0"/>
            </w:tcBorders>
            <w:vAlign w:val="center"/>
          </w:tcPr>
          <w:p w14:paraId="416D358A">
            <w:pPr>
              <w:jc w:val="center"/>
              <w:rPr>
                <w:rFonts w:hint="default" w:ascii="Times New Roman" w:hAnsi="Times New Roman" w:cs="Times New Roman"/>
                <w:sz w:val="28"/>
                <w:szCs w:val="28"/>
              </w:rPr>
            </w:pPr>
            <w:r>
              <w:rPr>
                <w:rFonts w:hint="default" w:ascii="Times New Roman" w:hAnsi="Times New Roman" w:cs="Times New Roman"/>
                <w:sz w:val="28"/>
                <w:szCs w:val="28"/>
              </w:rPr>
              <w:t>1</w:t>
            </w:r>
          </w:p>
        </w:tc>
        <w:tc>
          <w:tcPr>
            <w:tcW w:w="2125" w:type="dxa"/>
            <w:tcBorders>
              <w:top w:val="single" w:color="auto" w:sz="4" w:space="0"/>
              <w:left w:val="nil"/>
              <w:bottom w:val="single" w:color="auto" w:sz="4" w:space="0"/>
              <w:right w:val="single" w:color="000000" w:sz="4" w:space="0"/>
            </w:tcBorders>
            <w:vAlign w:val="center"/>
          </w:tcPr>
          <w:p w14:paraId="5090DC26">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71C50DC3">
            <w:pPr>
              <w:rPr>
                <w:rFonts w:hint="default" w:ascii="Times New Roman" w:hAnsi="Times New Roman" w:cs="Times New Roman"/>
                <w:sz w:val="28"/>
                <w:szCs w:val="28"/>
              </w:rPr>
            </w:pPr>
            <w:r>
              <w:rPr>
                <w:rFonts w:hint="default" w:ascii="Times New Roman" w:hAnsi="Times New Roman" w:cs="Times New Roman"/>
                <w:sz w:val="28"/>
                <w:szCs w:val="28"/>
              </w:rPr>
              <w:t>2 место</w:t>
            </w:r>
          </w:p>
        </w:tc>
      </w:tr>
      <w:tr w14:paraId="53E34C23">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20E2545">
            <w:pPr>
              <w:rPr>
                <w:rFonts w:hint="default" w:ascii="Times New Roman" w:hAnsi="Times New Roman" w:cs="Times New Roman"/>
                <w:sz w:val="28"/>
                <w:szCs w:val="28"/>
              </w:rPr>
            </w:pPr>
            <w:r>
              <w:rPr>
                <w:rFonts w:hint="default" w:ascii="Times New Roman" w:hAnsi="Times New Roman" w:cs="Times New Roman"/>
                <w:sz w:val="28"/>
                <w:szCs w:val="28"/>
              </w:rPr>
              <w:t>6.</w:t>
            </w:r>
          </w:p>
        </w:tc>
        <w:tc>
          <w:tcPr>
            <w:tcW w:w="3154" w:type="dxa"/>
            <w:tcBorders>
              <w:top w:val="single" w:color="auto" w:sz="4" w:space="0"/>
              <w:left w:val="nil"/>
              <w:bottom w:val="single" w:color="auto" w:sz="4" w:space="0"/>
              <w:right w:val="single" w:color="000000" w:sz="4" w:space="0"/>
            </w:tcBorders>
            <w:vAlign w:val="center"/>
          </w:tcPr>
          <w:p w14:paraId="6A57EC3F">
            <w:pPr>
              <w:rPr>
                <w:rFonts w:hint="default" w:ascii="Times New Roman" w:hAnsi="Times New Roman" w:cs="Times New Roman"/>
                <w:sz w:val="28"/>
                <w:szCs w:val="28"/>
              </w:rPr>
            </w:pPr>
            <w:r>
              <w:rPr>
                <w:rFonts w:hint="default" w:ascii="Times New Roman" w:hAnsi="Times New Roman" w:cs="Times New Roman"/>
                <w:sz w:val="28"/>
                <w:szCs w:val="28"/>
              </w:rPr>
              <w:t>Настольный теннис 9-11 кл</w:t>
            </w:r>
          </w:p>
        </w:tc>
        <w:tc>
          <w:tcPr>
            <w:tcW w:w="1558" w:type="dxa"/>
            <w:tcBorders>
              <w:top w:val="single" w:color="auto" w:sz="4" w:space="0"/>
              <w:left w:val="nil"/>
              <w:bottom w:val="single" w:color="auto" w:sz="4" w:space="0"/>
              <w:right w:val="single" w:color="auto" w:sz="4" w:space="0"/>
            </w:tcBorders>
            <w:vAlign w:val="center"/>
          </w:tcPr>
          <w:p w14:paraId="7943A2E4">
            <w:pPr>
              <w:jc w:val="center"/>
              <w:rPr>
                <w:rFonts w:hint="default" w:ascii="Times New Roman" w:hAnsi="Times New Roman" w:cs="Times New Roman"/>
                <w:sz w:val="28"/>
                <w:szCs w:val="28"/>
              </w:rPr>
            </w:pPr>
            <w:r>
              <w:rPr>
                <w:rFonts w:hint="default" w:ascii="Times New Roman" w:hAnsi="Times New Roman" w:cs="Times New Roman"/>
                <w:sz w:val="28"/>
                <w:szCs w:val="28"/>
              </w:rPr>
              <w:t>17-18.10</w:t>
            </w:r>
          </w:p>
        </w:tc>
        <w:tc>
          <w:tcPr>
            <w:tcW w:w="1276" w:type="dxa"/>
            <w:tcBorders>
              <w:top w:val="single" w:color="auto" w:sz="4" w:space="0"/>
              <w:left w:val="nil"/>
              <w:bottom w:val="single" w:color="auto" w:sz="4" w:space="0"/>
              <w:right w:val="single" w:color="auto" w:sz="4" w:space="0"/>
            </w:tcBorders>
            <w:vAlign w:val="center"/>
          </w:tcPr>
          <w:p w14:paraId="15B6196C">
            <w:pPr>
              <w:jc w:val="center"/>
              <w:rPr>
                <w:rFonts w:hint="default" w:ascii="Times New Roman" w:hAnsi="Times New Roman" w:cs="Times New Roman"/>
                <w:sz w:val="28"/>
                <w:szCs w:val="28"/>
              </w:rPr>
            </w:pPr>
            <w:r>
              <w:rPr>
                <w:rFonts w:hint="default" w:ascii="Times New Roman" w:hAnsi="Times New Roman" w:cs="Times New Roman"/>
                <w:sz w:val="28"/>
                <w:szCs w:val="28"/>
              </w:rPr>
              <w:t>2+1</w:t>
            </w:r>
          </w:p>
        </w:tc>
        <w:tc>
          <w:tcPr>
            <w:tcW w:w="2125" w:type="dxa"/>
            <w:tcBorders>
              <w:top w:val="single" w:color="auto" w:sz="4" w:space="0"/>
              <w:left w:val="nil"/>
              <w:bottom w:val="single" w:color="auto" w:sz="4" w:space="0"/>
              <w:right w:val="single" w:color="000000" w:sz="4" w:space="0"/>
            </w:tcBorders>
            <w:vAlign w:val="center"/>
          </w:tcPr>
          <w:p w14:paraId="13C8942C">
            <w:pPr>
              <w:rPr>
                <w:rFonts w:hint="default" w:ascii="Times New Roman" w:hAnsi="Times New Roman" w:cs="Times New Roman"/>
                <w:sz w:val="28"/>
                <w:szCs w:val="28"/>
              </w:rPr>
            </w:pPr>
            <w:r>
              <w:rPr>
                <w:rFonts w:hint="default" w:ascii="Times New Roman" w:hAnsi="Times New Roman" w:cs="Times New Roman"/>
                <w:sz w:val="28"/>
                <w:szCs w:val="28"/>
              </w:rPr>
              <w:t>Воропаева Л.И.</w:t>
            </w:r>
          </w:p>
        </w:tc>
        <w:tc>
          <w:tcPr>
            <w:tcW w:w="1276" w:type="dxa"/>
            <w:tcBorders>
              <w:top w:val="single" w:color="auto" w:sz="4" w:space="0"/>
              <w:left w:val="nil"/>
              <w:bottom w:val="single" w:color="auto" w:sz="4" w:space="0"/>
              <w:right w:val="single" w:color="auto" w:sz="4" w:space="0"/>
            </w:tcBorders>
            <w:vAlign w:val="center"/>
          </w:tcPr>
          <w:p w14:paraId="0FCE5FC6">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481C0780">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56D8CB7">
            <w:pPr>
              <w:rPr>
                <w:rFonts w:hint="default" w:ascii="Times New Roman" w:hAnsi="Times New Roman" w:cs="Times New Roman"/>
                <w:sz w:val="28"/>
                <w:szCs w:val="28"/>
              </w:rPr>
            </w:pPr>
            <w:r>
              <w:rPr>
                <w:rFonts w:hint="default" w:ascii="Times New Roman" w:hAnsi="Times New Roman" w:cs="Times New Roman"/>
                <w:sz w:val="28"/>
                <w:szCs w:val="28"/>
              </w:rPr>
              <w:t>7.</w:t>
            </w:r>
          </w:p>
        </w:tc>
        <w:tc>
          <w:tcPr>
            <w:tcW w:w="3154" w:type="dxa"/>
            <w:tcBorders>
              <w:top w:val="single" w:color="auto" w:sz="4" w:space="0"/>
              <w:left w:val="nil"/>
              <w:bottom w:val="single" w:color="auto" w:sz="4" w:space="0"/>
              <w:right w:val="single" w:color="000000" w:sz="4" w:space="0"/>
            </w:tcBorders>
            <w:vAlign w:val="center"/>
          </w:tcPr>
          <w:p w14:paraId="697913CF">
            <w:pPr>
              <w:rPr>
                <w:rFonts w:hint="default" w:ascii="Times New Roman" w:hAnsi="Times New Roman" w:cs="Times New Roman"/>
                <w:sz w:val="28"/>
                <w:szCs w:val="28"/>
              </w:rPr>
            </w:pPr>
            <w:r>
              <w:rPr>
                <w:rFonts w:hint="default" w:ascii="Times New Roman" w:hAnsi="Times New Roman" w:cs="Times New Roman"/>
                <w:sz w:val="28"/>
                <w:szCs w:val="28"/>
              </w:rPr>
              <w:t>Асык ату 9-11 кл</w:t>
            </w:r>
          </w:p>
        </w:tc>
        <w:tc>
          <w:tcPr>
            <w:tcW w:w="1558" w:type="dxa"/>
            <w:tcBorders>
              <w:top w:val="single" w:color="auto" w:sz="4" w:space="0"/>
              <w:left w:val="nil"/>
              <w:bottom w:val="single" w:color="auto" w:sz="4" w:space="0"/>
              <w:right w:val="single" w:color="auto" w:sz="4" w:space="0"/>
            </w:tcBorders>
            <w:vAlign w:val="center"/>
          </w:tcPr>
          <w:p w14:paraId="555A79F4">
            <w:pPr>
              <w:jc w:val="center"/>
              <w:rPr>
                <w:rFonts w:hint="default" w:ascii="Times New Roman" w:hAnsi="Times New Roman" w:cs="Times New Roman"/>
                <w:sz w:val="28"/>
                <w:szCs w:val="28"/>
              </w:rPr>
            </w:pPr>
            <w:r>
              <w:rPr>
                <w:rFonts w:hint="default" w:ascii="Times New Roman" w:hAnsi="Times New Roman" w:cs="Times New Roman"/>
                <w:sz w:val="28"/>
                <w:szCs w:val="28"/>
              </w:rPr>
              <w:t>22-23.10</w:t>
            </w:r>
          </w:p>
        </w:tc>
        <w:tc>
          <w:tcPr>
            <w:tcW w:w="1276" w:type="dxa"/>
            <w:tcBorders>
              <w:top w:val="single" w:color="auto" w:sz="4" w:space="0"/>
              <w:left w:val="nil"/>
              <w:bottom w:val="single" w:color="auto" w:sz="4" w:space="0"/>
              <w:right w:val="single" w:color="auto" w:sz="4" w:space="0"/>
            </w:tcBorders>
            <w:vAlign w:val="center"/>
          </w:tcPr>
          <w:p w14:paraId="7FC0CE7F">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74131D17">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728556A4">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4B2532DE">
            <w:pPr>
              <w:rPr>
                <w:rFonts w:hint="default" w:ascii="Times New Roman" w:hAnsi="Times New Roman" w:cs="Times New Roman"/>
                <w:sz w:val="28"/>
                <w:szCs w:val="28"/>
              </w:rPr>
            </w:pPr>
            <w:r>
              <w:rPr>
                <w:rFonts w:hint="default" w:ascii="Times New Roman" w:hAnsi="Times New Roman" w:cs="Times New Roman"/>
                <w:sz w:val="28"/>
                <w:szCs w:val="28"/>
              </w:rPr>
              <w:t>12 место</w:t>
            </w:r>
          </w:p>
          <w:p w14:paraId="030C6804">
            <w:pPr>
              <w:rPr>
                <w:rFonts w:hint="default" w:ascii="Times New Roman" w:hAnsi="Times New Roman" w:cs="Times New Roman"/>
                <w:sz w:val="28"/>
                <w:szCs w:val="28"/>
              </w:rPr>
            </w:pPr>
          </w:p>
        </w:tc>
      </w:tr>
      <w:tr w14:paraId="42DB0628">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B3E928D">
            <w:pPr>
              <w:rPr>
                <w:rFonts w:hint="default" w:ascii="Times New Roman" w:hAnsi="Times New Roman" w:cs="Times New Roman"/>
                <w:sz w:val="28"/>
                <w:szCs w:val="28"/>
              </w:rPr>
            </w:pPr>
            <w:r>
              <w:rPr>
                <w:rFonts w:hint="default" w:ascii="Times New Roman" w:hAnsi="Times New Roman" w:cs="Times New Roman"/>
                <w:sz w:val="28"/>
                <w:szCs w:val="28"/>
              </w:rPr>
              <w:t>8.</w:t>
            </w:r>
          </w:p>
        </w:tc>
        <w:tc>
          <w:tcPr>
            <w:tcW w:w="3154" w:type="dxa"/>
            <w:tcBorders>
              <w:top w:val="single" w:color="auto" w:sz="4" w:space="0"/>
              <w:left w:val="nil"/>
              <w:bottom w:val="single" w:color="auto" w:sz="4" w:space="0"/>
              <w:right w:val="single" w:color="000000" w:sz="4" w:space="0"/>
            </w:tcBorders>
            <w:vAlign w:val="center"/>
          </w:tcPr>
          <w:p w14:paraId="15AB3BAA">
            <w:pPr>
              <w:rPr>
                <w:rFonts w:hint="default" w:ascii="Times New Roman" w:hAnsi="Times New Roman" w:cs="Times New Roman"/>
                <w:sz w:val="28"/>
                <w:szCs w:val="28"/>
              </w:rPr>
            </w:pPr>
            <w:r>
              <w:rPr>
                <w:rFonts w:hint="default" w:ascii="Times New Roman" w:hAnsi="Times New Roman" w:cs="Times New Roman"/>
                <w:sz w:val="28"/>
                <w:szCs w:val="28"/>
              </w:rPr>
              <w:t>Шахматы 9-11 кл</w:t>
            </w:r>
          </w:p>
        </w:tc>
        <w:tc>
          <w:tcPr>
            <w:tcW w:w="1558" w:type="dxa"/>
            <w:tcBorders>
              <w:top w:val="single" w:color="auto" w:sz="4" w:space="0"/>
              <w:left w:val="nil"/>
              <w:bottom w:val="single" w:color="auto" w:sz="4" w:space="0"/>
              <w:right w:val="single" w:color="auto" w:sz="4" w:space="0"/>
            </w:tcBorders>
            <w:vAlign w:val="center"/>
          </w:tcPr>
          <w:p w14:paraId="3C31BB25">
            <w:pPr>
              <w:jc w:val="center"/>
              <w:rPr>
                <w:rFonts w:hint="default" w:ascii="Times New Roman" w:hAnsi="Times New Roman" w:cs="Times New Roman"/>
                <w:sz w:val="28"/>
                <w:szCs w:val="28"/>
              </w:rPr>
            </w:pPr>
            <w:r>
              <w:rPr>
                <w:rFonts w:hint="default" w:ascii="Times New Roman" w:hAnsi="Times New Roman" w:cs="Times New Roman"/>
                <w:sz w:val="28"/>
                <w:szCs w:val="28"/>
              </w:rPr>
              <w:t>24.10</w:t>
            </w:r>
          </w:p>
        </w:tc>
        <w:tc>
          <w:tcPr>
            <w:tcW w:w="1276" w:type="dxa"/>
            <w:tcBorders>
              <w:top w:val="single" w:color="auto" w:sz="4" w:space="0"/>
              <w:left w:val="nil"/>
              <w:bottom w:val="single" w:color="auto" w:sz="4" w:space="0"/>
              <w:right w:val="single" w:color="auto" w:sz="4" w:space="0"/>
            </w:tcBorders>
            <w:vAlign w:val="center"/>
          </w:tcPr>
          <w:p w14:paraId="34CA9380">
            <w:pPr>
              <w:jc w:val="center"/>
              <w:rPr>
                <w:rFonts w:hint="default" w:ascii="Times New Roman" w:hAnsi="Times New Roman" w:cs="Times New Roman"/>
                <w:sz w:val="28"/>
                <w:szCs w:val="28"/>
              </w:rPr>
            </w:pPr>
            <w:r>
              <w:rPr>
                <w:rFonts w:hint="default" w:ascii="Times New Roman" w:hAnsi="Times New Roman" w:cs="Times New Roman"/>
                <w:sz w:val="28"/>
                <w:szCs w:val="28"/>
              </w:rPr>
              <w:t>3+1</w:t>
            </w:r>
          </w:p>
        </w:tc>
        <w:tc>
          <w:tcPr>
            <w:tcW w:w="2125" w:type="dxa"/>
            <w:tcBorders>
              <w:top w:val="single" w:color="auto" w:sz="4" w:space="0"/>
              <w:left w:val="nil"/>
              <w:bottom w:val="single" w:color="auto" w:sz="4" w:space="0"/>
              <w:right w:val="single" w:color="000000" w:sz="4" w:space="0"/>
            </w:tcBorders>
            <w:vAlign w:val="center"/>
          </w:tcPr>
          <w:p w14:paraId="0F889F44">
            <w:pPr>
              <w:rPr>
                <w:rFonts w:hint="default" w:ascii="Times New Roman" w:hAnsi="Times New Roman" w:cs="Times New Roman"/>
                <w:sz w:val="28"/>
                <w:szCs w:val="28"/>
              </w:rPr>
            </w:pPr>
            <w:r>
              <w:rPr>
                <w:rFonts w:hint="default" w:ascii="Times New Roman" w:hAnsi="Times New Roman" w:cs="Times New Roman"/>
                <w:sz w:val="28"/>
                <w:szCs w:val="28"/>
              </w:rPr>
              <w:t>Зарлыков А.А.</w:t>
            </w:r>
          </w:p>
        </w:tc>
        <w:tc>
          <w:tcPr>
            <w:tcW w:w="1276" w:type="dxa"/>
            <w:tcBorders>
              <w:top w:val="single" w:color="auto" w:sz="4" w:space="0"/>
              <w:left w:val="nil"/>
              <w:bottom w:val="single" w:color="auto" w:sz="4" w:space="0"/>
              <w:right w:val="single" w:color="auto" w:sz="4" w:space="0"/>
            </w:tcBorders>
            <w:vAlign w:val="center"/>
          </w:tcPr>
          <w:p w14:paraId="70DF07C0">
            <w:pPr>
              <w:rPr>
                <w:rFonts w:hint="default" w:ascii="Times New Roman" w:hAnsi="Times New Roman" w:cs="Times New Roman"/>
                <w:sz w:val="28"/>
                <w:szCs w:val="28"/>
              </w:rPr>
            </w:pPr>
            <w:r>
              <w:rPr>
                <w:rFonts w:hint="default" w:ascii="Times New Roman" w:hAnsi="Times New Roman" w:cs="Times New Roman"/>
                <w:sz w:val="28"/>
                <w:szCs w:val="28"/>
              </w:rPr>
              <w:t>4 место</w:t>
            </w:r>
          </w:p>
        </w:tc>
      </w:tr>
      <w:tr w14:paraId="1459F20D">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5FABC71">
            <w:pPr>
              <w:rPr>
                <w:rFonts w:hint="default" w:ascii="Times New Roman" w:hAnsi="Times New Roman" w:cs="Times New Roman"/>
                <w:sz w:val="28"/>
                <w:szCs w:val="28"/>
              </w:rPr>
            </w:pPr>
            <w:r>
              <w:rPr>
                <w:rFonts w:hint="default" w:ascii="Times New Roman" w:hAnsi="Times New Roman" w:cs="Times New Roman"/>
                <w:sz w:val="28"/>
                <w:szCs w:val="28"/>
              </w:rPr>
              <w:t>9.</w:t>
            </w:r>
          </w:p>
        </w:tc>
        <w:tc>
          <w:tcPr>
            <w:tcW w:w="3154" w:type="dxa"/>
            <w:tcBorders>
              <w:top w:val="single" w:color="auto" w:sz="4" w:space="0"/>
              <w:left w:val="nil"/>
              <w:bottom w:val="single" w:color="auto" w:sz="4" w:space="0"/>
              <w:right w:val="single" w:color="000000" w:sz="4" w:space="0"/>
            </w:tcBorders>
            <w:vAlign w:val="center"/>
          </w:tcPr>
          <w:p w14:paraId="6FC07BFF">
            <w:pPr>
              <w:rPr>
                <w:rFonts w:hint="default" w:ascii="Times New Roman" w:hAnsi="Times New Roman" w:cs="Times New Roman"/>
                <w:sz w:val="28"/>
                <w:szCs w:val="28"/>
              </w:rPr>
            </w:pPr>
            <w:r>
              <w:rPr>
                <w:rFonts w:hint="default" w:ascii="Times New Roman" w:hAnsi="Times New Roman" w:cs="Times New Roman"/>
                <w:sz w:val="28"/>
                <w:szCs w:val="28"/>
              </w:rPr>
              <w:t xml:space="preserve">Айбын </w:t>
            </w:r>
          </w:p>
        </w:tc>
        <w:tc>
          <w:tcPr>
            <w:tcW w:w="1558" w:type="dxa"/>
            <w:tcBorders>
              <w:top w:val="single" w:color="auto" w:sz="4" w:space="0"/>
              <w:left w:val="nil"/>
              <w:bottom w:val="single" w:color="auto" w:sz="4" w:space="0"/>
              <w:right w:val="single" w:color="auto" w:sz="4" w:space="0"/>
            </w:tcBorders>
            <w:vAlign w:val="center"/>
          </w:tcPr>
          <w:p w14:paraId="5CFFBD6E">
            <w:pPr>
              <w:jc w:val="center"/>
              <w:rPr>
                <w:rFonts w:hint="default" w:ascii="Times New Roman" w:hAnsi="Times New Roman" w:cs="Times New Roman"/>
                <w:sz w:val="28"/>
                <w:szCs w:val="28"/>
              </w:rPr>
            </w:pPr>
            <w:r>
              <w:rPr>
                <w:rFonts w:hint="default" w:ascii="Times New Roman" w:hAnsi="Times New Roman" w:cs="Times New Roman"/>
                <w:sz w:val="28"/>
                <w:szCs w:val="28"/>
              </w:rPr>
              <w:t>28.11.</w:t>
            </w:r>
          </w:p>
        </w:tc>
        <w:tc>
          <w:tcPr>
            <w:tcW w:w="1276" w:type="dxa"/>
            <w:tcBorders>
              <w:top w:val="single" w:color="auto" w:sz="4" w:space="0"/>
              <w:left w:val="nil"/>
              <w:bottom w:val="single" w:color="auto" w:sz="4" w:space="0"/>
              <w:right w:val="single" w:color="auto" w:sz="4" w:space="0"/>
            </w:tcBorders>
            <w:vAlign w:val="center"/>
          </w:tcPr>
          <w:p w14:paraId="0B814809">
            <w:pPr>
              <w:jc w:val="center"/>
              <w:rPr>
                <w:rFonts w:hint="default" w:ascii="Times New Roman" w:hAnsi="Times New Roman" w:cs="Times New Roman"/>
                <w:sz w:val="28"/>
                <w:szCs w:val="28"/>
              </w:rPr>
            </w:pPr>
            <w:r>
              <w:rPr>
                <w:rFonts w:hint="default" w:ascii="Times New Roman" w:hAnsi="Times New Roman" w:cs="Times New Roman"/>
                <w:sz w:val="28"/>
                <w:szCs w:val="28"/>
              </w:rPr>
              <w:t>10</w:t>
            </w:r>
          </w:p>
        </w:tc>
        <w:tc>
          <w:tcPr>
            <w:tcW w:w="2125" w:type="dxa"/>
            <w:tcBorders>
              <w:top w:val="single" w:color="auto" w:sz="4" w:space="0"/>
              <w:left w:val="nil"/>
              <w:bottom w:val="single" w:color="auto" w:sz="4" w:space="0"/>
              <w:right w:val="single" w:color="000000" w:sz="4" w:space="0"/>
            </w:tcBorders>
            <w:vAlign w:val="center"/>
          </w:tcPr>
          <w:p w14:paraId="020EFF67">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627E2A55">
            <w:pPr>
              <w:rPr>
                <w:rFonts w:hint="default" w:ascii="Times New Roman" w:hAnsi="Times New Roman" w:cs="Times New Roman"/>
                <w:sz w:val="28"/>
                <w:szCs w:val="28"/>
              </w:rPr>
            </w:pPr>
            <w:r>
              <w:rPr>
                <w:rFonts w:hint="default" w:ascii="Times New Roman" w:hAnsi="Times New Roman" w:cs="Times New Roman"/>
                <w:sz w:val="28"/>
                <w:szCs w:val="28"/>
              </w:rPr>
              <w:t>6 место</w:t>
            </w:r>
          </w:p>
        </w:tc>
      </w:tr>
      <w:tr w14:paraId="653FA1CE">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AA6E1F6">
            <w:pPr>
              <w:rPr>
                <w:rFonts w:hint="default" w:ascii="Times New Roman" w:hAnsi="Times New Roman" w:cs="Times New Roman"/>
                <w:sz w:val="28"/>
                <w:szCs w:val="28"/>
              </w:rPr>
            </w:pPr>
            <w:r>
              <w:rPr>
                <w:rFonts w:hint="default" w:ascii="Times New Roman" w:hAnsi="Times New Roman" w:cs="Times New Roman"/>
                <w:sz w:val="28"/>
                <w:szCs w:val="28"/>
              </w:rPr>
              <w:t>10.</w:t>
            </w:r>
          </w:p>
        </w:tc>
        <w:tc>
          <w:tcPr>
            <w:tcW w:w="3154" w:type="dxa"/>
            <w:tcBorders>
              <w:top w:val="single" w:color="auto" w:sz="4" w:space="0"/>
              <w:left w:val="nil"/>
              <w:bottom w:val="single" w:color="auto" w:sz="4" w:space="0"/>
              <w:right w:val="single" w:color="000000" w:sz="4" w:space="0"/>
            </w:tcBorders>
            <w:vAlign w:val="center"/>
          </w:tcPr>
          <w:p w14:paraId="6062484C">
            <w:pPr>
              <w:rPr>
                <w:rFonts w:hint="default" w:ascii="Times New Roman" w:hAnsi="Times New Roman" w:cs="Times New Roman"/>
                <w:sz w:val="28"/>
                <w:szCs w:val="28"/>
              </w:rPr>
            </w:pPr>
            <w:r>
              <w:rPr>
                <w:rFonts w:hint="default" w:ascii="Times New Roman" w:hAnsi="Times New Roman" w:cs="Times New Roman"/>
                <w:sz w:val="28"/>
                <w:szCs w:val="28"/>
              </w:rPr>
              <w:t xml:space="preserve">Волейбол 9-11 юн </w:t>
            </w:r>
          </w:p>
        </w:tc>
        <w:tc>
          <w:tcPr>
            <w:tcW w:w="1558" w:type="dxa"/>
            <w:tcBorders>
              <w:top w:val="single" w:color="auto" w:sz="4" w:space="0"/>
              <w:left w:val="nil"/>
              <w:bottom w:val="single" w:color="auto" w:sz="4" w:space="0"/>
              <w:right w:val="single" w:color="auto" w:sz="4" w:space="0"/>
            </w:tcBorders>
            <w:vAlign w:val="center"/>
          </w:tcPr>
          <w:p w14:paraId="0BA6D197">
            <w:pPr>
              <w:jc w:val="center"/>
              <w:rPr>
                <w:rFonts w:hint="default" w:ascii="Times New Roman" w:hAnsi="Times New Roman" w:cs="Times New Roman"/>
                <w:sz w:val="28"/>
                <w:szCs w:val="28"/>
              </w:rPr>
            </w:pPr>
            <w:r>
              <w:rPr>
                <w:rFonts w:hint="default" w:ascii="Times New Roman" w:hAnsi="Times New Roman" w:cs="Times New Roman"/>
                <w:sz w:val="28"/>
                <w:szCs w:val="28"/>
              </w:rPr>
              <w:t>14-15.11</w:t>
            </w:r>
          </w:p>
        </w:tc>
        <w:tc>
          <w:tcPr>
            <w:tcW w:w="1276" w:type="dxa"/>
            <w:tcBorders>
              <w:top w:val="single" w:color="auto" w:sz="4" w:space="0"/>
              <w:left w:val="nil"/>
              <w:bottom w:val="single" w:color="auto" w:sz="4" w:space="0"/>
              <w:right w:val="single" w:color="auto" w:sz="4" w:space="0"/>
            </w:tcBorders>
            <w:vAlign w:val="center"/>
          </w:tcPr>
          <w:p w14:paraId="4EA08CEC">
            <w:pPr>
              <w:jc w:val="center"/>
              <w:rPr>
                <w:rFonts w:hint="default" w:ascii="Times New Roman" w:hAnsi="Times New Roman" w:cs="Times New Roman"/>
                <w:sz w:val="28"/>
                <w:szCs w:val="28"/>
              </w:rPr>
            </w:pPr>
            <w:r>
              <w:rPr>
                <w:rFonts w:hint="default" w:ascii="Times New Roman" w:hAnsi="Times New Roman" w:cs="Times New Roman"/>
                <w:sz w:val="28"/>
                <w:szCs w:val="28"/>
              </w:rPr>
              <w:t>10</w:t>
            </w:r>
          </w:p>
        </w:tc>
        <w:tc>
          <w:tcPr>
            <w:tcW w:w="2125" w:type="dxa"/>
            <w:tcBorders>
              <w:top w:val="single" w:color="auto" w:sz="4" w:space="0"/>
              <w:left w:val="nil"/>
              <w:bottom w:val="single" w:color="auto" w:sz="4" w:space="0"/>
              <w:right w:val="single" w:color="000000" w:sz="4" w:space="0"/>
            </w:tcBorders>
            <w:vAlign w:val="center"/>
          </w:tcPr>
          <w:p w14:paraId="2EFAAA7F">
            <w:pPr>
              <w:rPr>
                <w:rFonts w:hint="default" w:ascii="Times New Roman" w:hAnsi="Times New Roman" w:cs="Times New Roman"/>
                <w:sz w:val="28"/>
                <w:szCs w:val="28"/>
              </w:rPr>
            </w:pPr>
            <w:r>
              <w:rPr>
                <w:rFonts w:hint="default" w:ascii="Times New Roman" w:hAnsi="Times New Roman" w:cs="Times New Roman"/>
                <w:sz w:val="28"/>
                <w:szCs w:val="28"/>
              </w:rPr>
              <w:t>Серкен Е.Т</w:t>
            </w:r>
          </w:p>
          <w:p w14:paraId="373E0CEC">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78D865A7">
            <w:pPr>
              <w:rPr>
                <w:rFonts w:hint="default" w:ascii="Times New Roman" w:hAnsi="Times New Roman" w:cs="Times New Roman"/>
                <w:sz w:val="28"/>
                <w:szCs w:val="28"/>
              </w:rPr>
            </w:pPr>
            <w:r>
              <w:rPr>
                <w:rFonts w:hint="default" w:ascii="Times New Roman" w:hAnsi="Times New Roman" w:cs="Times New Roman"/>
                <w:sz w:val="28"/>
                <w:szCs w:val="28"/>
              </w:rPr>
              <w:t xml:space="preserve">2 место </w:t>
            </w:r>
          </w:p>
        </w:tc>
      </w:tr>
      <w:tr w14:paraId="3E439B59">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891A393">
            <w:pPr>
              <w:rPr>
                <w:rFonts w:hint="default" w:ascii="Times New Roman" w:hAnsi="Times New Roman" w:cs="Times New Roman"/>
                <w:sz w:val="28"/>
                <w:szCs w:val="28"/>
              </w:rPr>
            </w:pPr>
            <w:r>
              <w:rPr>
                <w:rFonts w:hint="default" w:ascii="Times New Roman" w:hAnsi="Times New Roman" w:cs="Times New Roman"/>
                <w:sz w:val="28"/>
                <w:szCs w:val="28"/>
              </w:rPr>
              <w:t>11.</w:t>
            </w:r>
          </w:p>
        </w:tc>
        <w:tc>
          <w:tcPr>
            <w:tcW w:w="3154" w:type="dxa"/>
            <w:tcBorders>
              <w:top w:val="single" w:color="auto" w:sz="4" w:space="0"/>
              <w:left w:val="nil"/>
              <w:bottom w:val="single" w:color="auto" w:sz="4" w:space="0"/>
              <w:right w:val="single" w:color="000000" w:sz="4" w:space="0"/>
            </w:tcBorders>
            <w:vAlign w:val="center"/>
          </w:tcPr>
          <w:p w14:paraId="05EC0234">
            <w:pPr>
              <w:rPr>
                <w:rFonts w:hint="default" w:ascii="Times New Roman" w:hAnsi="Times New Roman" w:cs="Times New Roman"/>
                <w:sz w:val="28"/>
                <w:szCs w:val="28"/>
              </w:rPr>
            </w:pPr>
            <w:r>
              <w:rPr>
                <w:rFonts w:hint="default" w:ascii="Times New Roman" w:hAnsi="Times New Roman" w:cs="Times New Roman"/>
                <w:sz w:val="28"/>
                <w:szCs w:val="28"/>
              </w:rPr>
              <w:t>Волейбол 9-11 дев</w:t>
            </w:r>
          </w:p>
        </w:tc>
        <w:tc>
          <w:tcPr>
            <w:tcW w:w="1558" w:type="dxa"/>
            <w:tcBorders>
              <w:top w:val="single" w:color="auto" w:sz="4" w:space="0"/>
              <w:left w:val="nil"/>
              <w:bottom w:val="single" w:color="auto" w:sz="4" w:space="0"/>
              <w:right w:val="single" w:color="auto" w:sz="4" w:space="0"/>
            </w:tcBorders>
            <w:vAlign w:val="center"/>
          </w:tcPr>
          <w:p w14:paraId="7A79135E">
            <w:pPr>
              <w:jc w:val="center"/>
              <w:rPr>
                <w:rFonts w:hint="default" w:ascii="Times New Roman" w:hAnsi="Times New Roman" w:cs="Times New Roman"/>
                <w:sz w:val="28"/>
                <w:szCs w:val="28"/>
              </w:rPr>
            </w:pPr>
            <w:r>
              <w:rPr>
                <w:rFonts w:hint="default" w:ascii="Times New Roman" w:hAnsi="Times New Roman" w:cs="Times New Roman"/>
                <w:sz w:val="28"/>
                <w:szCs w:val="28"/>
              </w:rPr>
              <w:t>27-28.11</w:t>
            </w:r>
          </w:p>
        </w:tc>
        <w:tc>
          <w:tcPr>
            <w:tcW w:w="1276" w:type="dxa"/>
            <w:tcBorders>
              <w:top w:val="single" w:color="auto" w:sz="4" w:space="0"/>
              <w:left w:val="nil"/>
              <w:bottom w:val="single" w:color="auto" w:sz="4" w:space="0"/>
              <w:right w:val="single" w:color="auto" w:sz="4" w:space="0"/>
            </w:tcBorders>
            <w:vAlign w:val="center"/>
          </w:tcPr>
          <w:p w14:paraId="0C6DB270">
            <w:pPr>
              <w:jc w:val="center"/>
              <w:rPr>
                <w:rFonts w:hint="default" w:ascii="Times New Roman" w:hAnsi="Times New Roman" w:cs="Times New Roman"/>
                <w:sz w:val="28"/>
                <w:szCs w:val="28"/>
              </w:rPr>
            </w:pPr>
            <w:r>
              <w:rPr>
                <w:rFonts w:hint="default" w:ascii="Times New Roman" w:hAnsi="Times New Roman" w:cs="Times New Roman"/>
                <w:sz w:val="28"/>
                <w:szCs w:val="28"/>
              </w:rPr>
              <w:t>7</w:t>
            </w:r>
          </w:p>
        </w:tc>
        <w:tc>
          <w:tcPr>
            <w:tcW w:w="2125" w:type="dxa"/>
            <w:tcBorders>
              <w:top w:val="single" w:color="auto" w:sz="4" w:space="0"/>
              <w:left w:val="nil"/>
              <w:bottom w:val="single" w:color="auto" w:sz="4" w:space="0"/>
              <w:right w:val="single" w:color="000000" w:sz="4" w:space="0"/>
            </w:tcBorders>
            <w:vAlign w:val="center"/>
          </w:tcPr>
          <w:p w14:paraId="001A66F2">
            <w:pPr>
              <w:rPr>
                <w:rFonts w:hint="default" w:ascii="Times New Roman" w:hAnsi="Times New Roman" w:cs="Times New Roman"/>
                <w:sz w:val="28"/>
                <w:szCs w:val="28"/>
              </w:rPr>
            </w:pPr>
            <w:r>
              <w:rPr>
                <w:rFonts w:hint="default" w:ascii="Times New Roman" w:hAnsi="Times New Roman" w:cs="Times New Roman"/>
                <w:sz w:val="28"/>
                <w:szCs w:val="28"/>
              </w:rPr>
              <w:t>Серкен Е.Т.</w:t>
            </w:r>
          </w:p>
          <w:p w14:paraId="685B8730">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4ACF089C">
            <w:pPr>
              <w:rPr>
                <w:rFonts w:hint="default" w:ascii="Times New Roman" w:hAnsi="Times New Roman" w:cs="Times New Roman"/>
                <w:sz w:val="28"/>
                <w:szCs w:val="28"/>
              </w:rPr>
            </w:pPr>
            <w:r>
              <w:rPr>
                <w:rFonts w:hint="default" w:ascii="Times New Roman" w:hAnsi="Times New Roman" w:cs="Times New Roman"/>
                <w:sz w:val="28"/>
                <w:szCs w:val="28"/>
              </w:rPr>
              <w:t xml:space="preserve">12 место </w:t>
            </w:r>
          </w:p>
        </w:tc>
      </w:tr>
      <w:tr w14:paraId="1AC5D77E">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AAD5446">
            <w:pPr>
              <w:rPr>
                <w:rFonts w:hint="default" w:ascii="Times New Roman" w:hAnsi="Times New Roman" w:cs="Times New Roman"/>
                <w:sz w:val="28"/>
                <w:szCs w:val="28"/>
              </w:rPr>
            </w:pPr>
            <w:r>
              <w:rPr>
                <w:rFonts w:hint="default" w:ascii="Times New Roman" w:hAnsi="Times New Roman" w:cs="Times New Roman"/>
                <w:sz w:val="28"/>
                <w:szCs w:val="28"/>
              </w:rPr>
              <w:t>12.</w:t>
            </w:r>
          </w:p>
        </w:tc>
        <w:tc>
          <w:tcPr>
            <w:tcW w:w="3154" w:type="dxa"/>
            <w:tcBorders>
              <w:top w:val="single" w:color="auto" w:sz="4" w:space="0"/>
              <w:left w:val="nil"/>
              <w:bottom w:val="single" w:color="auto" w:sz="4" w:space="0"/>
              <w:right w:val="single" w:color="000000" w:sz="4" w:space="0"/>
            </w:tcBorders>
            <w:vAlign w:val="center"/>
          </w:tcPr>
          <w:p w14:paraId="638E1F5B">
            <w:pPr>
              <w:rPr>
                <w:rFonts w:hint="default" w:ascii="Times New Roman" w:hAnsi="Times New Roman" w:cs="Times New Roman"/>
                <w:sz w:val="28"/>
                <w:szCs w:val="28"/>
              </w:rPr>
            </w:pPr>
            <w:r>
              <w:rPr>
                <w:rFonts w:hint="default" w:ascii="Times New Roman" w:hAnsi="Times New Roman" w:cs="Times New Roman"/>
                <w:sz w:val="28"/>
                <w:szCs w:val="28"/>
              </w:rPr>
              <w:t>Настольный теннис 7-8 кл</w:t>
            </w:r>
          </w:p>
        </w:tc>
        <w:tc>
          <w:tcPr>
            <w:tcW w:w="1558" w:type="dxa"/>
            <w:tcBorders>
              <w:top w:val="single" w:color="auto" w:sz="4" w:space="0"/>
              <w:left w:val="nil"/>
              <w:bottom w:val="single" w:color="auto" w:sz="4" w:space="0"/>
              <w:right w:val="single" w:color="auto" w:sz="4" w:space="0"/>
            </w:tcBorders>
            <w:vAlign w:val="center"/>
          </w:tcPr>
          <w:p w14:paraId="2AC5B7AA">
            <w:pPr>
              <w:jc w:val="center"/>
              <w:rPr>
                <w:rFonts w:hint="default" w:ascii="Times New Roman" w:hAnsi="Times New Roman" w:cs="Times New Roman"/>
                <w:sz w:val="28"/>
                <w:szCs w:val="28"/>
              </w:rPr>
            </w:pPr>
            <w:r>
              <w:rPr>
                <w:rFonts w:hint="default" w:ascii="Times New Roman" w:hAnsi="Times New Roman" w:cs="Times New Roman"/>
                <w:sz w:val="28"/>
                <w:szCs w:val="28"/>
              </w:rPr>
              <w:t>05-06.12</w:t>
            </w:r>
          </w:p>
        </w:tc>
        <w:tc>
          <w:tcPr>
            <w:tcW w:w="1276" w:type="dxa"/>
            <w:tcBorders>
              <w:top w:val="single" w:color="auto" w:sz="4" w:space="0"/>
              <w:left w:val="nil"/>
              <w:bottom w:val="single" w:color="auto" w:sz="4" w:space="0"/>
              <w:right w:val="single" w:color="auto" w:sz="4" w:space="0"/>
            </w:tcBorders>
            <w:vAlign w:val="center"/>
          </w:tcPr>
          <w:p w14:paraId="7F1B2ED1">
            <w:pPr>
              <w:jc w:val="center"/>
              <w:rPr>
                <w:rFonts w:hint="default" w:ascii="Times New Roman" w:hAnsi="Times New Roman" w:cs="Times New Roman"/>
                <w:sz w:val="28"/>
                <w:szCs w:val="28"/>
              </w:rPr>
            </w:pPr>
            <w:r>
              <w:rPr>
                <w:rFonts w:hint="default" w:ascii="Times New Roman" w:hAnsi="Times New Roman" w:cs="Times New Roman"/>
                <w:sz w:val="28"/>
                <w:szCs w:val="28"/>
              </w:rPr>
              <w:t>2+1</w:t>
            </w:r>
          </w:p>
        </w:tc>
        <w:tc>
          <w:tcPr>
            <w:tcW w:w="2125" w:type="dxa"/>
            <w:tcBorders>
              <w:top w:val="single" w:color="auto" w:sz="4" w:space="0"/>
              <w:left w:val="nil"/>
              <w:bottom w:val="single" w:color="auto" w:sz="4" w:space="0"/>
              <w:right w:val="single" w:color="000000" w:sz="4" w:space="0"/>
            </w:tcBorders>
            <w:vAlign w:val="center"/>
          </w:tcPr>
          <w:p w14:paraId="37442C47">
            <w:pPr>
              <w:rPr>
                <w:rFonts w:hint="default" w:ascii="Times New Roman" w:hAnsi="Times New Roman" w:cs="Times New Roman"/>
                <w:sz w:val="28"/>
                <w:szCs w:val="28"/>
              </w:rPr>
            </w:pPr>
            <w:r>
              <w:rPr>
                <w:rFonts w:hint="default" w:ascii="Times New Roman" w:hAnsi="Times New Roman" w:cs="Times New Roman"/>
                <w:sz w:val="28"/>
                <w:szCs w:val="28"/>
              </w:rPr>
              <w:t>Воропаева Л.И.</w:t>
            </w:r>
          </w:p>
        </w:tc>
        <w:tc>
          <w:tcPr>
            <w:tcW w:w="1276" w:type="dxa"/>
            <w:tcBorders>
              <w:top w:val="single" w:color="auto" w:sz="4" w:space="0"/>
              <w:left w:val="nil"/>
              <w:bottom w:val="single" w:color="auto" w:sz="4" w:space="0"/>
              <w:right w:val="single" w:color="auto" w:sz="4" w:space="0"/>
            </w:tcBorders>
            <w:vAlign w:val="center"/>
          </w:tcPr>
          <w:p w14:paraId="38004A78">
            <w:pPr>
              <w:rPr>
                <w:rFonts w:hint="default" w:ascii="Times New Roman" w:hAnsi="Times New Roman" w:cs="Times New Roman"/>
                <w:sz w:val="28"/>
                <w:szCs w:val="28"/>
              </w:rPr>
            </w:pPr>
            <w:r>
              <w:rPr>
                <w:rFonts w:hint="default" w:ascii="Times New Roman" w:hAnsi="Times New Roman" w:cs="Times New Roman"/>
                <w:sz w:val="28"/>
                <w:szCs w:val="28"/>
              </w:rPr>
              <w:t>10 место</w:t>
            </w:r>
          </w:p>
        </w:tc>
      </w:tr>
      <w:tr w14:paraId="2D0A912F">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0BB3FCB">
            <w:pPr>
              <w:rPr>
                <w:rFonts w:hint="default" w:ascii="Times New Roman" w:hAnsi="Times New Roman" w:cs="Times New Roman"/>
                <w:sz w:val="28"/>
                <w:szCs w:val="28"/>
              </w:rPr>
            </w:pPr>
            <w:r>
              <w:rPr>
                <w:rFonts w:hint="default" w:ascii="Times New Roman" w:hAnsi="Times New Roman" w:cs="Times New Roman"/>
                <w:sz w:val="28"/>
                <w:szCs w:val="28"/>
              </w:rPr>
              <w:t>13.</w:t>
            </w:r>
          </w:p>
        </w:tc>
        <w:tc>
          <w:tcPr>
            <w:tcW w:w="3154" w:type="dxa"/>
            <w:tcBorders>
              <w:top w:val="single" w:color="auto" w:sz="4" w:space="0"/>
              <w:left w:val="nil"/>
              <w:bottom w:val="single" w:color="auto" w:sz="4" w:space="0"/>
              <w:right w:val="single" w:color="000000" w:sz="4" w:space="0"/>
            </w:tcBorders>
            <w:vAlign w:val="center"/>
          </w:tcPr>
          <w:p w14:paraId="173D311D">
            <w:pPr>
              <w:rPr>
                <w:rFonts w:hint="default" w:ascii="Times New Roman" w:hAnsi="Times New Roman" w:cs="Times New Roman"/>
                <w:sz w:val="28"/>
                <w:szCs w:val="28"/>
              </w:rPr>
            </w:pPr>
            <w:r>
              <w:rPr>
                <w:rFonts w:hint="default" w:ascii="Times New Roman" w:hAnsi="Times New Roman" w:cs="Times New Roman"/>
                <w:sz w:val="28"/>
                <w:szCs w:val="28"/>
              </w:rPr>
              <w:t>Шахматы 7-8 кл</w:t>
            </w:r>
          </w:p>
        </w:tc>
        <w:tc>
          <w:tcPr>
            <w:tcW w:w="1558" w:type="dxa"/>
            <w:tcBorders>
              <w:top w:val="single" w:color="auto" w:sz="4" w:space="0"/>
              <w:left w:val="nil"/>
              <w:bottom w:val="single" w:color="auto" w:sz="4" w:space="0"/>
              <w:right w:val="single" w:color="auto" w:sz="4" w:space="0"/>
            </w:tcBorders>
            <w:vAlign w:val="center"/>
          </w:tcPr>
          <w:p w14:paraId="6261DC9C">
            <w:pPr>
              <w:jc w:val="center"/>
              <w:rPr>
                <w:rFonts w:hint="default" w:ascii="Times New Roman" w:hAnsi="Times New Roman" w:cs="Times New Roman"/>
                <w:sz w:val="28"/>
                <w:szCs w:val="28"/>
              </w:rPr>
            </w:pPr>
            <w:r>
              <w:rPr>
                <w:rFonts w:hint="default" w:ascii="Times New Roman" w:hAnsi="Times New Roman" w:cs="Times New Roman"/>
                <w:sz w:val="28"/>
                <w:szCs w:val="28"/>
              </w:rPr>
              <w:t>11.12</w:t>
            </w:r>
          </w:p>
        </w:tc>
        <w:tc>
          <w:tcPr>
            <w:tcW w:w="1276" w:type="dxa"/>
            <w:tcBorders>
              <w:top w:val="single" w:color="auto" w:sz="4" w:space="0"/>
              <w:left w:val="nil"/>
              <w:bottom w:val="single" w:color="auto" w:sz="4" w:space="0"/>
              <w:right w:val="single" w:color="auto" w:sz="4" w:space="0"/>
            </w:tcBorders>
            <w:vAlign w:val="center"/>
          </w:tcPr>
          <w:p w14:paraId="0DA22A06">
            <w:pPr>
              <w:jc w:val="center"/>
              <w:rPr>
                <w:rFonts w:hint="default" w:ascii="Times New Roman" w:hAnsi="Times New Roman" w:cs="Times New Roman"/>
                <w:sz w:val="28"/>
                <w:szCs w:val="28"/>
              </w:rPr>
            </w:pPr>
            <w:r>
              <w:rPr>
                <w:rFonts w:hint="default" w:ascii="Times New Roman" w:hAnsi="Times New Roman" w:cs="Times New Roman"/>
                <w:sz w:val="28"/>
                <w:szCs w:val="28"/>
              </w:rPr>
              <w:t>3+1</w:t>
            </w:r>
          </w:p>
        </w:tc>
        <w:tc>
          <w:tcPr>
            <w:tcW w:w="2125" w:type="dxa"/>
            <w:tcBorders>
              <w:top w:val="single" w:color="auto" w:sz="4" w:space="0"/>
              <w:left w:val="nil"/>
              <w:bottom w:val="single" w:color="auto" w:sz="4" w:space="0"/>
              <w:right w:val="single" w:color="000000" w:sz="4" w:space="0"/>
            </w:tcBorders>
            <w:vAlign w:val="center"/>
          </w:tcPr>
          <w:p w14:paraId="68E2A51A">
            <w:pPr>
              <w:rPr>
                <w:rFonts w:hint="default" w:ascii="Times New Roman" w:hAnsi="Times New Roman" w:cs="Times New Roman"/>
                <w:sz w:val="28"/>
                <w:szCs w:val="28"/>
              </w:rPr>
            </w:pPr>
            <w:r>
              <w:rPr>
                <w:rFonts w:hint="default" w:ascii="Times New Roman" w:hAnsi="Times New Roman" w:cs="Times New Roman"/>
                <w:sz w:val="28"/>
                <w:szCs w:val="28"/>
              </w:rPr>
              <w:t>Зарлыков А.А.</w:t>
            </w:r>
          </w:p>
        </w:tc>
        <w:tc>
          <w:tcPr>
            <w:tcW w:w="1276" w:type="dxa"/>
            <w:tcBorders>
              <w:top w:val="single" w:color="auto" w:sz="4" w:space="0"/>
              <w:left w:val="nil"/>
              <w:bottom w:val="single" w:color="auto" w:sz="4" w:space="0"/>
              <w:right w:val="single" w:color="auto" w:sz="4" w:space="0"/>
            </w:tcBorders>
            <w:vAlign w:val="center"/>
          </w:tcPr>
          <w:p w14:paraId="347D32EB">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1F666226">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DBD9B19">
            <w:pPr>
              <w:rPr>
                <w:rFonts w:hint="default" w:ascii="Times New Roman" w:hAnsi="Times New Roman" w:cs="Times New Roman"/>
                <w:sz w:val="28"/>
                <w:szCs w:val="28"/>
              </w:rPr>
            </w:pPr>
            <w:r>
              <w:rPr>
                <w:rFonts w:hint="default" w:ascii="Times New Roman" w:hAnsi="Times New Roman" w:cs="Times New Roman"/>
                <w:sz w:val="28"/>
                <w:szCs w:val="28"/>
              </w:rPr>
              <w:t>14.</w:t>
            </w:r>
          </w:p>
        </w:tc>
        <w:tc>
          <w:tcPr>
            <w:tcW w:w="3154" w:type="dxa"/>
            <w:tcBorders>
              <w:top w:val="single" w:color="auto" w:sz="4" w:space="0"/>
              <w:left w:val="nil"/>
              <w:bottom w:val="single" w:color="auto" w:sz="4" w:space="0"/>
              <w:right w:val="single" w:color="000000" w:sz="4" w:space="0"/>
            </w:tcBorders>
            <w:vAlign w:val="center"/>
          </w:tcPr>
          <w:p w14:paraId="2E7CA2CF">
            <w:pPr>
              <w:rPr>
                <w:rFonts w:hint="default" w:ascii="Times New Roman" w:hAnsi="Times New Roman" w:cs="Times New Roman"/>
                <w:sz w:val="28"/>
                <w:szCs w:val="28"/>
              </w:rPr>
            </w:pPr>
            <w:r>
              <w:rPr>
                <w:rFonts w:hint="default" w:ascii="Times New Roman" w:hAnsi="Times New Roman" w:cs="Times New Roman"/>
                <w:sz w:val="28"/>
                <w:szCs w:val="28"/>
              </w:rPr>
              <w:t>То</w:t>
            </w:r>
            <w:r>
              <w:rPr>
                <w:rFonts w:hint="default" w:ascii="Times New Roman" w:hAnsi="Times New Roman" w:cs="Times New Roman"/>
                <w:sz w:val="28"/>
                <w:szCs w:val="28"/>
                <w:lang w:val="kk-KZ"/>
              </w:rPr>
              <w:t>ғыз қумалақ 7-8 кл</w:t>
            </w:r>
          </w:p>
        </w:tc>
        <w:tc>
          <w:tcPr>
            <w:tcW w:w="1558" w:type="dxa"/>
            <w:tcBorders>
              <w:top w:val="single" w:color="auto" w:sz="4" w:space="0"/>
              <w:left w:val="nil"/>
              <w:bottom w:val="single" w:color="auto" w:sz="4" w:space="0"/>
              <w:right w:val="single" w:color="auto" w:sz="4" w:space="0"/>
            </w:tcBorders>
            <w:vAlign w:val="center"/>
          </w:tcPr>
          <w:p w14:paraId="18685594">
            <w:pPr>
              <w:jc w:val="center"/>
              <w:rPr>
                <w:rFonts w:hint="default" w:ascii="Times New Roman" w:hAnsi="Times New Roman" w:cs="Times New Roman"/>
                <w:sz w:val="28"/>
                <w:szCs w:val="28"/>
              </w:rPr>
            </w:pPr>
            <w:r>
              <w:rPr>
                <w:rFonts w:hint="default" w:ascii="Times New Roman" w:hAnsi="Times New Roman" w:cs="Times New Roman"/>
                <w:sz w:val="28"/>
                <w:szCs w:val="28"/>
              </w:rPr>
              <w:t>12.12</w:t>
            </w:r>
          </w:p>
        </w:tc>
        <w:tc>
          <w:tcPr>
            <w:tcW w:w="1276" w:type="dxa"/>
            <w:tcBorders>
              <w:top w:val="single" w:color="auto" w:sz="4" w:space="0"/>
              <w:left w:val="nil"/>
              <w:bottom w:val="single" w:color="auto" w:sz="4" w:space="0"/>
              <w:right w:val="single" w:color="auto" w:sz="4" w:space="0"/>
            </w:tcBorders>
            <w:vAlign w:val="center"/>
          </w:tcPr>
          <w:p w14:paraId="5F1F9F3C">
            <w:pPr>
              <w:jc w:val="cente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125" w:type="dxa"/>
            <w:tcBorders>
              <w:top w:val="single" w:color="auto" w:sz="4" w:space="0"/>
              <w:left w:val="nil"/>
              <w:bottom w:val="single" w:color="auto" w:sz="4" w:space="0"/>
              <w:right w:val="single" w:color="000000" w:sz="4" w:space="0"/>
            </w:tcBorders>
            <w:vAlign w:val="center"/>
          </w:tcPr>
          <w:p w14:paraId="6B3C7D37">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7A7581C3">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61054C89">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4AABE11">
            <w:pPr>
              <w:rPr>
                <w:rFonts w:hint="default" w:ascii="Times New Roman" w:hAnsi="Times New Roman" w:cs="Times New Roman"/>
                <w:sz w:val="28"/>
                <w:szCs w:val="28"/>
              </w:rPr>
            </w:pPr>
            <w:r>
              <w:rPr>
                <w:rFonts w:hint="default" w:ascii="Times New Roman" w:hAnsi="Times New Roman" w:cs="Times New Roman"/>
                <w:sz w:val="28"/>
                <w:szCs w:val="28"/>
              </w:rPr>
              <w:t>15.</w:t>
            </w:r>
          </w:p>
        </w:tc>
        <w:tc>
          <w:tcPr>
            <w:tcW w:w="3154" w:type="dxa"/>
            <w:tcBorders>
              <w:top w:val="single" w:color="auto" w:sz="4" w:space="0"/>
              <w:left w:val="nil"/>
              <w:bottom w:val="single" w:color="auto" w:sz="4" w:space="0"/>
              <w:right w:val="single" w:color="000000" w:sz="4" w:space="0"/>
            </w:tcBorders>
            <w:vAlign w:val="center"/>
          </w:tcPr>
          <w:p w14:paraId="19D4F9E7">
            <w:pPr>
              <w:rPr>
                <w:rFonts w:hint="default" w:ascii="Times New Roman" w:hAnsi="Times New Roman" w:cs="Times New Roman"/>
                <w:sz w:val="28"/>
                <w:szCs w:val="28"/>
              </w:rPr>
            </w:pPr>
            <w:r>
              <w:rPr>
                <w:rFonts w:hint="default" w:ascii="Times New Roman" w:hAnsi="Times New Roman" w:cs="Times New Roman"/>
                <w:sz w:val="28"/>
                <w:szCs w:val="28"/>
              </w:rPr>
              <w:t>То</w:t>
            </w:r>
            <w:r>
              <w:rPr>
                <w:rFonts w:hint="default" w:ascii="Times New Roman" w:hAnsi="Times New Roman" w:cs="Times New Roman"/>
                <w:sz w:val="28"/>
                <w:szCs w:val="28"/>
                <w:lang w:val="kk-KZ"/>
              </w:rPr>
              <w:t>ғыз қумалақ 5-6 кл</w:t>
            </w:r>
          </w:p>
        </w:tc>
        <w:tc>
          <w:tcPr>
            <w:tcW w:w="1558" w:type="dxa"/>
            <w:tcBorders>
              <w:top w:val="single" w:color="auto" w:sz="4" w:space="0"/>
              <w:left w:val="nil"/>
              <w:bottom w:val="single" w:color="auto" w:sz="4" w:space="0"/>
              <w:right w:val="single" w:color="auto" w:sz="4" w:space="0"/>
            </w:tcBorders>
            <w:vAlign w:val="center"/>
          </w:tcPr>
          <w:p w14:paraId="0B686DF1">
            <w:pPr>
              <w:jc w:val="center"/>
              <w:rPr>
                <w:rFonts w:hint="default" w:ascii="Times New Roman" w:hAnsi="Times New Roman" w:cs="Times New Roman"/>
                <w:sz w:val="28"/>
                <w:szCs w:val="28"/>
              </w:rPr>
            </w:pPr>
            <w:r>
              <w:rPr>
                <w:rFonts w:hint="default" w:ascii="Times New Roman" w:hAnsi="Times New Roman" w:cs="Times New Roman"/>
                <w:sz w:val="28"/>
                <w:szCs w:val="28"/>
              </w:rPr>
              <w:t>13.12</w:t>
            </w:r>
          </w:p>
        </w:tc>
        <w:tc>
          <w:tcPr>
            <w:tcW w:w="1276" w:type="dxa"/>
            <w:tcBorders>
              <w:top w:val="single" w:color="auto" w:sz="4" w:space="0"/>
              <w:left w:val="nil"/>
              <w:bottom w:val="single" w:color="auto" w:sz="4" w:space="0"/>
              <w:right w:val="single" w:color="auto" w:sz="4" w:space="0"/>
            </w:tcBorders>
            <w:vAlign w:val="center"/>
          </w:tcPr>
          <w:p w14:paraId="5670D08B">
            <w:pPr>
              <w:jc w:val="cente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125" w:type="dxa"/>
            <w:tcBorders>
              <w:top w:val="single" w:color="auto" w:sz="4" w:space="0"/>
              <w:left w:val="nil"/>
              <w:bottom w:val="single" w:color="auto" w:sz="4" w:space="0"/>
              <w:right w:val="single" w:color="000000" w:sz="4" w:space="0"/>
            </w:tcBorders>
            <w:vAlign w:val="center"/>
          </w:tcPr>
          <w:p w14:paraId="06D36ACA">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2AE27C4E">
            <w:pPr>
              <w:rPr>
                <w:rFonts w:hint="default" w:ascii="Times New Roman" w:hAnsi="Times New Roman" w:cs="Times New Roman"/>
                <w:sz w:val="28"/>
                <w:szCs w:val="28"/>
              </w:rPr>
            </w:pPr>
            <w:r>
              <w:rPr>
                <w:rFonts w:hint="default" w:ascii="Times New Roman" w:hAnsi="Times New Roman" w:cs="Times New Roman"/>
                <w:sz w:val="28"/>
                <w:szCs w:val="28"/>
              </w:rPr>
              <w:t>3 место</w:t>
            </w:r>
          </w:p>
        </w:tc>
      </w:tr>
      <w:tr w14:paraId="5A3F3805">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6D0872B">
            <w:pPr>
              <w:rPr>
                <w:rFonts w:hint="default" w:ascii="Times New Roman" w:hAnsi="Times New Roman" w:cs="Times New Roman"/>
                <w:sz w:val="28"/>
                <w:szCs w:val="28"/>
              </w:rPr>
            </w:pPr>
            <w:r>
              <w:rPr>
                <w:rFonts w:hint="default" w:ascii="Times New Roman" w:hAnsi="Times New Roman" w:cs="Times New Roman"/>
                <w:sz w:val="28"/>
                <w:szCs w:val="28"/>
              </w:rPr>
              <w:t>16.</w:t>
            </w:r>
          </w:p>
        </w:tc>
        <w:tc>
          <w:tcPr>
            <w:tcW w:w="3154" w:type="dxa"/>
            <w:tcBorders>
              <w:top w:val="single" w:color="auto" w:sz="4" w:space="0"/>
              <w:left w:val="nil"/>
              <w:bottom w:val="single" w:color="auto" w:sz="4" w:space="0"/>
              <w:right w:val="single" w:color="000000" w:sz="4" w:space="0"/>
            </w:tcBorders>
            <w:vAlign w:val="center"/>
          </w:tcPr>
          <w:p w14:paraId="3C5BAAAA">
            <w:pPr>
              <w:rPr>
                <w:rFonts w:hint="default" w:ascii="Times New Roman" w:hAnsi="Times New Roman" w:cs="Times New Roman"/>
                <w:sz w:val="28"/>
                <w:szCs w:val="28"/>
              </w:rPr>
            </w:pPr>
            <w:r>
              <w:rPr>
                <w:rFonts w:hint="default" w:ascii="Times New Roman" w:hAnsi="Times New Roman" w:cs="Times New Roman"/>
                <w:sz w:val="28"/>
                <w:szCs w:val="28"/>
              </w:rPr>
              <w:t>Футзал 9-11 кл</w:t>
            </w:r>
          </w:p>
        </w:tc>
        <w:tc>
          <w:tcPr>
            <w:tcW w:w="1558" w:type="dxa"/>
            <w:tcBorders>
              <w:top w:val="single" w:color="auto" w:sz="4" w:space="0"/>
              <w:left w:val="nil"/>
              <w:bottom w:val="single" w:color="auto" w:sz="4" w:space="0"/>
              <w:right w:val="single" w:color="auto" w:sz="4" w:space="0"/>
            </w:tcBorders>
            <w:vAlign w:val="center"/>
          </w:tcPr>
          <w:p w14:paraId="321EE16C">
            <w:pPr>
              <w:jc w:val="center"/>
              <w:rPr>
                <w:rFonts w:hint="default" w:ascii="Times New Roman" w:hAnsi="Times New Roman" w:cs="Times New Roman"/>
                <w:sz w:val="28"/>
                <w:szCs w:val="28"/>
              </w:rPr>
            </w:pPr>
            <w:r>
              <w:rPr>
                <w:rFonts w:hint="default" w:ascii="Times New Roman" w:hAnsi="Times New Roman" w:cs="Times New Roman"/>
                <w:sz w:val="28"/>
                <w:szCs w:val="28"/>
              </w:rPr>
              <w:t>20.12</w:t>
            </w:r>
          </w:p>
        </w:tc>
        <w:tc>
          <w:tcPr>
            <w:tcW w:w="1276" w:type="dxa"/>
            <w:tcBorders>
              <w:top w:val="single" w:color="auto" w:sz="4" w:space="0"/>
              <w:left w:val="nil"/>
              <w:bottom w:val="single" w:color="auto" w:sz="4" w:space="0"/>
              <w:right w:val="single" w:color="auto" w:sz="4" w:space="0"/>
            </w:tcBorders>
            <w:vAlign w:val="center"/>
          </w:tcPr>
          <w:p w14:paraId="344B47CF">
            <w:pPr>
              <w:jc w:val="center"/>
              <w:rPr>
                <w:rFonts w:hint="default" w:ascii="Times New Roman" w:hAnsi="Times New Roman" w:cs="Times New Roman"/>
                <w:sz w:val="28"/>
                <w:szCs w:val="28"/>
              </w:rPr>
            </w:pPr>
            <w:r>
              <w:rPr>
                <w:rFonts w:hint="default" w:ascii="Times New Roman" w:hAnsi="Times New Roman" w:cs="Times New Roman"/>
                <w:sz w:val="28"/>
                <w:szCs w:val="28"/>
              </w:rPr>
              <w:t>6</w:t>
            </w:r>
          </w:p>
        </w:tc>
        <w:tc>
          <w:tcPr>
            <w:tcW w:w="2125" w:type="dxa"/>
            <w:tcBorders>
              <w:top w:val="single" w:color="auto" w:sz="4" w:space="0"/>
              <w:left w:val="nil"/>
              <w:bottom w:val="single" w:color="auto" w:sz="4" w:space="0"/>
              <w:right w:val="single" w:color="000000" w:sz="4" w:space="0"/>
            </w:tcBorders>
            <w:vAlign w:val="center"/>
          </w:tcPr>
          <w:p w14:paraId="0B223EB5">
            <w:pPr>
              <w:rPr>
                <w:rFonts w:hint="default" w:ascii="Times New Roman" w:hAnsi="Times New Roman" w:cs="Times New Roman"/>
                <w:sz w:val="28"/>
                <w:szCs w:val="28"/>
              </w:rPr>
            </w:pPr>
            <w:r>
              <w:rPr>
                <w:rFonts w:hint="default" w:ascii="Times New Roman" w:hAnsi="Times New Roman" w:cs="Times New Roman"/>
                <w:sz w:val="28"/>
                <w:szCs w:val="28"/>
              </w:rPr>
              <w:t>Серкен Е.Т</w:t>
            </w:r>
          </w:p>
          <w:p w14:paraId="5076D49B">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0283DF9B">
            <w:pPr>
              <w:rPr>
                <w:rFonts w:hint="default" w:ascii="Times New Roman" w:hAnsi="Times New Roman" w:cs="Times New Roman"/>
                <w:sz w:val="28"/>
                <w:szCs w:val="28"/>
              </w:rPr>
            </w:pPr>
            <w:r>
              <w:rPr>
                <w:rFonts w:hint="default" w:ascii="Times New Roman" w:hAnsi="Times New Roman" w:cs="Times New Roman"/>
                <w:sz w:val="28"/>
                <w:szCs w:val="28"/>
              </w:rPr>
              <w:t>9-12 место</w:t>
            </w:r>
          </w:p>
        </w:tc>
      </w:tr>
      <w:tr w14:paraId="60924CDD">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4C383BF">
            <w:pPr>
              <w:rPr>
                <w:rFonts w:hint="default" w:ascii="Times New Roman" w:hAnsi="Times New Roman" w:cs="Times New Roman"/>
                <w:sz w:val="28"/>
                <w:szCs w:val="28"/>
              </w:rPr>
            </w:pPr>
            <w:r>
              <w:rPr>
                <w:rFonts w:hint="default" w:ascii="Times New Roman" w:hAnsi="Times New Roman" w:cs="Times New Roman"/>
                <w:sz w:val="28"/>
                <w:szCs w:val="28"/>
              </w:rPr>
              <w:t>17.</w:t>
            </w:r>
          </w:p>
        </w:tc>
        <w:tc>
          <w:tcPr>
            <w:tcW w:w="3154" w:type="dxa"/>
            <w:tcBorders>
              <w:top w:val="single" w:color="auto" w:sz="4" w:space="0"/>
              <w:left w:val="nil"/>
              <w:bottom w:val="single" w:color="auto" w:sz="4" w:space="0"/>
              <w:right w:val="single" w:color="000000" w:sz="4" w:space="0"/>
            </w:tcBorders>
            <w:vAlign w:val="center"/>
          </w:tcPr>
          <w:p w14:paraId="6ABE44A3">
            <w:pPr>
              <w:rPr>
                <w:rFonts w:hint="default" w:ascii="Times New Roman" w:hAnsi="Times New Roman" w:cs="Times New Roman"/>
                <w:sz w:val="28"/>
                <w:szCs w:val="28"/>
              </w:rPr>
            </w:pPr>
            <w:r>
              <w:rPr>
                <w:rFonts w:hint="default" w:ascii="Times New Roman" w:hAnsi="Times New Roman" w:cs="Times New Roman"/>
                <w:sz w:val="28"/>
                <w:szCs w:val="28"/>
              </w:rPr>
              <w:t>Баскетбол  9-11 юн</w:t>
            </w:r>
          </w:p>
        </w:tc>
        <w:tc>
          <w:tcPr>
            <w:tcW w:w="1558" w:type="dxa"/>
            <w:tcBorders>
              <w:top w:val="single" w:color="auto" w:sz="4" w:space="0"/>
              <w:left w:val="nil"/>
              <w:bottom w:val="single" w:color="auto" w:sz="4" w:space="0"/>
              <w:right w:val="single" w:color="auto" w:sz="4" w:space="0"/>
            </w:tcBorders>
            <w:vAlign w:val="center"/>
          </w:tcPr>
          <w:p w14:paraId="38286C29">
            <w:pPr>
              <w:jc w:val="center"/>
              <w:rPr>
                <w:rFonts w:hint="default" w:ascii="Times New Roman" w:hAnsi="Times New Roman" w:cs="Times New Roman"/>
                <w:sz w:val="28"/>
                <w:szCs w:val="28"/>
              </w:rPr>
            </w:pPr>
            <w:r>
              <w:rPr>
                <w:rFonts w:hint="default" w:ascii="Times New Roman" w:hAnsi="Times New Roman" w:cs="Times New Roman"/>
                <w:sz w:val="28"/>
                <w:szCs w:val="28"/>
              </w:rPr>
              <w:t>16-17.01.</w:t>
            </w:r>
          </w:p>
        </w:tc>
        <w:tc>
          <w:tcPr>
            <w:tcW w:w="1276" w:type="dxa"/>
            <w:tcBorders>
              <w:top w:val="single" w:color="auto" w:sz="4" w:space="0"/>
              <w:left w:val="nil"/>
              <w:bottom w:val="single" w:color="auto" w:sz="4" w:space="0"/>
              <w:right w:val="single" w:color="auto" w:sz="4" w:space="0"/>
            </w:tcBorders>
            <w:vAlign w:val="center"/>
          </w:tcPr>
          <w:p w14:paraId="4917C20B">
            <w:pPr>
              <w:jc w:val="center"/>
              <w:rPr>
                <w:rFonts w:hint="default" w:ascii="Times New Roman" w:hAnsi="Times New Roman" w:cs="Times New Roman"/>
                <w:sz w:val="28"/>
                <w:szCs w:val="28"/>
              </w:rPr>
            </w:pPr>
            <w:r>
              <w:rPr>
                <w:rFonts w:hint="default" w:ascii="Times New Roman" w:hAnsi="Times New Roman" w:cs="Times New Roman"/>
                <w:sz w:val="28"/>
                <w:szCs w:val="28"/>
              </w:rPr>
              <w:t>10</w:t>
            </w:r>
          </w:p>
        </w:tc>
        <w:tc>
          <w:tcPr>
            <w:tcW w:w="2125" w:type="dxa"/>
            <w:tcBorders>
              <w:top w:val="single" w:color="auto" w:sz="4" w:space="0"/>
              <w:left w:val="nil"/>
              <w:bottom w:val="single" w:color="auto" w:sz="4" w:space="0"/>
              <w:right w:val="single" w:color="000000" w:sz="4" w:space="0"/>
            </w:tcBorders>
            <w:vAlign w:val="center"/>
          </w:tcPr>
          <w:p w14:paraId="3578C1C0">
            <w:pPr>
              <w:rPr>
                <w:rFonts w:hint="default" w:ascii="Times New Roman" w:hAnsi="Times New Roman" w:cs="Times New Roman"/>
                <w:sz w:val="28"/>
                <w:szCs w:val="28"/>
              </w:rPr>
            </w:pPr>
            <w:r>
              <w:rPr>
                <w:rFonts w:hint="default" w:ascii="Times New Roman" w:hAnsi="Times New Roman" w:cs="Times New Roman"/>
                <w:sz w:val="28"/>
                <w:szCs w:val="28"/>
              </w:rPr>
              <w:t>Воропаева Л.И.</w:t>
            </w:r>
          </w:p>
        </w:tc>
        <w:tc>
          <w:tcPr>
            <w:tcW w:w="1276" w:type="dxa"/>
            <w:tcBorders>
              <w:top w:val="single" w:color="auto" w:sz="4" w:space="0"/>
              <w:left w:val="nil"/>
              <w:bottom w:val="single" w:color="auto" w:sz="4" w:space="0"/>
              <w:right w:val="single" w:color="auto" w:sz="4" w:space="0"/>
            </w:tcBorders>
            <w:vAlign w:val="center"/>
          </w:tcPr>
          <w:p w14:paraId="5FF8DB3F">
            <w:pPr>
              <w:rPr>
                <w:rFonts w:hint="default" w:ascii="Times New Roman" w:hAnsi="Times New Roman" w:cs="Times New Roman"/>
                <w:sz w:val="28"/>
                <w:szCs w:val="28"/>
              </w:rPr>
            </w:pPr>
            <w:r>
              <w:rPr>
                <w:rFonts w:hint="default" w:ascii="Times New Roman" w:hAnsi="Times New Roman" w:cs="Times New Roman"/>
                <w:sz w:val="28"/>
                <w:szCs w:val="28"/>
              </w:rPr>
              <w:t>2 место</w:t>
            </w:r>
          </w:p>
        </w:tc>
      </w:tr>
      <w:tr w14:paraId="0643DC0D">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DEF9F7A">
            <w:pPr>
              <w:rPr>
                <w:rFonts w:hint="default" w:ascii="Times New Roman" w:hAnsi="Times New Roman" w:cs="Times New Roman"/>
                <w:sz w:val="28"/>
                <w:szCs w:val="28"/>
              </w:rPr>
            </w:pPr>
            <w:r>
              <w:rPr>
                <w:rFonts w:hint="default" w:ascii="Times New Roman" w:hAnsi="Times New Roman" w:cs="Times New Roman"/>
                <w:sz w:val="28"/>
                <w:szCs w:val="28"/>
              </w:rPr>
              <w:t>18.</w:t>
            </w:r>
          </w:p>
        </w:tc>
        <w:tc>
          <w:tcPr>
            <w:tcW w:w="3154" w:type="dxa"/>
            <w:tcBorders>
              <w:top w:val="single" w:color="auto" w:sz="4" w:space="0"/>
              <w:left w:val="nil"/>
              <w:bottom w:val="single" w:color="auto" w:sz="4" w:space="0"/>
              <w:right w:val="single" w:color="000000" w:sz="4" w:space="0"/>
            </w:tcBorders>
            <w:vAlign w:val="center"/>
          </w:tcPr>
          <w:p w14:paraId="30BFAB8C">
            <w:pPr>
              <w:rPr>
                <w:rFonts w:hint="default" w:ascii="Times New Roman" w:hAnsi="Times New Roman" w:cs="Times New Roman"/>
                <w:sz w:val="28"/>
                <w:szCs w:val="28"/>
              </w:rPr>
            </w:pPr>
            <w:r>
              <w:rPr>
                <w:rFonts w:hint="default" w:ascii="Times New Roman" w:hAnsi="Times New Roman" w:cs="Times New Roman"/>
                <w:sz w:val="28"/>
                <w:szCs w:val="28"/>
              </w:rPr>
              <w:t>Снайпер</w:t>
            </w:r>
          </w:p>
        </w:tc>
        <w:tc>
          <w:tcPr>
            <w:tcW w:w="1558" w:type="dxa"/>
            <w:tcBorders>
              <w:top w:val="single" w:color="auto" w:sz="4" w:space="0"/>
              <w:left w:val="nil"/>
              <w:bottom w:val="single" w:color="auto" w:sz="4" w:space="0"/>
              <w:right w:val="single" w:color="auto" w:sz="4" w:space="0"/>
            </w:tcBorders>
            <w:vAlign w:val="center"/>
          </w:tcPr>
          <w:p w14:paraId="4DA8E71A">
            <w:pPr>
              <w:jc w:val="center"/>
              <w:rPr>
                <w:rFonts w:hint="default" w:ascii="Times New Roman" w:hAnsi="Times New Roman" w:cs="Times New Roman"/>
                <w:sz w:val="28"/>
                <w:szCs w:val="28"/>
              </w:rPr>
            </w:pPr>
            <w:r>
              <w:rPr>
                <w:rFonts w:hint="default" w:ascii="Times New Roman" w:hAnsi="Times New Roman" w:cs="Times New Roman"/>
                <w:sz w:val="28"/>
                <w:szCs w:val="28"/>
              </w:rPr>
              <w:t>31.01</w:t>
            </w:r>
          </w:p>
        </w:tc>
        <w:tc>
          <w:tcPr>
            <w:tcW w:w="1276" w:type="dxa"/>
            <w:tcBorders>
              <w:top w:val="single" w:color="auto" w:sz="4" w:space="0"/>
              <w:left w:val="nil"/>
              <w:bottom w:val="single" w:color="auto" w:sz="4" w:space="0"/>
              <w:right w:val="single" w:color="auto" w:sz="4" w:space="0"/>
            </w:tcBorders>
            <w:vAlign w:val="center"/>
          </w:tcPr>
          <w:p w14:paraId="673C1AED">
            <w:pPr>
              <w:jc w:val="cente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125" w:type="dxa"/>
            <w:tcBorders>
              <w:top w:val="single" w:color="auto" w:sz="4" w:space="0"/>
              <w:left w:val="nil"/>
              <w:bottom w:val="single" w:color="auto" w:sz="4" w:space="0"/>
              <w:right w:val="single" w:color="000000" w:sz="4" w:space="0"/>
            </w:tcBorders>
            <w:vAlign w:val="center"/>
          </w:tcPr>
          <w:p w14:paraId="10C6FDE5">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3650129B">
            <w:pPr>
              <w:rPr>
                <w:rFonts w:hint="default" w:ascii="Times New Roman" w:hAnsi="Times New Roman" w:cs="Times New Roman"/>
                <w:sz w:val="28"/>
                <w:szCs w:val="28"/>
              </w:rPr>
            </w:pPr>
            <w:r>
              <w:rPr>
                <w:rFonts w:hint="default" w:ascii="Times New Roman" w:hAnsi="Times New Roman" w:cs="Times New Roman"/>
                <w:sz w:val="28"/>
                <w:szCs w:val="28"/>
              </w:rPr>
              <w:t>8 место</w:t>
            </w:r>
          </w:p>
        </w:tc>
      </w:tr>
      <w:tr w14:paraId="3B30D89C">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3739F47">
            <w:pPr>
              <w:rPr>
                <w:rFonts w:hint="default" w:ascii="Times New Roman" w:hAnsi="Times New Roman" w:cs="Times New Roman"/>
                <w:sz w:val="28"/>
                <w:szCs w:val="28"/>
              </w:rPr>
            </w:pPr>
            <w:r>
              <w:rPr>
                <w:rFonts w:hint="default" w:ascii="Times New Roman" w:hAnsi="Times New Roman" w:cs="Times New Roman"/>
                <w:sz w:val="28"/>
                <w:szCs w:val="28"/>
              </w:rPr>
              <w:t>19.</w:t>
            </w:r>
          </w:p>
        </w:tc>
        <w:tc>
          <w:tcPr>
            <w:tcW w:w="3154" w:type="dxa"/>
            <w:tcBorders>
              <w:top w:val="single" w:color="auto" w:sz="4" w:space="0"/>
              <w:left w:val="nil"/>
              <w:bottom w:val="single" w:color="auto" w:sz="4" w:space="0"/>
              <w:right w:val="single" w:color="000000" w:sz="4" w:space="0"/>
            </w:tcBorders>
            <w:vAlign w:val="center"/>
          </w:tcPr>
          <w:p w14:paraId="16781C2B">
            <w:pPr>
              <w:rPr>
                <w:rFonts w:hint="default" w:ascii="Times New Roman" w:hAnsi="Times New Roman" w:cs="Times New Roman"/>
                <w:sz w:val="28"/>
                <w:szCs w:val="28"/>
              </w:rPr>
            </w:pPr>
            <w:r>
              <w:rPr>
                <w:rFonts w:hint="default" w:ascii="Times New Roman" w:hAnsi="Times New Roman" w:cs="Times New Roman"/>
                <w:sz w:val="28"/>
                <w:szCs w:val="28"/>
              </w:rPr>
              <w:t>ЗПМ</w:t>
            </w:r>
          </w:p>
        </w:tc>
        <w:tc>
          <w:tcPr>
            <w:tcW w:w="1558" w:type="dxa"/>
            <w:tcBorders>
              <w:top w:val="single" w:color="auto" w:sz="4" w:space="0"/>
              <w:left w:val="nil"/>
              <w:bottom w:val="single" w:color="auto" w:sz="4" w:space="0"/>
              <w:right w:val="single" w:color="auto" w:sz="4" w:space="0"/>
            </w:tcBorders>
            <w:vAlign w:val="center"/>
          </w:tcPr>
          <w:p w14:paraId="6A27C7E2">
            <w:pPr>
              <w:jc w:val="center"/>
              <w:rPr>
                <w:rFonts w:hint="default" w:ascii="Times New Roman" w:hAnsi="Times New Roman" w:cs="Times New Roman"/>
                <w:sz w:val="28"/>
                <w:szCs w:val="28"/>
              </w:rPr>
            </w:pPr>
            <w:r>
              <w:rPr>
                <w:rFonts w:hint="default" w:ascii="Times New Roman" w:hAnsi="Times New Roman" w:cs="Times New Roman"/>
                <w:sz w:val="28"/>
                <w:szCs w:val="28"/>
              </w:rPr>
              <w:t>6-7.02</w:t>
            </w:r>
          </w:p>
        </w:tc>
        <w:tc>
          <w:tcPr>
            <w:tcW w:w="1276" w:type="dxa"/>
            <w:tcBorders>
              <w:top w:val="single" w:color="auto" w:sz="4" w:space="0"/>
              <w:left w:val="nil"/>
              <w:bottom w:val="single" w:color="auto" w:sz="4" w:space="0"/>
              <w:right w:val="single" w:color="auto" w:sz="4" w:space="0"/>
            </w:tcBorders>
            <w:vAlign w:val="center"/>
          </w:tcPr>
          <w:p w14:paraId="13A22569">
            <w:pPr>
              <w:jc w:val="center"/>
              <w:rPr>
                <w:rFonts w:hint="default" w:ascii="Times New Roman" w:hAnsi="Times New Roman" w:cs="Times New Roman"/>
                <w:sz w:val="28"/>
                <w:szCs w:val="28"/>
              </w:rPr>
            </w:pPr>
            <w:r>
              <w:rPr>
                <w:rFonts w:hint="default" w:ascii="Times New Roman" w:hAnsi="Times New Roman" w:cs="Times New Roman"/>
                <w:sz w:val="28"/>
                <w:szCs w:val="28"/>
              </w:rPr>
              <w:t>8</w:t>
            </w:r>
          </w:p>
        </w:tc>
        <w:tc>
          <w:tcPr>
            <w:tcW w:w="2125" w:type="dxa"/>
            <w:tcBorders>
              <w:top w:val="single" w:color="auto" w:sz="4" w:space="0"/>
              <w:left w:val="nil"/>
              <w:bottom w:val="single" w:color="auto" w:sz="4" w:space="0"/>
              <w:right w:val="single" w:color="000000" w:sz="4" w:space="0"/>
            </w:tcBorders>
            <w:vAlign w:val="center"/>
          </w:tcPr>
          <w:p w14:paraId="50EFEDCD">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4E22A85B">
            <w:pPr>
              <w:rPr>
                <w:rFonts w:hint="default" w:ascii="Times New Roman" w:hAnsi="Times New Roman" w:cs="Times New Roman"/>
                <w:sz w:val="28"/>
                <w:szCs w:val="28"/>
              </w:rPr>
            </w:pPr>
            <w:r>
              <w:rPr>
                <w:rFonts w:hint="default" w:ascii="Times New Roman" w:hAnsi="Times New Roman" w:cs="Times New Roman"/>
                <w:sz w:val="28"/>
                <w:szCs w:val="28"/>
              </w:rPr>
              <w:t>6 место</w:t>
            </w:r>
          </w:p>
        </w:tc>
      </w:tr>
      <w:tr w14:paraId="690803C0">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6EFE807E">
            <w:pPr>
              <w:rPr>
                <w:rFonts w:hint="default" w:ascii="Times New Roman" w:hAnsi="Times New Roman" w:cs="Times New Roman"/>
                <w:sz w:val="28"/>
                <w:szCs w:val="28"/>
              </w:rPr>
            </w:pPr>
            <w:r>
              <w:rPr>
                <w:rFonts w:hint="default" w:ascii="Times New Roman" w:hAnsi="Times New Roman" w:cs="Times New Roman"/>
                <w:sz w:val="28"/>
                <w:szCs w:val="28"/>
              </w:rPr>
              <w:t>20.</w:t>
            </w:r>
          </w:p>
        </w:tc>
        <w:tc>
          <w:tcPr>
            <w:tcW w:w="3154" w:type="dxa"/>
            <w:tcBorders>
              <w:top w:val="single" w:color="auto" w:sz="4" w:space="0"/>
              <w:left w:val="nil"/>
              <w:bottom w:val="single" w:color="auto" w:sz="4" w:space="0"/>
              <w:right w:val="single" w:color="000000" w:sz="4" w:space="0"/>
            </w:tcBorders>
            <w:vAlign w:val="center"/>
          </w:tcPr>
          <w:p w14:paraId="0C5CF49F">
            <w:pPr>
              <w:rPr>
                <w:rFonts w:hint="default" w:ascii="Times New Roman" w:hAnsi="Times New Roman" w:cs="Times New Roman"/>
                <w:sz w:val="28"/>
                <w:szCs w:val="28"/>
              </w:rPr>
            </w:pPr>
            <w:r>
              <w:rPr>
                <w:rFonts w:hint="default" w:ascii="Times New Roman" w:hAnsi="Times New Roman" w:cs="Times New Roman"/>
                <w:sz w:val="28"/>
                <w:szCs w:val="28"/>
              </w:rPr>
              <w:t xml:space="preserve">Бес асык 7-8кл </w:t>
            </w:r>
          </w:p>
        </w:tc>
        <w:tc>
          <w:tcPr>
            <w:tcW w:w="1558" w:type="dxa"/>
            <w:tcBorders>
              <w:top w:val="single" w:color="auto" w:sz="4" w:space="0"/>
              <w:left w:val="nil"/>
              <w:bottom w:val="single" w:color="auto" w:sz="4" w:space="0"/>
              <w:right w:val="single" w:color="auto" w:sz="4" w:space="0"/>
            </w:tcBorders>
            <w:vAlign w:val="center"/>
          </w:tcPr>
          <w:p w14:paraId="2FEE1225">
            <w:pPr>
              <w:jc w:val="center"/>
              <w:rPr>
                <w:rFonts w:hint="default" w:ascii="Times New Roman" w:hAnsi="Times New Roman" w:cs="Times New Roman"/>
                <w:sz w:val="28"/>
                <w:szCs w:val="28"/>
              </w:rPr>
            </w:pPr>
            <w:r>
              <w:rPr>
                <w:rFonts w:hint="default" w:ascii="Times New Roman" w:hAnsi="Times New Roman" w:cs="Times New Roman"/>
                <w:sz w:val="28"/>
                <w:szCs w:val="28"/>
              </w:rPr>
              <w:t>21.02</w:t>
            </w:r>
          </w:p>
        </w:tc>
        <w:tc>
          <w:tcPr>
            <w:tcW w:w="1276" w:type="dxa"/>
            <w:tcBorders>
              <w:top w:val="single" w:color="auto" w:sz="4" w:space="0"/>
              <w:left w:val="nil"/>
              <w:bottom w:val="single" w:color="auto" w:sz="4" w:space="0"/>
              <w:right w:val="single" w:color="auto" w:sz="4" w:space="0"/>
            </w:tcBorders>
            <w:vAlign w:val="center"/>
          </w:tcPr>
          <w:p w14:paraId="49BDA5D9">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0FD81DF2">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1A3EF17D">
            <w:pPr>
              <w:rPr>
                <w:rFonts w:hint="default" w:ascii="Times New Roman" w:hAnsi="Times New Roman" w:cs="Times New Roman"/>
                <w:sz w:val="28"/>
                <w:szCs w:val="28"/>
              </w:rPr>
            </w:pPr>
            <w:r>
              <w:rPr>
                <w:rFonts w:hint="default" w:ascii="Times New Roman" w:hAnsi="Times New Roman" w:cs="Times New Roman"/>
                <w:sz w:val="28"/>
                <w:szCs w:val="28"/>
              </w:rPr>
              <w:t>1 место</w:t>
            </w:r>
          </w:p>
        </w:tc>
      </w:tr>
      <w:tr w14:paraId="031DE5B9">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ABEFA8C">
            <w:pPr>
              <w:rPr>
                <w:rFonts w:hint="default" w:ascii="Times New Roman" w:hAnsi="Times New Roman" w:cs="Times New Roman"/>
                <w:sz w:val="28"/>
                <w:szCs w:val="28"/>
              </w:rPr>
            </w:pPr>
            <w:r>
              <w:rPr>
                <w:rFonts w:hint="default" w:ascii="Times New Roman" w:hAnsi="Times New Roman" w:cs="Times New Roman"/>
                <w:sz w:val="28"/>
                <w:szCs w:val="28"/>
              </w:rPr>
              <w:t>21.</w:t>
            </w:r>
          </w:p>
        </w:tc>
        <w:tc>
          <w:tcPr>
            <w:tcW w:w="3154" w:type="dxa"/>
            <w:tcBorders>
              <w:top w:val="single" w:color="auto" w:sz="4" w:space="0"/>
              <w:left w:val="nil"/>
              <w:bottom w:val="single" w:color="auto" w:sz="4" w:space="0"/>
              <w:right w:val="single" w:color="000000" w:sz="4" w:space="0"/>
            </w:tcBorders>
            <w:vAlign w:val="center"/>
          </w:tcPr>
          <w:p w14:paraId="6E17C062">
            <w:pPr>
              <w:rPr>
                <w:rFonts w:hint="default" w:ascii="Times New Roman" w:hAnsi="Times New Roman" w:cs="Times New Roman"/>
                <w:sz w:val="28"/>
                <w:szCs w:val="28"/>
              </w:rPr>
            </w:pPr>
            <w:r>
              <w:rPr>
                <w:rFonts w:hint="default" w:ascii="Times New Roman" w:hAnsi="Times New Roman" w:cs="Times New Roman"/>
                <w:sz w:val="28"/>
                <w:szCs w:val="28"/>
              </w:rPr>
              <w:t>Асык ату 7-8 кл</w:t>
            </w:r>
          </w:p>
        </w:tc>
        <w:tc>
          <w:tcPr>
            <w:tcW w:w="1558" w:type="dxa"/>
            <w:tcBorders>
              <w:top w:val="single" w:color="auto" w:sz="4" w:space="0"/>
              <w:left w:val="nil"/>
              <w:bottom w:val="single" w:color="auto" w:sz="4" w:space="0"/>
              <w:right w:val="single" w:color="auto" w:sz="4" w:space="0"/>
            </w:tcBorders>
            <w:vAlign w:val="center"/>
          </w:tcPr>
          <w:p w14:paraId="101A94DE">
            <w:pPr>
              <w:jc w:val="center"/>
              <w:rPr>
                <w:rFonts w:hint="default" w:ascii="Times New Roman" w:hAnsi="Times New Roman" w:cs="Times New Roman"/>
                <w:sz w:val="28"/>
                <w:szCs w:val="28"/>
              </w:rPr>
            </w:pPr>
            <w:r>
              <w:rPr>
                <w:rFonts w:hint="default" w:ascii="Times New Roman" w:hAnsi="Times New Roman" w:cs="Times New Roman"/>
                <w:sz w:val="28"/>
                <w:szCs w:val="28"/>
              </w:rPr>
              <w:t>25-26.</w:t>
            </w:r>
          </w:p>
        </w:tc>
        <w:tc>
          <w:tcPr>
            <w:tcW w:w="1276" w:type="dxa"/>
            <w:tcBorders>
              <w:top w:val="single" w:color="auto" w:sz="4" w:space="0"/>
              <w:left w:val="nil"/>
              <w:bottom w:val="single" w:color="auto" w:sz="4" w:space="0"/>
              <w:right w:val="single" w:color="auto" w:sz="4" w:space="0"/>
            </w:tcBorders>
            <w:vAlign w:val="center"/>
          </w:tcPr>
          <w:p w14:paraId="2DC4BA5E">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1B26E3FA">
            <w:pPr>
              <w:rPr>
                <w:rFonts w:hint="default" w:ascii="Times New Roman" w:hAnsi="Times New Roman" w:cs="Times New Roman"/>
                <w:sz w:val="28"/>
                <w:szCs w:val="28"/>
              </w:rPr>
            </w:pPr>
          </w:p>
          <w:p w14:paraId="77AD2877">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53BEECEB">
            <w:pPr>
              <w:rPr>
                <w:rFonts w:hint="default" w:ascii="Times New Roman" w:hAnsi="Times New Roman" w:cs="Times New Roman"/>
                <w:sz w:val="28"/>
                <w:szCs w:val="28"/>
              </w:rPr>
            </w:pPr>
          </w:p>
          <w:p w14:paraId="09CCD27E">
            <w:pPr>
              <w:rPr>
                <w:rFonts w:hint="default" w:ascii="Times New Roman" w:hAnsi="Times New Roman" w:cs="Times New Roman"/>
                <w:sz w:val="28"/>
                <w:szCs w:val="28"/>
              </w:rPr>
            </w:pPr>
            <w:r>
              <w:rPr>
                <w:rFonts w:hint="default" w:ascii="Times New Roman" w:hAnsi="Times New Roman" w:cs="Times New Roman"/>
                <w:sz w:val="28"/>
                <w:szCs w:val="28"/>
              </w:rPr>
              <w:t>4 место</w:t>
            </w:r>
          </w:p>
        </w:tc>
      </w:tr>
      <w:tr w14:paraId="369C6D48">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B12FF63">
            <w:pPr>
              <w:rPr>
                <w:rFonts w:hint="default" w:ascii="Times New Roman" w:hAnsi="Times New Roman" w:cs="Times New Roman"/>
                <w:sz w:val="28"/>
                <w:szCs w:val="28"/>
              </w:rPr>
            </w:pPr>
            <w:r>
              <w:rPr>
                <w:rFonts w:hint="default" w:ascii="Times New Roman" w:hAnsi="Times New Roman" w:cs="Times New Roman"/>
                <w:sz w:val="28"/>
                <w:szCs w:val="28"/>
              </w:rPr>
              <w:t>22.</w:t>
            </w:r>
          </w:p>
        </w:tc>
        <w:tc>
          <w:tcPr>
            <w:tcW w:w="3154" w:type="dxa"/>
            <w:tcBorders>
              <w:top w:val="single" w:color="auto" w:sz="4" w:space="0"/>
              <w:left w:val="nil"/>
              <w:bottom w:val="single" w:color="auto" w:sz="4" w:space="0"/>
              <w:right w:val="single" w:color="000000" w:sz="4" w:space="0"/>
            </w:tcBorders>
            <w:vAlign w:val="center"/>
          </w:tcPr>
          <w:p w14:paraId="1FA7FB61">
            <w:pPr>
              <w:rPr>
                <w:rFonts w:hint="default" w:ascii="Times New Roman" w:hAnsi="Times New Roman" w:cs="Times New Roman"/>
                <w:sz w:val="28"/>
                <w:szCs w:val="28"/>
                <w:lang w:val="kk-KZ"/>
              </w:rPr>
            </w:pPr>
            <w:r>
              <w:rPr>
                <w:rFonts w:hint="default" w:ascii="Times New Roman" w:hAnsi="Times New Roman" w:cs="Times New Roman"/>
                <w:sz w:val="28"/>
                <w:szCs w:val="28"/>
              </w:rPr>
              <w:t xml:space="preserve">Отан </w:t>
            </w:r>
            <w:r>
              <w:rPr>
                <w:rFonts w:hint="default" w:ascii="Times New Roman" w:hAnsi="Times New Roman" w:cs="Times New Roman"/>
                <w:sz w:val="28"/>
                <w:szCs w:val="28"/>
                <w:lang w:val="kk-KZ"/>
              </w:rPr>
              <w:t xml:space="preserve">қорғаушы </w:t>
            </w:r>
          </w:p>
        </w:tc>
        <w:tc>
          <w:tcPr>
            <w:tcW w:w="1558" w:type="dxa"/>
            <w:tcBorders>
              <w:top w:val="single" w:color="auto" w:sz="4" w:space="0"/>
              <w:left w:val="nil"/>
              <w:bottom w:val="single" w:color="auto" w:sz="4" w:space="0"/>
              <w:right w:val="single" w:color="auto" w:sz="4" w:space="0"/>
            </w:tcBorders>
            <w:vAlign w:val="center"/>
          </w:tcPr>
          <w:p w14:paraId="61FBC8A4">
            <w:pPr>
              <w:jc w:val="center"/>
              <w:rPr>
                <w:rFonts w:hint="default" w:ascii="Times New Roman" w:hAnsi="Times New Roman" w:cs="Times New Roman"/>
                <w:sz w:val="28"/>
                <w:szCs w:val="28"/>
              </w:rPr>
            </w:pPr>
            <w:r>
              <w:rPr>
                <w:rFonts w:hint="default" w:ascii="Times New Roman" w:hAnsi="Times New Roman" w:cs="Times New Roman"/>
                <w:sz w:val="28"/>
                <w:szCs w:val="28"/>
              </w:rPr>
              <w:t>27-28.02</w:t>
            </w:r>
          </w:p>
        </w:tc>
        <w:tc>
          <w:tcPr>
            <w:tcW w:w="1276" w:type="dxa"/>
            <w:tcBorders>
              <w:top w:val="single" w:color="auto" w:sz="4" w:space="0"/>
              <w:left w:val="nil"/>
              <w:bottom w:val="single" w:color="auto" w:sz="4" w:space="0"/>
              <w:right w:val="single" w:color="auto" w:sz="4" w:space="0"/>
            </w:tcBorders>
            <w:vAlign w:val="center"/>
          </w:tcPr>
          <w:p w14:paraId="619B26EB">
            <w:pPr>
              <w:jc w:val="center"/>
              <w:rPr>
                <w:rFonts w:hint="default" w:ascii="Times New Roman" w:hAnsi="Times New Roman" w:cs="Times New Roman"/>
                <w:sz w:val="28"/>
                <w:szCs w:val="28"/>
              </w:rPr>
            </w:pPr>
            <w:r>
              <w:rPr>
                <w:rFonts w:hint="default" w:ascii="Times New Roman" w:hAnsi="Times New Roman" w:cs="Times New Roman"/>
                <w:sz w:val="28"/>
                <w:szCs w:val="28"/>
              </w:rPr>
              <w:t>4</w:t>
            </w:r>
          </w:p>
        </w:tc>
        <w:tc>
          <w:tcPr>
            <w:tcW w:w="2125" w:type="dxa"/>
            <w:tcBorders>
              <w:top w:val="single" w:color="auto" w:sz="4" w:space="0"/>
              <w:left w:val="nil"/>
              <w:bottom w:val="single" w:color="auto" w:sz="4" w:space="0"/>
              <w:right w:val="single" w:color="000000" w:sz="4" w:space="0"/>
            </w:tcBorders>
            <w:vAlign w:val="center"/>
          </w:tcPr>
          <w:p w14:paraId="2304869A">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3BB65C75">
            <w:pPr>
              <w:rPr>
                <w:rFonts w:hint="default" w:ascii="Times New Roman" w:hAnsi="Times New Roman" w:cs="Times New Roman"/>
                <w:sz w:val="28"/>
                <w:szCs w:val="28"/>
              </w:rPr>
            </w:pPr>
            <w:r>
              <w:rPr>
                <w:rFonts w:hint="default" w:ascii="Times New Roman" w:hAnsi="Times New Roman" w:cs="Times New Roman"/>
                <w:sz w:val="28"/>
                <w:szCs w:val="28"/>
              </w:rPr>
              <w:t>7 место</w:t>
            </w:r>
          </w:p>
        </w:tc>
      </w:tr>
      <w:tr w14:paraId="1CFDC1AB">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9613B51">
            <w:pPr>
              <w:rPr>
                <w:rFonts w:hint="default" w:ascii="Times New Roman" w:hAnsi="Times New Roman" w:cs="Times New Roman"/>
                <w:sz w:val="28"/>
                <w:szCs w:val="28"/>
              </w:rPr>
            </w:pPr>
            <w:r>
              <w:rPr>
                <w:rFonts w:hint="default" w:ascii="Times New Roman" w:hAnsi="Times New Roman" w:cs="Times New Roman"/>
                <w:sz w:val="28"/>
                <w:szCs w:val="28"/>
              </w:rPr>
              <w:t>23.</w:t>
            </w:r>
          </w:p>
        </w:tc>
        <w:tc>
          <w:tcPr>
            <w:tcW w:w="3154" w:type="dxa"/>
            <w:tcBorders>
              <w:top w:val="single" w:color="auto" w:sz="4" w:space="0"/>
              <w:left w:val="nil"/>
              <w:bottom w:val="single" w:color="auto" w:sz="4" w:space="0"/>
              <w:right w:val="single" w:color="000000" w:sz="4" w:space="0"/>
            </w:tcBorders>
            <w:vAlign w:val="center"/>
          </w:tcPr>
          <w:p w14:paraId="6414D192">
            <w:pPr>
              <w:rPr>
                <w:rFonts w:hint="default" w:ascii="Times New Roman" w:hAnsi="Times New Roman" w:cs="Times New Roman"/>
                <w:sz w:val="28"/>
                <w:szCs w:val="28"/>
              </w:rPr>
            </w:pPr>
            <w:r>
              <w:rPr>
                <w:rFonts w:hint="default" w:ascii="Times New Roman" w:hAnsi="Times New Roman" w:cs="Times New Roman"/>
                <w:sz w:val="28"/>
                <w:szCs w:val="28"/>
              </w:rPr>
              <w:t>Бес асык 5-6 кл  р</w:t>
            </w:r>
          </w:p>
        </w:tc>
        <w:tc>
          <w:tcPr>
            <w:tcW w:w="1558" w:type="dxa"/>
            <w:tcBorders>
              <w:top w:val="single" w:color="auto" w:sz="4" w:space="0"/>
              <w:left w:val="nil"/>
              <w:bottom w:val="single" w:color="auto" w:sz="4" w:space="0"/>
              <w:right w:val="single" w:color="auto" w:sz="4" w:space="0"/>
            </w:tcBorders>
            <w:vAlign w:val="center"/>
          </w:tcPr>
          <w:p w14:paraId="3EE32032">
            <w:pPr>
              <w:jc w:val="center"/>
              <w:rPr>
                <w:rFonts w:hint="default" w:ascii="Times New Roman" w:hAnsi="Times New Roman" w:cs="Times New Roman"/>
                <w:sz w:val="28"/>
                <w:szCs w:val="28"/>
              </w:rPr>
            </w:pPr>
            <w:r>
              <w:rPr>
                <w:rFonts w:hint="default" w:ascii="Times New Roman" w:hAnsi="Times New Roman" w:cs="Times New Roman"/>
                <w:sz w:val="28"/>
                <w:szCs w:val="28"/>
              </w:rPr>
              <w:t>11.03</w:t>
            </w:r>
          </w:p>
        </w:tc>
        <w:tc>
          <w:tcPr>
            <w:tcW w:w="1276" w:type="dxa"/>
            <w:tcBorders>
              <w:top w:val="single" w:color="auto" w:sz="4" w:space="0"/>
              <w:left w:val="nil"/>
              <w:bottom w:val="single" w:color="auto" w:sz="4" w:space="0"/>
              <w:right w:val="single" w:color="auto" w:sz="4" w:space="0"/>
            </w:tcBorders>
            <w:vAlign w:val="center"/>
          </w:tcPr>
          <w:p w14:paraId="6B582CED">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454D5886">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6C31B266">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41A0EA52">
            <w:pPr>
              <w:rPr>
                <w:rFonts w:hint="default" w:ascii="Times New Roman" w:hAnsi="Times New Roman" w:cs="Times New Roman"/>
                <w:sz w:val="28"/>
                <w:szCs w:val="28"/>
              </w:rPr>
            </w:pPr>
            <w:r>
              <w:rPr>
                <w:rFonts w:hint="default" w:ascii="Times New Roman" w:hAnsi="Times New Roman" w:cs="Times New Roman"/>
                <w:sz w:val="28"/>
                <w:szCs w:val="28"/>
              </w:rPr>
              <w:t>3 место</w:t>
            </w:r>
          </w:p>
          <w:p w14:paraId="1E6D2FB9">
            <w:pPr>
              <w:rPr>
                <w:rFonts w:hint="default" w:ascii="Times New Roman" w:hAnsi="Times New Roman" w:cs="Times New Roman"/>
                <w:sz w:val="28"/>
                <w:szCs w:val="28"/>
              </w:rPr>
            </w:pPr>
          </w:p>
        </w:tc>
      </w:tr>
      <w:tr w14:paraId="2F047DB2">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4A5B9FF7">
            <w:pPr>
              <w:rPr>
                <w:rFonts w:hint="default" w:ascii="Times New Roman" w:hAnsi="Times New Roman" w:cs="Times New Roman"/>
                <w:sz w:val="28"/>
                <w:szCs w:val="28"/>
              </w:rPr>
            </w:pPr>
            <w:r>
              <w:rPr>
                <w:rFonts w:hint="default" w:ascii="Times New Roman" w:hAnsi="Times New Roman" w:cs="Times New Roman"/>
                <w:sz w:val="28"/>
                <w:szCs w:val="28"/>
              </w:rPr>
              <w:t>24.</w:t>
            </w:r>
          </w:p>
        </w:tc>
        <w:tc>
          <w:tcPr>
            <w:tcW w:w="3154" w:type="dxa"/>
            <w:tcBorders>
              <w:top w:val="single" w:color="auto" w:sz="4" w:space="0"/>
              <w:left w:val="nil"/>
              <w:bottom w:val="single" w:color="auto" w:sz="4" w:space="0"/>
              <w:right w:val="single" w:color="000000" w:sz="4" w:space="0"/>
            </w:tcBorders>
            <w:vAlign w:val="center"/>
          </w:tcPr>
          <w:p w14:paraId="05981238">
            <w:pPr>
              <w:rPr>
                <w:rFonts w:hint="default" w:ascii="Times New Roman" w:hAnsi="Times New Roman" w:cs="Times New Roman"/>
                <w:sz w:val="28"/>
                <w:szCs w:val="28"/>
              </w:rPr>
            </w:pPr>
            <w:r>
              <w:rPr>
                <w:rFonts w:hint="default" w:ascii="Times New Roman" w:hAnsi="Times New Roman" w:cs="Times New Roman"/>
                <w:sz w:val="28"/>
                <w:szCs w:val="28"/>
              </w:rPr>
              <w:t>Асык ату 5-6 кл р</w:t>
            </w:r>
          </w:p>
        </w:tc>
        <w:tc>
          <w:tcPr>
            <w:tcW w:w="1558" w:type="dxa"/>
            <w:tcBorders>
              <w:top w:val="single" w:color="auto" w:sz="4" w:space="0"/>
              <w:left w:val="nil"/>
              <w:bottom w:val="single" w:color="auto" w:sz="4" w:space="0"/>
              <w:right w:val="single" w:color="auto" w:sz="4" w:space="0"/>
            </w:tcBorders>
            <w:vAlign w:val="center"/>
          </w:tcPr>
          <w:p w14:paraId="7A61928B">
            <w:pPr>
              <w:jc w:val="center"/>
              <w:rPr>
                <w:rFonts w:hint="default" w:ascii="Times New Roman" w:hAnsi="Times New Roman" w:cs="Times New Roman"/>
                <w:sz w:val="28"/>
                <w:szCs w:val="28"/>
              </w:rPr>
            </w:pPr>
            <w:r>
              <w:rPr>
                <w:rFonts w:hint="default" w:ascii="Times New Roman" w:hAnsi="Times New Roman" w:cs="Times New Roman"/>
                <w:sz w:val="28"/>
                <w:szCs w:val="28"/>
              </w:rPr>
              <w:t>12.03</w:t>
            </w:r>
          </w:p>
        </w:tc>
        <w:tc>
          <w:tcPr>
            <w:tcW w:w="1276" w:type="dxa"/>
            <w:tcBorders>
              <w:top w:val="single" w:color="auto" w:sz="4" w:space="0"/>
              <w:left w:val="nil"/>
              <w:bottom w:val="single" w:color="auto" w:sz="4" w:space="0"/>
              <w:right w:val="single" w:color="auto" w:sz="4" w:space="0"/>
            </w:tcBorders>
            <w:vAlign w:val="center"/>
          </w:tcPr>
          <w:p w14:paraId="7976F7C1">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523A8D11">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tc>
        <w:tc>
          <w:tcPr>
            <w:tcW w:w="1276" w:type="dxa"/>
            <w:tcBorders>
              <w:top w:val="single" w:color="auto" w:sz="4" w:space="0"/>
              <w:left w:val="nil"/>
              <w:bottom w:val="single" w:color="auto" w:sz="4" w:space="0"/>
              <w:right w:val="single" w:color="auto" w:sz="4" w:space="0"/>
            </w:tcBorders>
            <w:vAlign w:val="center"/>
          </w:tcPr>
          <w:p w14:paraId="7F79B0B1">
            <w:pPr>
              <w:rPr>
                <w:rFonts w:hint="default" w:ascii="Times New Roman" w:hAnsi="Times New Roman" w:cs="Times New Roman"/>
                <w:sz w:val="28"/>
                <w:szCs w:val="28"/>
              </w:rPr>
            </w:pPr>
            <w:r>
              <w:rPr>
                <w:rFonts w:hint="default" w:ascii="Times New Roman" w:hAnsi="Times New Roman" w:cs="Times New Roman"/>
                <w:sz w:val="28"/>
                <w:szCs w:val="28"/>
              </w:rPr>
              <w:t>5 место</w:t>
            </w:r>
          </w:p>
        </w:tc>
      </w:tr>
      <w:tr w14:paraId="515B4147">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9AF32BA">
            <w:pPr>
              <w:rPr>
                <w:rFonts w:hint="default" w:ascii="Times New Roman" w:hAnsi="Times New Roman" w:cs="Times New Roman"/>
                <w:sz w:val="28"/>
                <w:szCs w:val="28"/>
              </w:rPr>
            </w:pPr>
            <w:r>
              <w:rPr>
                <w:rFonts w:hint="default" w:ascii="Times New Roman" w:hAnsi="Times New Roman" w:cs="Times New Roman"/>
                <w:sz w:val="28"/>
                <w:szCs w:val="28"/>
              </w:rPr>
              <w:t>25.</w:t>
            </w:r>
          </w:p>
        </w:tc>
        <w:tc>
          <w:tcPr>
            <w:tcW w:w="3154" w:type="dxa"/>
            <w:tcBorders>
              <w:top w:val="single" w:color="auto" w:sz="4" w:space="0"/>
              <w:left w:val="nil"/>
              <w:bottom w:val="single" w:color="auto" w:sz="4" w:space="0"/>
              <w:right w:val="single" w:color="000000" w:sz="4" w:space="0"/>
            </w:tcBorders>
            <w:vAlign w:val="center"/>
          </w:tcPr>
          <w:p w14:paraId="6D18A4D3">
            <w:pPr>
              <w:rPr>
                <w:rFonts w:hint="default" w:ascii="Times New Roman" w:hAnsi="Times New Roman" w:cs="Times New Roman"/>
                <w:sz w:val="28"/>
                <w:szCs w:val="28"/>
              </w:rPr>
            </w:pPr>
            <w:r>
              <w:rPr>
                <w:rFonts w:hint="default" w:ascii="Times New Roman" w:hAnsi="Times New Roman" w:cs="Times New Roman"/>
                <w:sz w:val="28"/>
                <w:szCs w:val="28"/>
              </w:rPr>
              <w:t>Настольный теннис 5-6 кл</w:t>
            </w:r>
          </w:p>
        </w:tc>
        <w:tc>
          <w:tcPr>
            <w:tcW w:w="1558" w:type="dxa"/>
            <w:tcBorders>
              <w:top w:val="single" w:color="auto" w:sz="4" w:space="0"/>
              <w:left w:val="nil"/>
              <w:bottom w:val="single" w:color="auto" w:sz="4" w:space="0"/>
              <w:right w:val="single" w:color="auto" w:sz="4" w:space="0"/>
            </w:tcBorders>
            <w:vAlign w:val="center"/>
          </w:tcPr>
          <w:p w14:paraId="623DCBE8">
            <w:pPr>
              <w:jc w:val="center"/>
              <w:rPr>
                <w:rFonts w:hint="default" w:ascii="Times New Roman" w:hAnsi="Times New Roman" w:cs="Times New Roman"/>
                <w:sz w:val="28"/>
                <w:szCs w:val="28"/>
              </w:rPr>
            </w:pPr>
            <w:r>
              <w:rPr>
                <w:rFonts w:hint="default" w:ascii="Times New Roman" w:hAnsi="Times New Roman" w:cs="Times New Roman"/>
                <w:sz w:val="28"/>
                <w:szCs w:val="28"/>
              </w:rPr>
              <w:t>17.03</w:t>
            </w:r>
          </w:p>
        </w:tc>
        <w:tc>
          <w:tcPr>
            <w:tcW w:w="1276" w:type="dxa"/>
            <w:tcBorders>
              <w:top w:val="single" w:color="auto" w:sz="4" w:space="0"/>
              <w:left w:val="nil"/>
              <w:bottom w:val="single" w:color="auto" w:sz="4" w:space="0"/>
              <w:right w:val="single" w:color="auto" w:sz="4" w:space="0"/>
            </w:tcBorders>
            <w:vAlign w:val="center"/>
          </w:tcPr>
          <w:p w14:paraId="59629C80">
            <w:pPr>
              <w:jc w:val="center"/>
              <w:rPr>
                <w:rFonts w:hint="default" w:ascii="Times New Roman" w:hAnsi="Times New Roman" w:cs="Times New Roman"/>
                <w:sz w:val="28"/>
                <w:szCs w:val="28"/>
              </w:rPr>
            </w:pPr>
            <w:r>
              <w:rPr>
                <w:rFonts w:hint="default" w:ascii="Times New Roman" w:hAnsi="Times New Roman" w:cs="Times New Roman"/>
                <w:sz w:val="28"/>
                <w:szCs w:val="28"/>
              </w:rPr>
              <w:t>2+1</w:t>
            </w:r>
          </w:p>
        </w:tc>
        <w:tc>
          <w:tcPr>
            <w:tcW w:w="2125" w:type="dxa"/>
            <w:tcBorders>
              <w:top w:val="single" w:color="auto" w:sz="4" w:space="0"/>
              <w:left w:val="nil"/>
              <w:bottom w:val="single" w:color="auto" w:sz="4" w:space="0"/>
              <w:right w:val="single" w:color="000000" w:sz="4" w:space="0"/>
            </w:tcBorders>
            <w:vAlign w:val="center"/>
          </w:tcPr>
          <w:p w14:paraId="7F4D26B3">
            <w:pPr>
              <w:rPr>
                <w:rFonts w:hint="default" w:ascii="Times New Roman" w:hAnsi="Times New Roman" w:cs="Times New Roman"/>
                <w:sz w:val="28"/>
                <w:szCs w:val="28"/>
              </w:rPr>
            </w:pPr>
            <w:r>
              <w:rPr>
                <w:rFonts w:hint="default" w:ascii="Times New Roman" w:hAnsi="Times New Roman" w:cs="Times New Roman"/>
                <w:sz w:val="28"/>
                <w:szCs w:val="28"/>
              </w:rPr>
              <w:t>Воропаева Л.И.</w:t>
            </w:r>
          </w:p>
        </w:tc>
        <w:tc>
          <w:tcPr>
            <w:tcW w:w="1276" w:type="dxa"/>
            <w:tcBorders>
              <w:top w:val="single" w:color="auto" w:sz="4" w:space="0"/>
              <w:left w:val="nil"/>
              <w:bottom w:val="single" w:color="auto" w:sz="4" w:space="0"/>
              <w:right w:val="single" w:color="auto" w:sz="4" w:space="0"/>
            </w:tcBorders>
            <w:vAlign w:val="center"/>
          </w:tcPr>
          <w:p w14:paraId="359DBBE6">
            <w:pPr>
              <w:rPr>
                <w:rFonts w:hint="default" w:ascii="Times New Roman" w:hAnsi="Times New Roman" w:cs="Times New Roman"/>
                <w:sz w:val="28"/>
                <w:szCs w:val="28"/>
              </w:rPr>
            </w:pPr>
            <w:r>
              <w:rPr>
                <w:rFonts w:hint="default" w:ascii="Times New Roman" w:hAnsi="Times New Roman" w:cs="Times New Roman"/>
                <w:sz w:val="28"/>
                <w:szCs w:val="28"/>
              </w:rPr>
              <w:t>2место</w:t>
            </w:r>
          </w:p>
        </w:tc>
      </w:tr>
      <w:tr w14:paraId="3C8E5CDC">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D6FAD2E">
            <w:pPr>
              <w:rPr>
                <w:rFonts w:hint="default" w:ascii="Times New Roman" w:hAnsi="Times New Roman" w:cs="Times New Roman"/>
                <w:sz w:val="28"/>
                <w:szCs w:val="28"/>
              </w:rPr>
            </w:pPr>
            <w:r>
              <w:rPr>
                <w:rFonts w:hint="default" w:ascii="Times New Roman" w:hAnsi="Times New Roman" w:cs="Times New Roman"/>
                <w:sz w:val="28"/>
                <w:szCs w:val="28"/>
              </w:rPr>
              <w:t>26.</w:t>
            </w:r>
          </w:p>
        </w:tc>
        <w:tc>
          <w:tcPr>
            <w:tcW w:w="3154" w:type="dxa"/>
            <w:tcBorders>
              <w:top w:val="single" w:color="auto" w:sz="4" w:space="0"/>
              <w:left w:val="nil"/>
              <w:bottom w:val="single" w:color="auto" w:sz="4" w:space="0"/>
              <w:right w:val="single" w:color="000000" w:sz="4" w:space="0"/>
            </w:tcBorders>
            <w:vAlign w:val="center"/>
          </w:tcPr>
          <w:p w14:paraId="5CB1372D">
            <w:pPr>
              <w:rPr>
                <w:rFonts w:hint="default" w:ascii="Times New Roman" w:hAnsi="Times New Roman" w:cs="Times New Roman"/>
                <w:sz w:val="28"/>
                <w:szCs w:val="28"/>
              </w:rPr>
            </w:pPr>
            <w:r>
              <w:rPr>
                <w:rFonts w:hint="default" w:ascii="Times New Roman" w:hAnsi="Times New Roman" w:cs="Times New Roman"/>
                <w:sz w:val="28"/>
                <w:szCs w:val="28"/>
              </w:rPr>
              <w:t>Шахматы 5-6 кл</w:t>
            </w:r>
          </w:p>
        </w:tc>
        <w:tc>
          <w:tcPr>
            <w:tcW w:w="1558" w:type="dxa"/>
            <w:tcBorders>
              <w:top w:val="single" w:color="auto" w:sz="4" w:space="0"/>
              <w:left w:val="nil"/>
              <w:bottom w:val="single" w:color="auto" w:sz="4" w:space="0"/>
              <w:right w:val="single" w:color="auto" w:sz="4" w:space="0"/>
            </w:tcBorders>
            <w:vAlign w:val="center"/>
          </w:tcPr>
          <w:p w14:paraId="312CE363">
            <w:pPr>
              <w:jc w:val="center"/>
              <w:rPr>
                <w:rFonts w:hint="default" w:ascii="Times New Roman" w:hAnsi="Times New Roman" w:cs="Times New Roman"/>
                <w:sz w:val="28"/>
                <w:szCs w:val="28"/>
              </w:rPr>
            </w:pPr>
            <w:r>
              <w:rPr>
                <w:rFonts w:hint="default" w:ascii="Times New Roman" w:hAnsi="Times New Roman" w:cs="Times New Roman"/>
                <w:sz w:val="28"/>
                <w:szCs w:val="28"/>
              </w:rPr>
              <w:t>18.03</w:t>
            </w:r>
          </w:p>
        </w:tc>
        <w:tc>
          <w:tcPr>
            <w:tcW w:w="1276" w:type="dxa"/>
            <w:tcBorders>
              <w:top w:val="single" w:color="auto" w:sz="4" w:space="0"/>
              <w:left w:val="nil"/>
              <w:bottom w:val="single" w:color="auto" w:sz="4" w:space="0"/>
              <w:right w:val="single" w:color="auto" w:sz="4" w:space="0"/>
            </w:tcBorders>
            <w:vAlign w:val="center"/>
          </w:tcPr>
          <w:p w14:paraId="0B210304">
            <w:pPr>
              <w:jc w:val="center"/>
              <w:rPr>
                <w:rFonts w:hint="default" w:ascii="Times New Roman" w:hAnsi="Times New Roman" w:cs="Times New Roman"/>
                <w:sz w:val="28"/>
                <w:szCs w:val="28"/>
              </w:rPr>
            </w:pPr>
            <w:r>
              <w:rPr>
                <w:rFonts w:hint="default" w:ascii="Times New Roman" w:hAnsi="Times New Roman" w:cs="Times New Roman"/>
                <w:sz w:val="28"/>
                <w:szCs w:val="28"/>
              </w:rPr>
              <w:t>3+1</w:t>
            </w:r>
          </w:p>
        </w:tc>
        <w:tc>
          <w:tcPr>
            <w:tcW w:w="2125" w:type="dxa"/>
            <w:tcBorders>
              <w:top w:val="single" w:color="auto" w:sz="4" w:space="0"/>
              <w:left w:val="nil"/>
              <w:bottom w:val="single" w:color="auto" w:sz="4" w:space="0"/>
              <w:right w:val="single" w:color="000000" w:sz="4" w:space="0"/>
            </w:tcBorders>
            <w:vAlign w:val="center"/>
          </w:tcPr>
          <w:p w14:paraId="4B1B4E08">
            <w:pPr>
              <w:rPr>
                <w:rFonts w:hint="default" w:ascii="Times New Roman" w:hAnsi="Times New Roman" w:cs="Times New Roman"/>
                <w:sz w:val="28"/>
                <w:szCs w:val="28"/>
              </w:rPr>
            </w:pPr>
            <w:r>
              <w:rPr>
                <w:rFonts w:hint="default" w:ascii="Times New Roman" w:hAnsi="Times New Roman" w:cs="Times New Roman"/>
                <w:sz w:val="28"/>
                <w:szCs w:val="28"/>
              </w:rPr>
              <w:t>Зарлыков А.А.</w:t>
            </w:r>
          </w:p>
        </w:tc>
        <w:tc>
          <w:tcPr>
            <w:tcW w:w="1276" w:type="dxa"/>
            <w:tcBorders>
              <w:top w:val="single" w:color="auto" w:sz="4" w:space="0"/>
              <w:left w:val="nil"/>
              <w:bottom w:val="single" w:color="auto" w:sz="4" w:space="0"/>
              <w:right w:val="single" w:color="auto" w:sz="4" w:space="0"/>
            </w:tcBorders>
            <w:vAlign w:val="center"/>
          </w:tcPr>
          <w:p w14:paraId="4D49A3CC">
            <w:pPr>
              <w:rPr>
                <w:rFonts w:hint="default" w:ascii="Times New Roman" w:hAnsi="Times New Roman" w:cs="Times New Roman"/>
                <w:sz w:val="28"/>
                <w:szCs w:val="28"/>
              </w:rPr>
            </w:pPr>
            <w:r>
              <w:rPr>
                <w:rFonts w:hint="default" w:ascii="Times New Roman" w:hAnsi="Times New Roman" w:cs="Times New Roman"/>
                <w:sz w:val="28"/>
                <w:szCs w:val="28"/>
              </w:rPr>
              <w:t>9 место</w:t>
            </w:r>
          </w:p>
        </w:tc>
      </w:tr>
      <w:tr w14:paraId="36C5FA4F">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8197C53">
            <w:pPr>
              <w:rPr>
                <w:rFonts w:hint="default" w:ascii="Times New Roman" w:hAnsi="Times New Roman" w:cs="Times New Roman"/>
                <w:sz w:val="28"/>
                <w:szCs w:val="28"/>
              </w:rPr>
            </w:pPr>
            <w:r>
              <w:rPr>
                <w:rFonts w:hint="default" w:ascii="Times New Roman" w:hAnsi="Times New Roman" w:cs="Times New Roman"/>
                <w:sz w:val="28"/>
                <w:szCs w:val="28"/>
              </w:rPr>
              <w:t>27.</w:t>
            </w:r>
          </w:p>
        </w:tc>
        <w:tc>
          <w:tcPr>
            <w:tcW w:w="3154" w:type="dxa"/>
            <w:tcBorders>
              <w:top w:val="single" w:color="auto" w:sz="4" w:space="0"/>
              <w:left w:val="nil"/>
              <w:bottom w:val="single" w:color="auto" w:sz="4" w:space="0"/>
              <w:right w:val="single" w:color="000000" w:sz="4" w:space="0"/>
            </w:tcBorders>
            <w:vAlign w:val="center"/>
          </w:tcPr>
          <w:p w14:paraId="672CD458">
            <w:pPr>
              <w:rPr>
                <w:rFonts w:hint="default" w:ascii="Times New Roman" w:hAnsi="Times New Roman" w:cs="Times New Roman"/>
                <w:sz w:val="28"/>
                <w:szCs w:val="28"/>
              </w:rPr>
            </w:pPr>
            <w:r>
              <w:rPr>
                <w:rFonts w:hint="default" w:ascii="Times New Roman" w:hAnsi="Times New Roman" w:cs="Times New Roman"/>
                <w:sz w:val="28"/>
                <w:szCs w:val="28"/>
              </w:rPr>
              <w:t>Бес асык 7-8 кл о</w:t>
            </w:r>
          </w:p>
        </w:tc>
        <w:tc>
          <w:tcPr>
            <w:tcW w:w="1558" w:type="dxa"/>
            <w:tcBorders>
              <w:top w:val="single" w:color="auto" w:sz="4" w:space="0"/>
              <w:left w:val="nil"/>
              <w:bottom w:val="single" w:color="auto" w:sz="4" w:space="0"/>
              <w:right w:val="single" w:color="auto" w:sz="4" w:space="0"/>
            </w:tcBorders>
            <w:vAlign w:val="center"/>
          </w:tcPr>
          <w:p w14:paraId="73A6A457">
            <w:pPr>
              <w:jc w:val="center"/>
              <w:rPr>
                <w:rFonts w:hint="default" w:ascii="Times New Roman" w:hAnsi="Times New Roman" w:cs="Times New Roman"/>
                <w:sz w:val="28"/>
                <w:szCs w:val="28"/>
              </w:rPr>
            </w:pPr>
            <w:r>
              <w:rPr>
                <w:rFonts w:hint="default" w:ascii="Times New Roman" w:hAnsi="Times New Roman" w:cs="Times New Roman"/>
                <w:sz w:val="28"/>
                <w:szCs w:val="28"/>
              </w:rPr>
              <w:t>17-20.03</w:t>
            </w:r>
          </w:p>
        </w:tc>
        <w:tc>
          <w:tcPr>
            <w:tcW w:w="1276" w:type="dxa"/>
            <w:tcBorders>
              <w:top w:val="single" w:color="auto" w:sz="4" w:space="0"/>
              <w:left w:val="nil"/>
              <w:bottom w:val="single" w:color="auto" w:sz="4" w:space="0"/>
              <w:right w:val="single" w:color="auto" w:sz="4" w:space="0"/>
            </w:tcBorders>
            <w:vAlign w:val="center"/>
          </w:tcPr>
          <w:p w14:paraId="4FE6EC6A">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58FF8495">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1E807224">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1089CA9A">
            <w:pPr>
              <w:rPr>
                <w:rFonts w:hint="default" w:ascii="Times New Roman" w:hAnsi="Times New Roman" w:cs="Times New Roman"/>
                <w:sz w:val="28"/>
                <w:szCs w:val="28"/>
              </w:rPr>
            </w:pPr>
            <w:r>
              <w:rPr>
                <w:rFonts w:hint="default" w:ascii="Times New Roman" w:hAnsi="Times New Roman" w:cs="Times New Roman"/>
                <w:sz w:val="28"/>
                <w:szCs w:val="28"/>
              </w:rPr>
              <w:t>2 место</w:t>
            </w:r>
          </w:p>
        </w:tc>
      </w:tr>
      <w:tr w14:paraId="3FB9537A">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63EC93C3">
            <w:pPr>
              <w:rPr>
                <w:rFonts w:hint="default" w:ascii="Times New Roman" w:hAnsi="Times New Roman" w:cs="Times New Roman"/>
                <w:sz w:val="28"/>
                <w:szCs w:val="28"/>
              </w:rPr>
            </w:pPr>
            <w:r>
              <w:rPr>
                <w:rFonts w:hint="default" w:ascii="Times New Roman" w:hAnsi="Times New Roman" w:cs="Times New Roman"/>
                <w:sz w:val="28"/>
                <w:szCs w:val="28"/>
              </w:rPr>
              <w:t>28.</w:t>
            </w:r>
          </w:p>
        </w:tc>
        <w:tc>
          <w:tcPr>
            <w:tcW w:w="3154" w:type="dxa"/>
            <w:tcBorders>
              <w:top w:val="single" w:color="auto" w:sz="4" w:space="0"/>
              <w:left w:val="nil"/>
              <w:bottom w:val="single" w:color="auto" w:sz="4" w:space="0"/>
              <w:right w:val="single" w:color="000000" w:sz="4" w:space="0"/>
            </w:tcBorders>
            <w:vAlign w:val="center"/>
          </w:tcPr>
          <w:p w14:paraId="0EA3B5CD">
            <w:pPr>
              <w:rPr>
                <w:rFonts w:hint="default" w:ascii="Times New Roman" w:hAnsi="Times New Roman" w:cs="Times New Roman"/>
                <w:sz w:val="28"/>
                <w:szCs w:val="28"/>
              </w:rPr>
            </w:pPr>
            <w:r>
              <w:rPr>
                <w:rFonts w:hint="default" w:ascii="Times New Roman" w:hAnsi="Times New Roman" w:cs="Times New Roman"/>
                <w:sz w:val="28"/>
                <w:szCs w:val="28"/>
              </w:rPr>
              <w:t>Бес асык 5-6 кл  о</w:t>
            </w:r>
          </w:p>
        </w:tc>
        <w:tc>
          <w:tcPr>
            <w:tcW w:w="1558" w:type="dxa"/>
            <w:tcBorders>
              <w:top w:val="single" w:color="auto" w:sz="4" w:space="0"/>
              <w:left w:val="nil"/>
              <w:bottom w:val="single" w:color="auto" w:sz="4" w:space="0"/>
              <w:right w:val="single" w:color="auto" w:sz="4" w:space="0"/>
            </w:tcBorders>
            <w:vAlign w:val="center"/>
          </w:tcPr>
          <w:p w14:paraId="53E4B875">
            <w:pPr>
              <w:jc w:val="center"/>
              <w:rPr>
                <w:rFonts w:hint="default" w:ascii="Times New Roman" w:hAnsi="Times New Roman" w:cs="Times New Roman"/>
                <w:sz w:val="28"/>
                <w:szCs w:val="28"/>
              </w:rPr>
            </w:pPr>
            <w:r>
              <w:rPr>
                <w:rFonts w:hint="default" w:ascii="Times New Roman" w:hAnsi="Times New Roman" w:cs="Times New Roman"/>
                <w:sz w:val="28"/>
                <w:szCs w:val="28"/>
              </w:rPr>
              <w:t>01.-04.</w:t>
            </w:r>
          </w:p>
        </w:tc>
        <w:tc>
          <w:tcPr>
            <w:tcW w:w="1276" w:type="dxa"/>
            <w:tcBorders>
              <w:top w:val="single" w:color="auto" w:sz="4" w:space="0"/>
              <w:left w:val="nil"/>
              <w:bottom w:val="single" w:color="auto" w:sz="4" w:space="0"/>
              <w:right w:val="single" w:color="auto" w:sz="4" w:space="0"/>
            </w:tcBorders>
            <w:vAlign w:val="center"/>
          </w:tcPr>
          <w:p w14:paraId="647B717A">
            <w:pPr>
              <w:jc w:val="center"/>
              <w:rPr>
                <w:rFonts w:hint="default" w:ascii="Times New Roman" w:hAnsi="Times New Roman" w:cs="Times New Roman"/>
                <w:sz w:val="28"/>
                <w:szCs w:val="28"/>
              </w:rPr>
            </w:pPr>
            <w:r>
              <w:rPr>
                <w:rFonts w:hint="default" w:ascii="Times New Roman" w:hAnsi="Times New Roman" w:cs="Times New Roman"/>
                <w:sz w:val="28"/>
                <w:szCs w:val="28"/>
              </w:rPr>
              <w:t>3</w:t>
            </w:r>
          </w:p>
        </w:tc>
        <w:tc>
          <w:tcPr>
            <w:tcW w:w="2125" w:type="dxa"/>
            <w:tcBorders>
              <w:top w:val="single" w:color="auto" w:sz="4" w:space="0"/>
              <w:left w:val="nil"/>
              <w:bottom w:val="single" w:color="auto" w:sz="4" w:space="0"/>
              <w:right w:val="single" w:color="000000" w:sz="4" w:space="0"/>
            </w:tcBorders>
            <w:vAlign w:val="center"/>
          </w:tcPr>
          <w:p w14:paraId="35B035C1">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4BC4FF55">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17AF7082">
            <w:pPr>
              <w:rPr>
                <w:rFonts w:hint="default" w:ascii="Times New Roman" w:hAnsi="Times New Roman" w:cs="Times New Roman"/>
                <w:sz w:val="28"/>
                <w:szCs w:val="28"/>
              </w:rPr>
            </w:pPr>
            <w:r>
              <w:rPr>
                <w:rFonts w:hint="default" w:ascii="Times New Roman" w:hAnsi="Times New Roman" w:cs="Times New Roman"/>
                <w:sz w:val="28"/>
                <w:szCs w:val="28"/>
              </w:rPr>
              <w:t>3 место</w:t>
            </w:r>
          </w:p>
          <w:p w14:paraId="595CD927">
            <w:pPr>
              <w:rPr>
                <w:rFonts w:hint="default" w:ascii="Times New Roman" w:hAnsi="Times New Roman" w:cs="Times New Roman"/>
                <w:sz w:val="28"/>
                <w:szCs w:val="28"/>
              </w:rPr>
            </w:pPr>
          </w:p>
        </w:tc>
      </w:tr>
      <w:tr w14:paraId="7EB18BB3">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240609F">
            <w:pPr>
              <w:rPr>
                <w:rFonts w:hint="default" w:ascii="Times New Roman" w:hAnsi="Times New Roman" w:cs="Times New Roman"/>
                <w:sz w:val="28"/>
                <w:szCs w:val="28"/>
              </w:rPr>
            </w:pPr>
            <w:r>
              <w:rPr>
                <w:rFonts w:hint="default" w:ascii="Times New Roman" w:hAnsi="Times New Roman" w:cs="Times New Roman"/>
                <w:sz w:val="28"/>
                <w:szCs w:val="28"/>
              </w:rPr>
              <w:t>29.</w:t>
            </w:r>
          </w:p>
        </w:tc>
        <w:tc>
          <w:tcPr>
            <w:tcW w:w="3154" w:type="dxa"/>
            <w:tcBorders>
              <w:top w:val="single" w:color="auto" w:sz="4" w:space="0"/>
              <w:left w:val="nil"/>
              <w:bottom w:val="single" w:color="auto" w:sz="4" w:space="0"/>
              <w:right w:val="single" w:color="000000" w:sz="4" w:space="0"/>
            </w:tcBorders>
            <w:vAlign w:val="center"/>
          </w:tcPr>
          <w:p w14:paraId="4AF75C28">
            <w:pPr>
              <w:rPr>
                <w:rFonts w:hint="default" w:ascii="Times New Roman" w:hAnsi="Times New Roman" w:cs="Times New Roman"/>
                <w:sz w:val="28"/>
                <w:szCs w:val="28"/>
              </w:rPr>
            </w:pPr>
            <w:r>
              <w:rPr>
                <w:rFonts w:hint="default" w:ascii="Times New Roman" w:hAnsi="Times New Roman" w:cs="Times New Roman"/>
                <w:sz w:val="28"/>
                <w:szCs w:val="28"/>
              </w:rPr>
              <w:t>Футбол 7-8 кл</w:t>
            </w:r>
          </w:p>
        </w:tc>
        <w:tc>
          <w:tcPr>
            <w:tcW w:w="1558" w:type="dxa"/>
            <w:tcBorders>
              <w:top w:val="single" w:color="auto" w:sz="4" w:space="0"/>
              <w:left w:val="nil"/>
              <w:bottom w:val="single" w:color="auto" w:sz="4" w:space="0"/>
              <w:right w:val="single" w:color="auto" w:sz="4" w:space="0"/>
            </w:tcBorders>
            <w:vAlign w:val="center"/>
          </w:tcPr>
          <w:p w14:paraId="6AA3EF24">
            <w:pPr>
              <w:jc w:val="center"/>
              <w:rPr>
                <w:rFonts w:hint="default" w:ascii="Times New Roman" w:hAnsi="Times New Roman" w:cs="Times New Roman"/>
                <w:sz w:val="28"/>
                <w:szCs w:val="28"/>
              </w:rPr>
            </w:pPr>
            <w:r>
              <w:rPr>
                <w:rFonts w:hint="default" w:ascii="Times New Roman" w:hAnsi="Times New Roman" w:cs="Times New Roman"/>
                <w:sz w:val="28"/>
                <w:szCs w:val="28"/>
              </w:rPr>
              <w:t>10.04</w:t>
            </w:r>
          </w:p>
        </w:tc>
        <w:tc>
          <w:tcPr>
            <w:tcW w:w="1276" w:type="dxa"/>
            <w:tcBorders>
              <w:top w:val="single" w:color="auto" w:sz="4" w:space="0"/>
              <w:left w:val="nil"/>
              <w:bottom w:val="single" w:color="auto" w:sz="4" w:space="0"/>
              <w:right w:val="single" w:color="auto" w:sz="4" w:space="0"/>
            </w:tcBorders>
            <w:vAlign w:val="center"/>
          </w:tcPr>
          <w:p w14:paraId="28918945">
            <w:pPr>
              <w:jc w:val="center"/>
              <w:rPr>
                <w:rFonts w:hint="default" w:ascii="Times New Roman" w:hAnsi="Times New Roman" w:cs="Times New Roman"/>
                <w:sz w:val="28"/>
                <w:szCs w:val="28"/>
              </w:rPr>
            </w:pPr>
            <w:r>
              <w:rPr>
                <w:rFonts w:hint="default" w:ascii="Times New Roman" w:hAnsi="Times New Roman" w:cs="Times New Roman"/>
                <w:sz w:val="28"/>
                <w:szCs w:val="28"/>
              </w:rPr>
              <w:t>9</w:t>
            </w:r>
          </w:p>
        </w:tc>
        <w:tc>
          <w:tcPr>
            <w:tcW w:w="2125" w:type="dxa"/>
            <w:tcBorders>
              <w:top w:val="single" w:color="auto" w:sz="4" w:space="0"/>
              <w:left w:val="nil"/>
              <w:bottom w:val="single" w:color="auto" w:sz="4" w:space="0"/>
              <w:right w:val="single" w:color="000000" w:sz="4" w:space="0"/>
            </w:tcBorders>
            <w:vAlign w:val="center"/>
          </w:tcPr>
          <w:p w14:paraId="7DAA8376">
            <w:pPr>
              <w:rPr>
                <w:rFonts w:hint="default" w:ascii="Times New Roman" w:hAnsi="Times New Roman" w:cs="Times New Roman"/>
                <w:sz w:val="28"/>
                <w:szCs w:val="28"/>
              </w:rPr>
            </w:pPr>
            <w:r>
              <w:rPr>
                <w:rFonts w:hint="default" w:ascii="Times New Roman" w:hAnsi="Times New Roman" w:cs="Times New Roman"/>
                <w:sz w:val="28"/>
                <w:szCs w:val="28"/>
              </w:rPr>
              <w:t>Серкен Е.Т</w:t>
            </w:r>
          </w:p>
        </w:tc>
        <w:tc>
          <w:tcPr>
            <w:tcW w:w="1276" w:type="dxa"/>
            <w:tcBorders>
              <w:top w:val="single" w:color="auto" w:sz="4" w:space="0"/>
              <w:left w:val="nil"/>
              <w:bottom w:val="single" w:color="auto" w:sz="4" w:space="0"/>
              <w:right w:val="single" w:color="auto" w:sz="4" w:space="0"/>
            </w:tcBorders>
            <w:vAlign w:val="center"/>
          </w:tcPr>
          <w:p w14:paraId="0CD8796A">
            <w:pPr>
              <w:rPr>
                <w:rFonts w:hint="default" w:ascii="Times New Roman" w:hAnsi="Times New Roman" w:cs="Times New Roman"/>
                <w:sz w:val="28"/>
                <w:szCs w:val="28"/>
              </w:rPr>
            </w:pPr>
            <w:r>
              <w:rPr>
                <w:rFonts w:hint="default" w:ascii="Times New Roman" w:hAnsi="Times New Roman" w:cs="Times New Roman"/>
                <w:sz w:val="28"/>
                <w:szCs w:val="28"/>
              </w:rPr>
              <w:t xml:space="preserve">14-17 место </w:t>
            </w:r>
          </w:p>
        </w:tc>
      </w:tr>
      <w:tr w14:paraId="546D6BFA">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E364B75">
            <w:pPr>
              <w:rPr>
                <w:rFonts w:hint="default" w:ascii="Times New Roman" w:hAnsi="Times New Roman" w:cs="Times New Roman"/>
                <w:sz w:val="28"/>
                <w:szCs w:val="28"/>
              </w:rPr>
            </w:pPr>
            <w:r>
              <w:rPr>
                <w:rFonts w:hint="default" w:ascii="Times New Roman" w:hAnsi="Times New Roman" w:cs="Times New Roman"/>
                <w:sz w:val="28"/>
                <w:szCs w:val="28"/>
              </w:rPr>
              <w:t>30.</w:t>
            </w:r>
          </w:p>
        </w:tc>
        <w:tc>
          <w:tcPr>
            <w:tcW w:w="3154" w:type="dxa"/>
            <w:tcBorders>
              <w:top w:val="single" w:color="auto" w:sz="4" w:space="0"/>
              <w:left w:val="nil"/>
              <w:bottom w:val="single" w:color="auto" w:sz="4" w:space="0"/>
              <w:right w:val="single" w:color="000000" w:sz="4" w:space="0"/>
            </w:tcBorders>
            <w:vAlign w:val="center"/>
          </w:tcPr>
          <w:p w14:paraId="7F81DB93">
            <w:pPr>
              <w:rPr>
                <w:rFonts w:hint="default" w:ascii="Times New Roman" w:hAnsi="Times New Roman" w:cs="Times New Roman"/>
                <w:sz w:val="28"/>
                <w:szCs w:val="28"/>
              </w:rPr>
            </w:pPr>
            <w:r>
              <w:rPr>
                <w:rFonts w:hint="default" w:ascii="Times New Roman" w:hAnsi="Times New Roman" w:cs="Times New Roman"/>
                <w:sz w:val="28"/>
                <w:szCs w:val="28"/>
              </w:rPr>
              <w:t>ЛПМ</w:t>
            </w:r>
          </w:p>
        </w:tc>
        <w:tc>
          <w:tcPr>
            <w:tcW w:w="1558" w:type="dxa"/>
            <w:tcBorders>
              <w:top w:val="single" w:color="auto" w:sz="4" w:space="0"/>
              <w:left w:val="nil"/>
              <w:bottom w:val="single" w:color="auto" w:sz="4" w:space="0"/>
              <w:right w:val="single" w:color="auto" w:sz="4" w:space="0"/>
            </w:tcBorders>
            <w:vAlign w:val="center"/>
          </w:tcPr>
          <w:p w14:paraId="45144CDB">
            <w:pPr>
              <w:jc w:val="center"/>
              <w:rPr>
                <w:rFonts w:hint="default" w:ascii="Times New Roman" w:hAnsi="Times New Roman" w:cs="Times New Roman"/>
                <w:sz w:val="28"/>
                <w:szCs w:val="28"/>
              </w:rPr>
            </w:pPr>
            <w:r>
              <w:rPr>
                <w:rFonts w:hint="default" w:ascii="Times New Roman" w:hAnsi="Times New Roman" w:cs="Times New Roman"/>
                <w:sz w:val="28"/>
                <w:szCs w:val="28"/>
              </w:rPr>
              <w:t>22-23.04</w:t>
            </w:r>
          </w:p>
        </w:tc>
        <w:tc>
          <w:tcPr>
            <w:tcW w:w="1276" w:type="dxa"/>
            <w:tcBorders>
              <w:top w:val="single" w:color="auto" w:sz="4" w:space="0"/>
              <w:left w:val="nil"/>
              <w:bottom w:val="single" w:color="auto" w:sz="4" w:space="0"/>
              <w:right w:val="single" w:color="auto" w:sz="4" w:space="0"/>
            </w:tcBorders>
            <w:vAlign w:val="center"/>
          </w:tcPr>
          <w:p w14:paraId="390F0ED3">
            <w:pPr>
              <w:jc w:val="center"/>
              <w:rPr>
                <w:rFonts w:hint="default" w:ascii="Times New Roman" w:hAnsi="Times New Roman" w:cs="Times New Roman"/>
                <w:sz w:val="28"/>
                <w:szCs w:val="28"/>
              </w:rPr>
            </w:pPr>
            <w:r>
              <w:rPr>
                <w:rFonts w:hint="default" w:ascii="Times New Roman" w:hAnsi="Times New Roman" w:cs="Times New Roman"/>
                <w:sz w:val="28"/>
                <w:szCs w:val="28"/>
              </w:rPr>
              <w:t>8</w:t>
            </w:r>
          </w:p>
        </w:tc>
        <w:tc>
          <w:tcPr>
            <w:tcW w:w="2125" w:type="dxa"/>
            <w:tcBorders>
              <w:top w:val="single" w:color="auto" w:sz="4" w:space="0"/>
              <w:left w:val="nil"/>
              <w:bottom w:val="single" w:color="auto" w:sz="4" w:space="0"/>
              <w:right w:val="single" w:color="000000" w:sz="4" w:space="0"/>
            </w:tcBorders>
            <w:vAlign w:val="center"/>
          </w:tcPr>
          <w:p w14:paraId="1693E914">
            <w:pPr>
              <w:rPr>
                <w:rFonts w:hint="default" w:ascii="Times New Roman" w:hAnsi="Times New Roman" w:cs="Times New Roman"/>
                <w:sz w:val="28"/>
                <w:szCs w:val="28"/>
              </w:rPr>
            </w:pPr>
            <w:r>
              <w:rPr>
                <w:rFonts w:hint="default" w:ascii="Times New Roman" w:hAnsi="Times New Roman" w:cs="Times New Roman"/>
                <w:sz w:val="28"/>
                <w:szCs w:val="28"/>
              </w:rPr>
              <w:t>Нурпеисов К.С.</w:t>
            </w:r>
          </w:p>
        </w:tc>
        <w:tc>
          <w:tcPr>
            <w:tcW w:w="1276" w:type="dxa"/>
            <w:tcBorders>
              <w:top w:val="single" w:color="auto" w:sz="4" w:space="0"/>
              <w:left w:val="nil"/>
              <w:bottom w:val="single" w:color="auto" w:sz="4" w:space="0"/>
              <w:right w:val="single" w:color="auto" w:sz="4" w:space="0"/>
            </w:tcBorders>
            <w:vAlign w:val="center"/>
          </w:tcPr>
          <w:p w14:paraId="097D946A">
            <w:pPr>
              <w:rPr>
                <w:rFonts w:hint="default" w:ascii="Times New Roman" w:hAnsi="Times New Roman" w:cs="Times New Roman"/>
                <w:sz w:val="28"/>
                <w:szCs w:val="28"/>
              </w:rPr>
            </w:pPr>
            <w:r>
              <w:rPr>
                <w:rFonts w:hint="default" w:ascii="Times New Roman" w:hAnsi="Times New Roman" w:cs="Times New Roman"/>
                <w:sz w:val="28"/>
                <w:szCs w:val="28"/>
              </w:rPr>
              <w:t>5 место</w:t>
            </w:r>
          </w:p>
        </w:tc>
      </w:tr>
      <w:tr w14:paraId="0AA9EF46">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E1BD4B4">
            <w:pPr>
              <w:rPr>
                <w:rFonts w:hint="default" w:ascii="Times New Roman" w:hAnsi="Times New Roman" w:cs="Times New Roman"/>
                <w:sz w:val="28"/>
                <w:szCs w:val="28"/>
              </w:rPr>
            </w:pPr>
            <w:r>
              <w:rPr>
                <w:rFonts w:hint="default" w:ascii="Times New Roman" w:hAnsi="Times New Roman" w:cs="Times New Roman"/>
                <w:sz w:val="28"/>
                <w:szCs w:val="28"/>
              </w:rPr>
              <w:t>31.</w:t>
            </w:r>
          </w:p>
        </w:tc>
        <w:tc>
          <w:tcPr>
            <w:tcW w:w="3154" w:type="dxa"/>
            <w:tcBorders>
              <w:top w:val="single" w:color="auto" w:sz="4" w:space="0"/>
              <w:left w:val="nil"/>
              <w:bottom w:val="single" w:color="auto" w:sz="4" w:space="0"/>
              <w:right w:val="single" w:color="000000" w:sz="4" w:space="0"/>
            </w:tcBorders>
            <w:vAlign w:val="center"/>
          </w:tcPr>
          <w:p w14:paraId="479FC4F7">
            <w:pPr>
              <w:rPr>
                <w:rFonts w:hint="default" w:ascii="Times New Roman" w:hAnsi="Times New Roman" w:cs="Times New Roman"/>
                <w:sz w:val="28"/>
                <w:szCs w:val="28"/>
              </w:rPr>
            </w:pPr>
            <w:r>
              <w:rPr>
                <w:rFonts w:hint="default" w:ascii="Times New Roman" w:hAnsi="Times New Roman" w:cs="Times New Roman"/>
                <w:sz w:val="28"/>
                <w:szCs w:val="28"/>
              </w:rPr>
              <w:t>Легкая атлетика</w:t>
            </w:r>
          </w:p>
        </w:tc>
        <w:tc>
          <w:tcPr>
            <w:tcW w:w="1558" w:type="dxa"/>
            <w:tcBorders>
              <w:top w:val="single" w:color="auto" w:sz="4" w:space="0"/>
              <w:left w:val="nil"/>
              <w:bottom w:val="single" w:color="auto" w:sz="4" w:space="0"/>
              <w:right w:val="single" w:color="auto" w:sz="4" w:space="0"/>
            </w:tcBorders>
            <w:vAlign w:val="center"/>
          </w:tcPr>
          <w:p w14:paraId="70019EB1">
            <w:pPr>
              <w:jc w:val="center"/>
              <w:rPr>
                <w:rFonts w:hint="default" w:ascii="Times New Roman" w:hAnsi="Times New Roman" w:cs="Times New Roman"/>
                <w:sz w:val="28"/>
                <w:szCs w:val="28"/>
              </w:rPr>
            </w:pPr>
            <w:r>
              <w:rPr>
                <w:rFonts w:hint="default" w:ascii="Times New Roman" w:hAnsi="Times New Roman" w:cs="Times New Roman"/>
                <w:sz w:val="28"/>
                <w:szCs w:val="28"/>
              </w:rPr>
              <w:t>29,30.04</w:t>
            </w:r>
          </w:p>
        </w:tc>
        <w:tc>
          <w:tcPr>
            <w:tcW w:w="1276" w:type="dxa"/>
            <w:tcBorders>
              <w:top w:val="single" w:color="auto" w:sz="4" w:space="0"/>
              <w:left w:val="nil"/>
              <w:bottom w:val="single" w:color="auto" w:sz="4" w:space="0"/>
              <w:right w:val="single" w:color="auto" w:sz="4" w:space="0"/>
            </w:tcBorders>
            <w:vAlign w:val="center"/>
          </w:tcPr>
          <w:p w14:paraId="4C208A5F">
            <w:pPr>
              <w:jc w:val="center"/>
              <w:rPr>
                <w:rFonts w:hint="default" w:ascii="Times New Roman" w:hAnsi="Times New Roman" w:cs="Times New Roman"/>
                <w:sz w:val="28"/>
                <w:szCs w:val="28"/>
              </w:rPr>
            </w:pPr>
            <w:r>
              <w:rPr>
                <w:rFonts w:hint="default" w:ascii="Times New Roman" w:hAnsi="Times New Roman" w:cs="Times New Roman"/>
                <w:sz w:val="28"/>
                <w:szCs w:val="28"/>
              </w:rPr>
              <w:t>10</w:t>
            </w:r>
          </w:p>
        </w:tc>
        <w:tc>
          <w:tcPr>
            <w:tcW w:w="2125" w:type="dxa"/>
            <w:tcBorders>
              <w:top w:val="single" w:color="auto" w:sz="4" w:space="0"/>
              <w:left w:val="nil"/>
              <w:bottom w:val="single" w:color="auto" w:sz="4" w:space="0"/>
              <w:right w:val="single" w:color="000000" w:sz="4" w:space="0"/>
            </w:tcBorders>
            <w:vAlign w:val="center"/>
          </w:tcPr>
          <w:p w14:paraId="263DD45A">
            <w:pPr>
              <w:rPr>
                <w:rFonts w:hint="default" w:ascii="Times New Roman" w:hAnsi="Times New Roman" w:cs="Times New Roman"/>
                <w:sz w:val="28"/>
                <w:szCs w:val="28"/>
              </w:rPr>
            </w:pPr>
            <w:r>
              <w:rPr>
                <w:rFonts w:hint="default" w:ascii="Times New Roman" w:hAnsi="Times New Roman" w:cs="Times New Roman"/>
                <w:sz w:val="28"/>
                <w:szCs w:val="28"/>
              </w:rPr>
              <w:t>Воропаева Л.И.</w:t>
            </w:r>
          </w:p>
          <w:p w14:paraId="1B93B21D">
            <w:pPr>
              <w:rPr>
                <w:rFonts w:hint="default" w:ascii="Times New Roman" w:hAnsi="Times New Roman" w:cs="Times New Roman"/>
                <w:sz w:val="28"/>
                <w:szCs w:val="28"/>
              </w:rPr>
            </w:pPr>
            <w:r>
              <w:rPr>
                <w:rFonts w:hint="default" w:ascii="Times New Roman" w:hAnsi="Times New Roman" w:cs="Times New Roman"/>
                <w:sz w:val="28"/>
                <w:szCs w:val="28"/>
              </w:rPr>
              <w:t>Кельдиарова С.М</w:t>
            </w:r>
          </w:p>
          <w:p w14:paraId="40EF4574">
            <w:pP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0A345CD5">
            <w:pPr>
              <w:rPr>
                <w:rFonts w:hint="default" w:ascii="Times New Roman" w:hAnsi="Times New Roman" w:cs="Times New Roman"/>
                <w:sz w:val="28"/>
                <w:szCs w:val="28"/>
              </w:rPr>
            </w:pPr>
            <w:r>
              <w:rPr>
                <w:rFonts w:hint="default" w:ascii="Times New Roman" w:hAnsi="Times New Roman" w:cs="Times New Roman"/>
                <w:sz w:val="28"/>
                <w:szCs w:val="28"/>
              </w:rPr>
              <w:t>9 место</w:t>
            </w:r>
          </w:p>
        </w:tc>
      </w:tr>
      <w:tr w14:paraId="1D29C347">
        <w:tblPrEx>
          <w:tblCellMar>
            <w:top w:w="0" w:type="dxa"/>
            <w:left w:w="108" w:type="dxa"/>
            <w:bottom w:w="0" w:type="dxa"/>
            <w:right w:w="108" w:type="dxa"/>
          </w:tblCellMar>
        </w:tblPrEx>
        <w:trPr>
          <w:trHeight w:val="300" w:hRule="atLeast"/>
          <w:jc w:val="center"/>
        </w:trPr>
        <w:tc>
          <w:tcPr>
            <w:tcW w:w="10063" w:type="dxa"/>
            <w:gridSpan w:val="6"/>
            <w:tcBorders>
              <w:top w:val="single" w:color="auto" w:sz="4" w:space="0"/>
              <w:left w:val="single" w:color="auto" w:sz="4" w:space="0"/>
              <w:bottom w:val="single" w:color="auto" w:sz="4" w:space="0"/>
              <w:right w:val="single" w:color="auto" w:sz="4" w:space="0"/>
            </w:tcBorders>
            <w:vAlign w:val="center"/>
          </w:tcPr>
          <w:p w14:paraId="572CB086">
            <w:pPr>
              <w:jc w:val="center"/>
              <w:rPr>
                <w:rFonts w:hint="default" w:ascii="Times New Roman" w:hAnsi="Times New Roman" w:cs="Times New Roman"/>
                <w:b/>
                <w:sz w:val="28"/>
                <w:szCs w:val="28"/>
              </w:rPr>
            </w:pPr>
            <w:r>
              <w:rPr>
                <w:rFonts w:hint="default" w:ascii="Times New Roman" w:hAnsi="Times New Roman" w:cs="Times New Roman"/>
                <w:b/>
                <w:sz w:val="28"/>
                <w:szCs w:val="28"/>
              </w:rPr>
              <w:t>Турниры</w:t>
            </w:r>
          </w:p>
          <w:p w14:paraId="12D4AB49">
            <w:pPr>
              <w:jc w:val="center"/>
              <w:rPr>
                <w:rFonts w:hint="default" w:ascii="Times New Roman" w:hAnsi="Times New Roman" w:cs="Times New Roman"/>
                <w:b/>
                <w:sz w:val="28"/>
                <w:szCs w:val="28"/>
              </w:rPr>
            </w:pPr>
          </w:p>
        </w:tc>
      </w:tr>
      <w:tr w14:paraId="671C3A6C">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CD5F9DB">
            <w:pPr>
              <w:rPr>
                <w:rFonts w:hint="default" w:ascii="Times New Roman" w:hAnsi="Times New Roman" w:cs="Times New Roman"/>
                <w:sz w:val="28"/>
                <w:szCs w:val="28"/>
              </w:rPr>
            </w:pPr>
            <w:r>
              <w:rPr>
                <w:rFonts w:hint="default" w:ascii="Times New Roman" w:hAnsi="Times New Roman" w:cs="Times New Roman"/>
                <w:sz w:val="28"/>
                <w:szCs w:val="28"/>
              </w:rPr>
              <w:t>1.</w:t>
            </w:r>
          </w:p>
        </w:tc>
        <w:tc>
          <w:tcPr>
            <w:tcW w:w="3154" w:type="dxa"/>
            <w:tcBorders>
              <w:top w:val="single" w:color="auto" w:sz="4" w:space="0"/>
              <w:left w:val="nil"/>
              <w:bottom w:val="single" w:color="auto" w:sz="4" w:space="0"/>
              <w:right w:val="single" w:color="000000" w:sz="4" w:space="0"/>
            </w:tcBorders>
            <w:vAlign w:val="center"/>
          </w:tcPr>
          <w:p w14:paraId="04464A66">
            <w:pPr>
              <w:jc w:val="both"/>
              <w:rPr>
                <w:rFonts w:hint="default" w:ascii="Times New Roman" w:hAnsi="Times New Roman" w:cs="Times New Roman"/>
                <w:sz w:val="28"/>
                <w:szCs w:val="28"/>
              </w:rPr>
            </w:pPr>
          </w:p>
          <w:p w14:paraId="15FCC2FD">
            <w:pPr>
              <w:jc w:val="both"/>
              <w:rPr>
                <w:rFonts w:hint="default" w:ascii="Times New Roman" w:hAnsi="Times New Roman" w:cs="Times New Roman"/>
                <w:sz w:val="28"/>
                <w:szCs w:val="28"/>
              </w:rPr>
            </w:pPr>
            <w:r>
              <w:rPr>
                <w:rFonts w:hint="default" w:ascii="Times New Roman" w:hAnsi="Times New Roman" w:cs="Times New Roman"/>
                <w:sz w:val="28"/>
                <w:szCs w:val="28"/>
              </w:rPr>
              <w:t>Волейбол 7-8 кл</w:t>
            </w:r>
          </w:p>
          <w:p w14:paraId="668B47D9">
            <w:pPr>
              <w:jc w:val="both"/>
              <w:rPr>
                <w:rFonts w:hint="default" w:ascii="Times New Roman" w:hAnsi="Times New Roman" w:cs="Times New Roman"/>
                <w:sz w:val="28"/>
                <w:szCs w:val="28"/>
              </w:rPr>
            </w:pPr>
          </w:p>
          <w:p w14:paraId="4D65A4C7">
            <w:pPr>
              <w:jc w:val="both"/>
              <w:rPr>
                <w:rFonts w:hint="default" w:ascii="Times New Roman" w:hAnsi="Times New Roman" w:cs="Times New Roman"/>
                <w:sz w:val="28"/>
                <w:szCs w:val="28"/>
              </w:rPr>
            </w:pPr>
          </w:p>
        </w:tc>
        <w:tc>
          <w:tcPr>
            <w:tcW w:w="1558" w:type="dxa"/>
            <w:tcBorders>
              <w:top w:val="single" w:color="auto" w:sz="4" w:space="0"/>
              <w:left w:val="nil"/>
              <w:bottom w:val="single" w:color="auto" w:sz="4" w:space="0"/>
              <w:right w:val="single" w:color="auto" w:sz="4" w:space="0"/>
            </w:tcBorders>
            <w:vAlign w:val="center"/>
          </w:tcPr>
          <w:p w14:paraId="4476035F">
            <w:pPr>
              <w:jc w:val="both"/>
              <w:rPr>
                <w:rFonts w:hint="default" w:ascii="Times New Roman" w:hAnsi="Times New Roman" w:cs="Times New Roman"/>
                <w:sz w:val="28"/>
                <w:szCs w:val="28"/>
              </w:rPr>
            </w:pPr>
            <w:r>
              <w:rPr>
                <w:rFonts w:hint="default" w:ascii="Times New Roman" w:hAnsi="Times New Roman" w:cs="Times New Roman"/>
                <w:sz w:val="28"/>
                <w:szCs w:val="28"/>
              </w:rPr>
              <w:t>05.03.25 год</w:t>
            </w:r>
          </w:p>
          <w:p w14:paraId="73A99F7C">
            <w:pPr>
              <w:jc w:val="center"/>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1B4BE0D9">
            <w:pPr>
              <w:jc w:val="center"/>
              <w:rPr>
                <w:rFonts w:hint="default" w:ascii="Times New Roman" w:hAnsi="Times New Roman" w:cs="Times New Roman"/>
                <w:sz w:val="28"/>
                <w:szCs w:val="28"/>
              </w:rPr>
            </w:pPr>
            <w:r>
              <w:rPr>
                <w:rFonts w:hint="default" w:ascii="Times New Roman" w:hAnsi="Times New Roman" w:cs="Times New Roman"/>
                <w:sz w:val="28"/>
                <w:szCs w:val="28"/>
              </w:rPr>
              <w:t>6\6</w:t>
            </w:r>
          </w:p>
        </w:tc>
        <w:tc>
          <w:tcPr>
            <w:tcW w:w="2125" w:type="dxa"/>
            <w:tcBorders>
              <w:top w:val="single" w:color="auto" w:sz="4" w:space="0"/>
              <w:left w:val="nil"/>
              <w:bottom w:val="single" w:color="auto" w:sz="4" w:space="0"/>
              <w:right w:val="single" w:color="000000" w:sz="4" w:space="0"/>
            </w:tcBorders>
            <w:vAlign w:val="center"/>
          </w:tcPr>
          <w:p w14:paraId="50F81CF7">
            <w:pPr>
              <w:jc w:val="both"/>
              <w:rPr>
                <w:rFonts w:hint="default" w:ascii="Times New Roman" w:hAnsi="Times New Roman" w:cs="Times New Roman"/>
                <w:sz w:val="28"/>
                <w:szCs w:val="28"/>
              </w:rPr>
            </w:pPr>
            <w:r>
              <w:rPr>
                <w:rFonts w:hint="default" w:ascii="Times New Roman" w:hAnsi="Times New Roman" w:cs="Times New Roman"/>
                <w:sz w:val="28"/>
                <w:szCs w:val="28"/>
              </w:rPr>
              <w:t>7-8 класс</w:t>
            </w:r>
          </w:p>
        </w:tc>
        <w:tc>
          <w:tcPr>
            <w:tcW w:w="1276" w:type="dxa"/>
            <w:tcBorders>
              <w:top w:val="single" w:color="auto" w:sz="4" w:space="0"/>
              <w:left w:val="nil"/>
              <w:bottom w:val="single" w:color="auto" w:sz="4" w:space="0"/>
              <w:right w:val="single" w:color="auto" w:sz="4" w:space="0"/>
            </w:tcBorders>
            <w:vAlign w:val="center"/>
          </w:tcPr>
          <w:p w14:paraId="537B356E">
            <w:pPr>
              <w:rPr>
                <w:rFonts w:hint="default" w:ascii="Times New Roman" w:hAnsi="Times New Roman" w:cs="Times New Roman"/>
                <w:sz w:val="28"/>
                <w:szCs w:val="28"/>
              </w:rPr>
            </w:pPr>
            <w:r>
              <w:rPr>
                <w:rFonts w:hint="default" w:ascii="Times New Roman" w:hAnsi="Times New Roman" w:cs="Times New Roman"/>
                <w:sz w:val="28"/>
                <w:szCs w:val="28"/>
              </w:rPr>
              <w:t>1  место юноши</w:t>
            </w:r>
          </w:p>
          <w:p w14:paraId="183BA6AD">
            <w:pPr>
              <w:rPr>
                <w:rFonts w:hint="default" w:ascii="Times New Roman" w:hAnsi="Times New Roman" w:cs="Times New Roman"/>
                <w:sz w:val="28"/>
                <w:szCs w:val="28"/>
              </w:rPr>
            </w:pPr>
            <w:r>
              <w:rPr>
                <w:rFonts w:hint="default" w:ascii="Times New Roman" w:hAnsi="Times New Roman" w:cs="Times New Roman"/>
                <w:sz w:val="28"/>
                <w:szCs w:val="28"/>
              </w:rPr>
              <w:t>2  место девушки</w:t>
            </w:r>
          </w:p>
        </w:tc>
      </w:tr>
      <w:tr w14:paraId="22C4D82E">
        <w:tblPrEx>
          <w:tblCellMar>
            <w:top w:w="0" w:type="dxa"/>
            <w:left w:w="108" w:type="dxa"/>
            <w:bottom w:w="0" w:type="dxa"/>
            <w:right w:w="108" w:type="dxa"/>
          </w:tblCellMar>
        </w:tblPrEx>
        <w:trPr>
          <w:trHeight w:val="30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43E0929B">
            <w:pPr>
              <w:rPr>
                <w:rFonts w:hint="default" w:ascii="Times New Roman" w:hAnsi="Times New Roman" w:cs="Times New Roman"/>
                <w:sz w:val="28"/>
                <w:szCs w:val="28"/>
              </w:rPr>
            </w:pPr>
            <w:r>
              <w:rPr>
                <w:rFonts w:hint="default" w:ascii="Times New Roman" w:hAnsi="Times New Roman" w:cs="Times New Roman"/>
                <w:sz w:val="28"/>
                <w:szCs w:val="28"/>
              </w:rPr>
              <w:t>2</w:t>
            </w:r>
          </w:p>
        </w:tc>
        <w:tc>
          <w:tcPr>
            <w:tcW w:w="3154" w:type="dxa"/>
            <w:tcBorders>
              <w:top w:val="single" w:color="auto" w:sz="4" w:space="0"/>
              <w:left w:val="nil"/>
              <w:bottom w:val="single" w:color="auto" w:sz="4" w:space="0"/>
              <w:right w:val="single" w:color="000000" w:sz="4" w:space="0"/>
            </w:tcBorders>
            <w:vAlign w:val="center"/>
          </w:tcPr>
          <w:p w14:paraId="2DFA5543">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Шахматы </w:t>
            </w:r>
          </w:p>
        </w:tc>
        <w:tc>
          <w:tcPr>
            <w:tcW w:w="1558" w:type="dxa"/>
            <w:tcBorders>
              <w:top w:val="single" w:color="auto" w:sz="4" w:space="0"/>
              <w:left w:val="nil"/>
              <w:bottom w:val="single" w:color="auto" w:sz="4" w:space="0"/>
              <w:right w:val="single" w:color="auto" w:sz="4" w:space="0"/>
            </w:tcBorders>
            <w:vAlign w:val="center"/>
          </w:tcPr>
          <w:p w14:paraId="37ED42EF">
            <w:pPr>
              <w:jc w:val="center"/>
              <w:rPr>
                <w:rFonts w:hint="default" w:ascii="Times New Roman" w:hAnsi="Times New Roman" w:cs="Times New Roman"/>
                <w:sz w:val="28"/>
                <w:szCs w:val="28"/>
              </w:rPr>
            </w:pPr>
            <w:r>
              <w:rPr>
                <w:rFonts w:hint="default" w:ascii="Times New Roman" w:hAnsi="Times New Roman" w:cs="Times New Roman"/>
                <w:sz w:val="28"/>
                <w:szCs w:val="28"/>
              </w:rPr>
              <w:t>7.05</w:t>
            </w:r>
          </w:p>
        </w:tc>
        <w:tc>
          <w:tcPr>
            <w:tcW w:w="1276" w:type="dxa"/>
            <w:tcBorders>
              <w:top w:val="single" w:color="auto" w:sz="4" w:space="0"/>
              <w:left w:val="nil"/>
              <w:bottom w:val="single" w:color="auto" w:sz="4" w:space="0"/>
              <w:right w:val="single" w:color="auto" w:sz="4" w:space="0"/>
            </w:tcBorders>
            <w:vAlign w:val="center"/>
          </w:tcPr>
          <w:p w14:paraId="4761034A">
            <w:pPr>
              <w:jc w:val="center"/>
              <w:rPr>
                <w:rFonts w:hint="default" w:ascii="Times New Roman" w:hAnsi="Times New Roman" w:cs="Times New Roman"/>
                <w:sz w:val="28"/>
                <w:szCs w:val="28"/>
              </w:rPr>
            </w:pPr>
            <w:r>
              <w:rPr>
                <w:rFonts w:hint="default" w:ascii="Times New Roman" w:hAnsi="Times New Roman" w:cs="Times New Roman"/>
                <w:sz w:val="28"/>
                <w:szCs w:val="28"/>
              </w:rPr>
              <w:t>2</w:t>
            </w:r>
          </w:p>
        </w:tc>
        <w:tc>
          <w:tcPr>
            <w:tcW w:w="2125" w:type="dxa"/>
            <w:tcBorders>
              <w:top w:val="single" w:color="auto" w:sz="4" w:space="0"/>
              <w:left w:val="nil"/>
              <w:bottom w:val="single" w:color="auto" w:sz="4" w:space="0"/>
              <w:right w:val="single" w:color="000000" w:sz="4" w:space="0"/>
            </w:tcBorders>
            <w:vAlign w:val="center"/>
          </w:tcPr>
          <w:p w14:paraId="13695C86">
            <w:pPr>
              <w:jc w:val="both"/>
              <w:rPr>
                <w:rFonts w:hint="default" w:ascii="Times New Roman" w:hAnsi="Times New Roman" w:cs="Times New Roman"/>
                <w:sz w:val="28"/>
                <w:szCs w:val="28"/>
              </w:rPr>
            </w:pPr>
            <w:r>
              <w:rPr>
                <w:rFonts w:hint="default" w:ascii="Times New Roman" w:hAnsi="Times New Roman" w:cs="Times New Roman"/>
                <w:sz w:val="28"/>
                <w:szCs w:val="28"/>
              </w:rPr>
              <w:t>Аманбаев Д</w:t>
            </w:r>
          </w:p>
          <w:p w14:paraId="0F1963DE">
            <w:pPr>
              <w:jc w:val="both"/>
              <w:rPr>
                <w:rFonts w:hint="default" w:ascii="Times New Roman" w:hAnsi="Times New Roman" w:cs="Times New Roman"/>
                <w:sz w:val="28"/>
                <w:szCs w:val="28"/>
              </w:rPr>
            </w:pPr>
            <w:r>
              <w:rPr>
                <w:rFonts w:hint="default" w:ascii="Times New Roman" w:hAnsi="Times New Roman" w:cs="Times New Roman"/>
                <w:sz w:val="28"/>
                <w:szCs w:val="28"/>
              </w:rPr>
              <w:t>Амантай А</w:t>
            </w:r>
          </w:p>
          <w:p w14:paraId="7BBA434E">
            <w:pPr>
              <w:jc w:val="both"/>
              <w:rPr>
                <w:rFonts w:hint="default" w:ascii="Times New Roman" w:hAnsi="Times New Roman" w:cs="Times New Roman"/>
                <w:sz w:val="28"/>
                <w:szCs w:val="28"/>
              </w:rPr>
            </w:pPr>
          </w:p>
        </w:tc>
        <w:tc>
          <w:tcPr>
            <w:tcW w:w="1276" w:type="dxa"/>
            <w:tcBorders>
              <w:top w:val="single" w:color="auto" w:sz="4" w:space="0"/>
              <w:left w:val="nil"/>
              <w:bottom w:val="single" w:color="auto" w:sz="4" w:space="0"/>
              <w:right w:val="single" w:color="auto" w:sz="4" w:space="0"/>
            </w:tcBorders>
            <w:vAlign w:val="center"/>
          </w:tcPr>
          <w:p w14:paraId="04E3A897">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2 место  </w:t>
            </w:r>
          </w:p>
          <w:p w14:paraId="645A67D3">
            <w:pPr>
              <w:jc w:val="both"/>
              <w:rPr>
                <w:rFonts w:hint="default" w:ascii="Times New Roman" w:hAnsi="Times New Roman" w:cs="Times New Roman"/>
                <w:sz w:val="28"/>
                <w:szCs w:val="28"/>
              </w:rPr>
            </w:pPr>
            <w:r>
              <w:rPr>
                <w:rFonts w:hint="default" w:ascii="Times New Roman" w:hAnsi="Times New Roman" w:cs="Times New Roman"/>
                <w:sz w:val="28"/>
                <w:szCs w:val="28"/>
              </w:rPr>
              <w:t>Амантай А</w:t>
            </w:r>
          </w:p>
        </w:tc>
      </w:tr>
    </w:tbl>
    <w:p w14:paraId="5D62D07B">
      <w:pPr>
        <w:rPr>
          <w:rFonts w:hint="default" w:ascii="Times New Roman" w:hAnsi="Times New Roman" w:cs="Times New Roman"/>
          <w:sz w:val="28"/>
          <w:szCs w:val="28"/>
        </w:rPr>
      </w:pPr>
    </w:p>
    <w:p w14:paraId="01B01107">
      <w:pPr>
        <w:shd w:val="clear" w:color="auto" w:fill="FFFFFF"/>
        <w:rPr>
          <w:rFonts w:hint="default" w:ascii="Times New Roman" w:hAnsi="Times New Roman" w:cs="Times New Roman"/>
          <w:sz w:val="28"/>
          <w:szCs w:val="28"/>
        </w:rPr>
      </w:pPr>
      <w:r>
        <w:rPr>
          <w:rFonts w:hint="default" w:ascii="Times New Roman" w:hAnsi="Times New Roman" w:cs="Times New Roman"/>
          <w:sz w:val="28"/>
          <w:szCs w:val="28"/>
        </w:rPr>
        <w:t xml:space="preserve">        Успешность физического воспитания учащихся в направлении повышения уровня здоровья, физического развития, физической и двигательной подготовленности школьников, степени их нравственной воспитанности определяет качество преподавания.</w:t>
      </w:r>
    </w:p>
    <w:p w14:paraId="33D397A9">
      <w:pPr>
        <w:ind w:firstLine="709"/>
        <w:rPr>
          <w:rFonts w:hint="default" w:ascii="Times New Roman" w:hAnsi="Times New Roman" w:cs="Times New Roman"/>
          <w:sz w:val="28"/>
          <w:szCs w:val="28"/>
        </w:rPr>
      </w:pPr>
      <w:r>
        <w:rPr>
          <w:rFonts w:hint="default" w:ascii="Times New Roman" w:hAnsi="Times New Roman" w:cs="Times New Roman"/>
          <w:sz w:val="28"/>
          <w:szCs w:val="28"/>
        </w:rPr>
        <w:t>Обобщая вышесказанное, следует отметить, что учителями физической культуры ведется целенаправленная работа по формированию у учащихся знаний, умений и навыков, умение использовать полученные знания в повседневной жизни.</w:t>
      </w:r>
    </w:p>
    <w:p w14:paraId="4CF7DF1D">
      <w:pPr>
        <w:rPr>
          <w:rFonts w:hint="default" w:ascii="Times New Roman" w:hAnsi="Times New Roman" w:eastAsia="Times New Roman" w:cs="Times New Roman"/>
          <w:i/>
          <w:sz w:val="28"/>
          <w:szCs w:val="28"/>
        </w:rPr>
      </w:pPr>
      <w:r>
        <w:rPr>
          <w:rFonts w:hint="default" w:ascii="Times New Roman" w:hAnsi="Times New Roman" w:cs="Times New Roman"/>
          <w:sz w:val="28"/>
          <w:szCs w:val="28"/>
        </w:rPr>
        <w:t xml:space="preserve">       При дальнейшей работе  методического объединения на 2025  учебный год в качестве приоритетного направления практической деятельности педагогов следует выделить работу по формированию основных компонентов учебной деятельности, развитию навыков самоконтроля учащихся, формированию готовности к дальнейшему обучению, формированию общих представлений о физической культуре, её значении в жизни человека, укреплении здоровья, физическом развитии и физической подготовленности, дальнейшей активной работы по  внеклассной деятельности  в школе.</w:t>
      </w:r>
      <w:r>
        <w:rPr>
          <w:rFonts w:hint="default" w:ascii="Times New Roman" w:hAnsi="Times New Roman" w:eastAsia="Times New Roman" w:cs="Times New Roman"/>
          <w:i/>
          <w:sz w:val="28"/>
          <w:szCs w:val="28"/>
        </w:rPr>
        <w:t xml:space="preserve"> </w:t>
      </w:r>
    </w:p>
    <w:p w14:paraId="50F31D52">
      <w:pPr>
        <w:rPr>
          <w:rFonts w:hint="default" w:ascii="Times New Roman" w:hAnsi="Times New Roman" w:eastAsia="Times New Roman" w:cs="Times New Roman"/>
          <w:i/>
          <w:sz w:val="28"/>
          <w:szCs w:val="28"/>
        </w:rPr>
      </w:pPr>
    </w:p>
    <w:p w14:paraId="2E222356">
      <w:pP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По результатам проведенного анализа работы МО решили признать работу МО хорошей.</w:t>
      </w:r>
    </w:p>
    <w:p w14:paraId="2D51719B">
      <w:pPr>
        <w:jc w:val="center"/>
        <w:rPr>
          <w:rFonts w:hint="default" w:ascii="Times New Roman" w:hAnsi="Times New Roman" w:cs="Times New Roman"/>
          <w:b/>
          <w:bCs/>
          <w:spacing w:val="5"/>
          <w:sz w:val="28"/>
          <w:szCs w:val="28"/>
        </w:rPr>
      </w:pPr>
    </w:p>
    <w:p w14:paraId="13164EE9">
      <w:pPr>
        <w:ind w:firstLine="709"/>
        <w:rPr>
          <w:rFonts w:hint="default" w:ascii="Times New Roman" w:hAnsi="Times New Roman" w:cs="Times New Roman"/>
          <w:b/>
          <w:sz w:val="28"/>
          <w:szCs w:val="28"/>
        </w:rPr>
      </w:pPr>
      <w:r>
        <w:rPr>
          <w:rFonts w:hint="default" w:ascii="Times New Roman" w:hAnsi="Times New Roman" w:cs="Times New Roman"/>
          <w:b/>
          <w:sz w:val="28"/>
          <w:szCs w:val="28"/>
        </w:rPr>
        <w:t>Выводы:</w:t>
      </w:r>
    </w:p>
    <w:p w14:paraId="3058BC36">
      <w:pPr>
        <w:ind w:firstLine="709"/>
        <w:rPr>
          <w:rFonts w:hint="default" w:ascii="Times New Roman" w:hAnsi="Times New Roman" w:cs="Times New Roman"/>
          <w:b/>
          <w:sz w:val="28"/>
          <w:szCs w:val="28"/>
        </w:rPr>
      </w:pPr>
    </w:p>
    <w:p w14:paraId="5A6E29CD">
      <w:pP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 xml:space="preserve"> Больше внимания уделять развитию выносливости, гибкости и скоростно-силовым качествам. Продолжать проводить беседы по технике безопасности и вести индивидуальную работу с учащимися входящими в группу риска. Избегать травмы и пропусков уроков без уважительных причин, добиваться единой спортивной формы учащихся. Пропагандировать самостоятельные занятия физкультурой и спортом и активно принимать участие в школьных, районных, областных и республиканских спортивных соревнованиях.</w:t>
      </w:r>
    </w:p>
    <w:p w14:paraId="730CC54C">
      <w:pPr>
        <w:ind w:firstLine="709"/>
        <w:rPr>
          <w:rFonts w:hint="default" w:ascii="Times New Roman" w:hAnsi="Times New Roman" w:cs="Times New Roman"/>
          <w:sz w:val="28"/>
          <w:szCs w:val="28"/>
        </w:rPr>
      </w:pPr>
    </w:p>
    <w:p w14:paraId="2E53620C">
      <w:pPr>
        <w:shd w:val="clear" w:color="auto" w:fill="FFFFFF"/>
        <w:rPr>
          <w:rFonts w:hint="default"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rPr>
        <w:t>Исходя из вышеизложенного, основными </w:t>
      </w:r>
      <w:r>
        <w:rPr>
          <w:rFonts w:hint="default" w:ascii="Times New Roman" w:hAnsi="Times New Roman" w:eastAsia="Times New Roman" w:cs="Times New Roman"/>
          <w:b/>
          <w:bCs/>
          <w:i/>
          <w:iCs/>
          <w:color w:val="000000"/>
          <w:sz w:val="28"/>
          <w:szCs w:val="28"/>
        </w:rPr>
        <w:t>задачами</w:t>
      </w:r>
      <w:r>
        <w:rPr>
          <w:rFonts w:hint="default" w:ascii="Times New Roman" w:hAnsi="Times New Roman" w:eastAsia="Times New Roman" w:cs="Times New Roman"/>
          <w:color w:val="000000"/>
          <w:sz w:val="28"/>
          <w:szCs w:val="28"/>
        </w:rPr>
        <w:t> методической работы на второе полугодие являются:</w:t>
      </w:r>
    </w:p>
    <w:p w14:paraId="0D284FD9">
      <w:pPr>
        <w:numPr>
          <w:ilvl w:val="0"/>
          <w:numId w:val="18"/>
        </w:numPr>
        <w:shd w:val="clear" w:color="auto" w:fill="FFFFFF"/>
        <w:rPr>
          <w:rFonts w:hint="default"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rPr>
        <w:t>совершенствовать такие умения педагогов, как технология подготовки урока и его самоанализ, самоконтроль своей деятельности, применение здоровьесберегающих и новых технологий и их элементов;</w:t>
      </w:r>
    </w:p>
    <w:p w14:paraId="3D72DFE4">
      <w:pPr>
        <w:numPr>
          <w:ilvl w:val="0"/>
          <w:numId w:val="18"/>
        </w:numPr>
        <w:shd w:val="clear" w:color="auto" w:fill="FFFFFF"/>
        <w:rPr>
          <w:rFonts w:hint="default"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rPr>
        <w:t>активизировать работу по обобщению и трансляции педагогического опыта в сетевых педагогических сообществах;</w:t>
      </w:r>
    </w:p>
    <w:p w14:paraId="749276DF">
      <w:pPr>
        <w:pStyle w:val="34"/>
        <w:numPr>
          <w:ilvl w:val="0"/>
          <w:numId w:val="18"/>
        </w:numPr>
        <w:rPr>
          <w:rFonts w:hint="default" w:ascii="Times New Roman" w:hAnsi="Times New Roman" w:cs="Times New Roman"/>
          <w:sz w:val="28"/>
          <w:szCs w:val="28"/>
        </w:rPr>
      </w:pPr>
      <w:r>
        <w:rPr>
          <w:rFonts w:hint="default" w:ascii="Times New Roman" w:hAnsi="Times New Roman" w:cs="Times New Roman"/>
          <w:sz w:val="28"/>
          <w:szCs w:val="28"/>
        </w:rPr>
        <w:t>Организация взаимодействия с родителями в целях физического развития и укрепление ЗОЖ в семье.</w:t>
      </w:r>
    </w:p>
    <w:p w14:paraId="3A416D4D">
      <w:pPr>
        <w:pStyle w:val="34"/>
        <w:numPr>
          <w:ilvl w:val="0"/>
          <w:numId w:val="18"/>
        </w:numPr>
        <w:rPr>
          <w:rFonts w:hint="default" w:ascii="Times New Roman" w:hAnsi="Times New Roman" w:cs="Times New Roman"/>
          <w:sz w:val="28"/>
          <w:szCs w:val="28"/>
        </w:rPr>
      </w:pPr>
      <w:r>
        <w:rPr>
          <w:rFonts w:hint="default" w:ascii="Times New Roman" w:hAnsi="Times New Roman" w:cs="Times New Roman"/>
          <w:sz w:val="28"/>
          <w:szCs w:val="28"/>
        </w:rPr>
        <w:t>Методическая подготовка учителей; освоение современных технологий.</w:t>
      </w:r>
    </w:p>
    <w:p w14:paraId="38CB0245">
      <w:pPr>
        <w:shd w:val="clear" w:color="auto" w:fill="FFFFFF"/>
        <w:ind w:left="720"/>
        <w:rPr>
          <w:rFonts w:hint="default" w:ascii="Times New Roman" w:hAnsi="Times New Roman" w:eastAsia="Times New Roman" w:cs="Times New Roman"/>
          <w:color w:val="000000"/>
          <w:sz w:val="28"/>
          <w:szCs w:val="28"/>
        </w:rPr>
      </w:pPr>
    </w:p>
    <w:p w14:paraId="295DA7B3">
      <w:pPr>
        <w:ind w:firstLine="709"/>
        <w:rPr>
          <w:rFonts w:hint="default" w:ascii="Times New Roman" w:hAnsi="Times New Roman" w:cs="Times New Roman"/>
          <w:b/>
          <w:sz w:val="28"/>
          <w:szCs w:val="28"/>
        </w:rPr>
      </w:pPr>
      <w:r>
        <w:rPr>
          <w:rFonts w:hint="default" w:ascii="Times New Roman" w:hAnsi="Times New Roman" w:cs="Times New Roman"/>
          <w:b/>
          <w:sz w:val="28"/>
          <w:szCs w:val="28"/>
        </w:rPr>
        <w:t>Задачи на 2025-2026 учебный год:</w:t>
      </w:r>
    </w:p>
    <w:p w14:paraId="1C9C2281">
      <w:pPr>
        <w:numPr>
          <w:ilvl w:val="0"/>
          <w:numId w:val="19"/>
        </w:numPr>
        <w:rPr>
          <w:rFonts w:hint="default" w:ascii="Times New Roman" w:hAnsi="Times New Roman" w:cs="Times New Roman"/>
          <w:sz w:val="28"/>
          <w:szCs w:val="28"/>
        </w:rPr>
      </w:pPr>
      <w:r>
        <w:rPr>
          <w:rFonts w:hint="default" w:ascii="Times New Roman" w:hAnsi="Times New Roman" w:cs="Times New Roman"/>
          <w:sz w:val="28"/>
          <w:szCs w:val="28"/>
        </w:rPr>
        <w:t>Продолжить работу МО по овладению и внедрению здоровьесберегающих технологий на уроках физкультуры.</w:t>
      </w:r>
    </w:p>
    <w:p w14:paraId="5633AB19">
      <w:pPr>
        <w:numPr>
          <w:ilvl w:val="0"/>
          <w:numId w:val="19"/>
        </w:numPr>
        <w:rPr>
          <w:rFonts w:hint="default" w:ascii="Times New Roman" w:hAnsi="Times New Roman" w:cs="Times New Roman"/>
          <w:sz w:val="28"/>
          <w:szCs w:val="28"/>
        </w:rPr>
      </w:pPr>
      <w:r>
        <w:rPr>
          <w:rFonts w:hint="default" w:ascii="Times New Roman" w:hAnsi="Times New Roman" w:cs="Times New Roman"/>
          <w:sz w:val="28"/>
          <w:szCs w:val="28"/>
        </w:rPr>
        <w:t>Внедрение в практику работы учителей физической культуры современных образовательных технологий.</w:t>
      </w:r>
    </w:p>
    <w:p w14:paraId="25BD117F">
      <w:pPr>
        <w:numPr>
          <w:ilvl w:val="0"/>
          <w:numId w:val="19"/>
        </w:numPr>
        <w:rPr>
          <w:rFonts w:hint="default" w:ascii="Times New Roman" w:hAnsi="Times New Roman" w:cs="Times New Roman"/>
          <w:sz w:val="28"/>
          <w:szCs w:val="28"/>
        </w:rPr>
      </w:pPr>
      <w:r>
        <w:rPr>
          <w:rFonts w:hint="default" w:ascii="Times New Roman" w:hAnsi="Times New Roman" w:cs="Times New Roman"/>
          <w:sz w:val="28"/>
          <w:szCs w:val="28"/>
        </w:rPr>
        <w:t>Продолжить работу с одарёнными детьми и детьми с ослабленным здоровьем с целью развития спортивных способностей учащихся и гармоничного развития личности.</w:t>
      </w:r>
    </w:p>
    <w:p w14:paraId="600E06A4">
      <w:pPr>
        <w:numPr>
          <w:ilvl w:val="0"/>
          <w:numId w:val="19"/>
        </w:numPr>
        <w:rPr>
          <w:rFonts w:hint="default" w:ascii="Times New Roman" w:hAnsi="Times New Roman" w:cs="Times New Roman"/>
          <w:sz w:val="28"/>
          <w:szCs w:val="28"/>
        </w:rPr>
      </w:pPr>
      <w:r>
        <w:rPr>
          <w:rFonts w:hint="default" w:ascii="Times New Roman" w:hAnsi="Times New Roman" w:cs="Times New Roman"/>
          <w:sz w:val="28"/>
          <w:szCs w:val="28"/>
        </w:rPr>
        <w:t>Скорректировать внеклассную спортивно-массовую работу с графиком проведения районных соревнований для улучшения подготовки команд в спортивных соревнованиях.</w:t>
      </w:r>
    </w:p>
    <w:p w14:paraId="5F5E3236">
      <w:pPr>
        <w:rPr>
          <w:rFonts w:hint="default" w:ascii="Times New Roman" w:hAnsi="Times New Roman" w:cs="Times New Roman"/>
          <w:sz w:val="28"/>
          <w:szCs w:val="28"/>
        </w:rPr>
      </w:pPr>
      <w:r>
        <w:rPr>
          <w:rFonts w:hint="default" w:ascii="Times New Roman" w:hAnsi="Times New Roman" w:cs="Times New Roman"/>
          <w:sz w:val="28"/>
          <w:szCs w:val="28"/>
        </w:rPr>
        <w:t xml:space="preserve">      5. Широкое внедрение в учебный процесс современных образовательных   технологий, использование ИКТ на уроках всеми учителями МО.</w:t>
      </w:r>
    </w:p>
    <w:p w14:paraId="22413D0B">
      <w:pPr>
        <w:pStyle w:val="46"/>
        <w:rPr>
          <w:sz w:val="28"/>
          <w:szCs w:val="28"/>
        </w:rPr>
      </w:pPr>
    </w:p>
    <w:p w14:paraId="2AA8B388">
      <w:pPr>
        <w:pStyle w:val="46"/>
        <w:rPr>
          <w:sz w:val="28"/>
          <w:szCs w:val="28"/>
          <w:lang w:val="kk-KZ"/>
        </w:rPr>
      </w:pPr>
    </w:p>
    <w:p w14:paraId="17399F33">
      <w:pPr>
        <w:pStyle w:val="46"/>
        <w:rPr>
          <w:b/>
          <w:bCs/>
          <w:sz w:val="28"/>
          <w:szCs w:val="28"/>
          <w:lang w:val="kk-KZ"/>
        </w:rPr>
      </w:pPr>
      <w:r>
        <w:rPr>
          <w:b/>
          <w:bCs/>
          <w:sz w:val="28"/>
          <w:szCs w:val="28"/>
          <w:lang w:val="kk-KZ"/>
        </w:rPr>
        <w:t xml:space="preserve">ХІ. </w:t>
      </w:r>
      <w:r>
        <w:rPr>
          <w:b/>
          <w:bCs/>
          <w:sz w:val="28"/>
          <w:szCs w:val="28"/>
        </w:rPr>
        <w:t>Анализ</w:t>
      </w:r>
      <w:r>
        <w:rPr>
          <w:b/>
          <w:bCs/>
          <w:sz w:val="28"/>
          <w:szCs w:val="28"/>
          <w:lang w:val="kk-KZ"/>
        </w:rPr>
        <w:t xml:space="preserve"> </w:t>
      </w:r>
      <w:r>
        <w:rPr>
          <w:b/>
          <w:bCs/>
          <w:sz w:val="28"/>
          <w:szCs w:val="28"/>
        </w:rPr>
        <w:t>работы</w:t>
      </w:r>
      <w:r>
        <w:rPr>
          <w:b/>
          <w:bCs/>
          <w:sz w:val="28"/>
          <w:szCs w:val="28"/>
          <w:lang w:val="kk-KZ"/>
        </w:rPr>
        <w:t xml:space="preserve"> педагога - психолога</w:t>
      </w:r>
    </w:p>
    <w:p w14:paraId="7A7A4721">
      <w:pPr>
        <w:pStyle w:val="46"/>
        <w:rPr>
          <w:b/>
          <w:bCs/>
          <w:sz w:val="28"/>
          <w:szCs w:val="28"/>
          <w:lang w:val="kk-KZ"/>
        </w:rPr>
      </w:pPr>
    </w:p>
    <w:p w14:paraId="3A3E85F7">
      <w:pPr>
        <w:pStyle w:val="15"/>
        <w:ind w:firstLine="709"/>
        <w:jc w:val="both"/>
        <w:rPr>
          <w:rFonts w:ascii="Times New Roman" w:hAnsi="Times New Roman" w:cs="Times New Roman"/>
          <w:sz w:val="28"/>
          <w:szCs w:val="28"/>
        </w:rPr>
      </w:pPr>
      <w:r>
        <w:rPr>
          <w:rFonts w:ascii="Times New Roman" w:hAnsi="Times New Roman" w:cs="Times New Roman"/>
          <w:b/>
          <w:sz w:val="28"/>
          <w:szCs w:val="28"/>
        </w:rPr>
        <w:t xml:space="preserve"> Основная цель профессиональной деятельности: </w:t>
      </w:r>
      <w:r>
        <w:rPr>
          <w:rFonts w:ascii="Times New Roman" w:hAnsi="Times New Roman" w:cs="Times New Roman"/>
          <w:sz w:val="28"/>
          <w:szCs w:val="28"/>
        </w:rPr>
        <w:t>обеспечение условий для полноценного психологического и личностного развития всех субъектов образовательной среды в соответствии с их индивидуальными возможностями и особенностями; создание оптимальных условий для сохранения психологического здоровья субъектов образовательного процесса.</w:t>
      </w:r>
    </w:p>
    <w:p w14:paraId="23E26843">
      <w:pPr>
        <w:pStyle w:val="15"/>
        <w:ind w:firstLine="709"/>
        <w:jc w:val="both"/>
        <w:rPr>
          <w:rFonts w:ascii="Times New Roman" w:hAnsi="Times New Roman" w:cs="Times New Roman"/>
          <w:b/>
          <w:bCs/>
          <w:sz w:val="28"/>
          <w:szCs w:val="28"/>
        </w:rPr>
      </w:pPr>
      <w:r>
        <w:rPr>
          <w:rFonts w:ascii="Times New Roman" w:hAnsi="Times New Roman" w:cs="Times New Roman"/>
          <w:b/>
          <w:bCs/>
          <w:sz w:val="28"/>
          <w:szCs w:val="28"/>
        </w:rPr>
        <w:t>Задачи:</w:t>
      </w:r>
    </w:p>
    <w:p w14:paraId="7D1C7248">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определение индивидуальных особенностей детей на каждом возрастном этапе и их учет при построении образовательной стратегии учреждения;</w:t>
      </w:r>
    </w:p>
    <w:p w14:paraId="7253BE1F">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проведение адаптационных мероприятий с обучающимися, формирование благоприятного психологического климата в коллективе;</w:t>
      </w:r>
    </w:p>
    <w:p w14:paraId="6FED4747">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помощь ребенку в решении актуальных задач развития, обучения, социализации;</w:t>
      </w:r>
    </w:p>
    <w:p w14:paraId="79E4607E">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осуществление целенаправленной систематической работы по предупреждению возможных психологических проблем у обучающихся, возможных правонарушений;</w:t>
      </w:r>
    </w:p>
    <w:p w14:paraId="51925DD8">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взаимодействие с педагогическим коллективом образовательного учреждения в гармонизации социально-психологического климата;</w:t>
      </w:r>
    </w:p>
    <w:p w14:paraId="4FFB2E28">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оказание психолого-педагогической поддержки семьям обучающихся, в целях реализации принципа взаимодействия, т.е. обеспечения комплексного подхода в организации воспитательно-образовательного процесса;</w:t>
      </w:r>
    </w:p>
    <w:p w14:paraId="60AAEE85">
      <w:pPr>
        <w:pStyle w:val="15"/>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психологическое сопровождение и помощь учащимся 9-11 классов в профессиональном самоопределении;</w:t>
      </w:r>
    </w:p>
    <w:p w14:paraId="3B9355C1">
      <w:pPr>
        <w:pStyle w:val="16"/>
        <w:ind w:firstLine="709"/>
        <w:jc w:val="both"/>
        <w:rPr>
          <w:b/>
          <w:lang w:val="ru-RU"/>
        </w:rPr>
      </w:pPr>
    </w:p>
    <w:p w14:paraId="6619B35C">
      <w:pPr>
        <w:pStyle w:val="16"/>
        <w:ind w:firstLine="709"/>
        <w:jc w:val="both"/>
        <w:rPr>
          <w:lang w:val="ru-RU"/>
        </w:rPr>
      </w:pPr>
      <w:r>
        <w:rPr>
          <w:b/>
          <w:lang w:val="ru-RU"/>
        </w:rPr>
        <w:t>Вся работа строится по следующим направлениям</w:t>
      </w:r>
      <w:r>
        <w:rPr>
          <w:lang w:val="ru-RU"/>
        </w:rPr>
        <w:t xml:space="preserve">: </w:t>
      </w:r>
    </w:p>
    <w:p w14:paraId="77DBA8FA">
      <w:pPr>
        <w:pStyle w:val="50"/>
        <w:numPr>
          <w:ilvl w:val="0"/>
          <w:numId w:val="20"/>
        </w:numPr>
        <w:ind w:left="0" w:firstLine="709"/>
        <w:jc w:val="both"/>
        <w:rPr>
          <w:b w:val="0"/>
        </w:rPr>
      </w:pPr>
      <w:r>
        <w:rPr>
          <w:b w:val="0"/>
        </w:rPr>
        <w:t>Психологическая диагностика</w:t>
      </w:r>
    </w:p>
    <w:p w14:paraId="13141459">
      <w:pPr>
        <w:pStyle w:val="50"/>
        <w:numPr>
          <w:ilvl w:val="0"/>
          <w:numId w:val="20"/>
        </w:numPr>
        <w:ind w:left="0" w:firstLine="709"/>
        <w:jc w:val="both"/>
        <w:rPr>
          <w:b w:val="0"/>
        </w:rPr>
      </w:pPr>
      <w:r>
        <w:rPr>
          <w:b w:val="0"/>
        </w:rPr>
        <w:t xml:space="preserve">Коррекционно-развивающая работа </w:t>
      </w:r>
    </w:p>
    <w:p w14:paraId="3447BF69">
      <w:pPr>
        <w:pStyle w:val="50"/>
        <w:numPr>
          <w:ilvl w:val="0"/>
          <w:numId w:val="20"/>
        </w:numPr>
        <w:ind w:left="0" w:firstLine="709"/>
        <w:jc w:val="both"/>
        <w:rPr>
          <w:b w:val="0"/>
        </w:rPr>
      </w:pPr>
      <w:r>
        <w:rPr>
          <w:b w:val="0"/>
        </w:rPr>
        <w:t>Консультационная работа</w:t>
      </w:r>
    </w:p>
    <w:p w14:paraId="752716ED">
      <w:pPr>
        <w:pStyle w:val="50"/>
        <w:numPr>
          <w:ilvl w:val="0"/>
          <w:numId w:val="20"/>
        </w:numPr>
        <w:ind w:left="0" w:firstLine="709"/>
        <w:jc w:val="both"/>
        <w:rPr>
          <w:b w:val="0"/>
        </w:rPr>
      </w:pPr>
      <w:r>
        <w:rPr>
          <w:b w:val="0"/>
        </w:rPr>
        <w:t xml:space="preserve">Просветительская и </w:t>
      </w:r>
      <w:r>
        <w:rPr>
          <w:b w:val="0"/>
          <w:lang w:val="ru-RU"/>
        </w:rPr>
        <w:t>информационная работа</w:t>
      </w:r>
    </w:p>
    <w:p w14:paraId="02368BF2">
      <w:pPr>
        <w:pStyle w:val="50"/>
        <w:numPr>
          <w:ilvl w:val="0"/>
          <w:numId w:val="20"/>
        </w:numPr>
        <w:ind w:left="0" w:firstLine="709"/>
        <w:jc w:val="both"/>
        <w:rPr>
          <w:b w:val="0"/>
        </w:rPr>
      </w:pPr>
      <w:r>
        <w:rPr>
          <w:b w:val="0"/>
          <w:lang w:val="ru-RU"/>
        </w:rPr>
        <w:t>Организационно – методическая работа</w:t>
      </w:r>
    </w:p>
    <w:p w14:paraId="0FE0DC2F">
      <w:pPr>
        <w:pStyle w:val="50"/>
        <w:ind w:left="0" w:firstLine="709"/>
        <w:jc w:val="both"/>
        <w:rPr>
          <w:b w:val="0"/>
          <w:lang w:val="ru-RU"/>
        </w:rPr>
      </w:pPr>
    </w:p>
    <w:p w14:paraId="5D37852F">
      <w:pPr>
        <w:pStyle w:val="50"/>
        <w:ind w:left="0" w:firstLine="709"/>
        <w:jc w:val="both"/>
        <w:rPr>
          <w:b w:val="0"/>
          <w:lang w:val="ru-RU"/>
        </w:rPr>
      </w:pPr>
    </w:p>
    <w:p w14:paraId="5E9CC162">
      <w:pPr>
        <w:pStyle w:val="50"/>
        <w:ind w:left="0" w:firstLine="709"/>
        <w:jc w:val="both"/>
        <w:rPr>
          <w:b w:val="0"/>
          <w:lang w:val="ru-RU"/>
        </w:rPr>
      </w:pPr>
    </w:p>
    <w:tbl>
      <w:tblPr>
        <w:tblStyle w:val="20"/>
        <w:tblW w:w="9645" w:type="dxa"/>
        <w:tblInd w:w="-51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471"/>
        <w:gridCol w:w="7174"/>
      </w:tblGrid>
      <w:tr w14:paraId="3CDAD2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07876705">
            <w:pPr>
              <w:spacing w:after="0" w:line="240" w:lineRule="auto"/>
              <w:rPr>
                <w:rFonts w:ascii="Times New Roman" w:hAnsi="Times New Roman" w:eastAsia="Times New Roman" w:cs="Times New Roman"/>
                <w:b/>
                <w:i/>
                <w:kern w:val="0"/>
                <w:sz w:val="28"/>
                <w:szCs w:val="28"/>
                <w:lang w:eastAsia="ru-RU"/>
              </w:rPr>
            </w:pPr>
            <w:r>
              <w:rPr>
                <w:rFonts w:ascii="Times New Roman" w:hAnsi="Times New Roman" w:eastAsia="Times New Roman" w:cs="Times New Roman"/>
                <w:b/>
                <w:kern w:val="0"/>
                <w:sz w:val="28"/>
                <w:szCs w:val="28"/>
                <w:lang w:eastAsia="ru-RU"/>
              </w:rPr>
              <w:t>Психологическая диагностика</w:t>
            </w:r>
          </w:p>
        </w:tc>
        <w:tc>
          <w:tcPr>
            <w:tcW w:w="7174" w:type="dxa"/>
            <w:shd w:val="clear" w:color="auto" w:fill="auto"/>
          </w:tcPr>
          <w:p w14:paraId="67FE7677">
            <w:pPr>
              <w:pStyle w:val="16"/>
              <w:ind w:firstLine="709"/>
              <w:jc w:val="both"/>
              <w:rPr>
                <w:lang w:val="ru-RU" w:eastAsia="ru-RU"/>
              </w:rPr>
            </w:pPr>
            <w:r>
              <w:rPr>
                <w:lang w:val="ru-RU" w:eastAsia="ru-RU"/>
              </w:rPr>
              <w:t>Основной задачей данного вида деятельности является диагностика развития личности детей, подростков, определение индивидуальных особенностей и склонностей личности, ее потенциальных возможностей в процессе обучения и воспитания, в профессиональном самоопределении, а также выявление причин и механизмов нарушений в обучении и</w:t>
            </w:r>
            <w:r>
              <w:rPr>
                <w:spacing w:val="-4"/>
                <w:lang w:val="ru-RU" w:eastAsia="ru-RU"/>
              </w:rPr>
              <w:t xml:space="preserve"> </w:t>
            </w:r>
            <w:r>
              <w:rPr>
                <w:lang w:val="ru-RU" w:eastAsia="ru-RU"/>
              </w:rPr>
              <w:t>развитии.</w:t>
            </w:r>
          </w:p>
        </w:tc>
      </w:tr>
      <w:tr w14:paraId="5031A5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4475D073">
            <w:pPr>
              <w:spacing w:after="0" w:line="240" w:lineRule="auto"/>
              <w:jc w:val="both"/>
              <w:rPr>
                <w:rFonts w:ascii="Times New Roman" w:hAnsi="Times New Roman" w:eastAsia="Times New Roman" w:cs="Times New Roman"/>
                <w:b/>
                <w:i/>
                <w:kern w:val="0"/>
                <w:sz w:val="28"/>
                <w:szCs w:val="28"/>
                <w:lang w:eastAsia="ru-RU"/>
              </w:rPr>
            </w:pPr>
            <w:r>
              <w:rPr>
                <w:rFonts w:ascii="Times New Roman" w:hAnsi="Times New Roman" w:eastAsia="Times New Roman" w:cs="Times New Roman"/>
                <w:b/>
                <w:kern w:val="0"/>
                <w:sz w:val="28"/>
                <w:szCs w:val="28"/>
                <w:lang w:eastAsia="ru-RU"/>
              </w:rPr>
              <w:t>Коррекционно – развивающая работа</w:t>
            </w:r>
          </w:p>
        </w:tc>
        <w:tc>
          <w:tcPr>
            <w:tcW w:w="7174" w:type="dxa"/>
            <w:shd w:val="clear" w:color="auto" w:fill="auto"/>
          </w:tcPr>
          <w:p w14:paraId="0178CB42">
            <w:pPr>
              <w:spacing w:after="0" w:line="240" w:lineRule="auto"/>
              <w:ind w:firstLine="709"/>
              <w:jc w:val="both"/>
              <w:rPr>
                <w:rFonts w:ascii="Times New Roman" w:hAnsi="Times New Roman" w:eastAsia="SimSun" w:cs="Times New Roman"/>
                <w:i/>
                <w:kern w:val="0"/>
                <w:sz w:val="28"/>
                <w:szCs w:val="28"/>
                <w:lang w:eastAsia="ru-RU"/>
              </w:rPr>
            </w:pPr>
            <w:r>
              <w:rPr>
                <w:rFonts w:ascii="Times New Roman" w:hAnsi="Times New Roman" w:eastAsia="SimSun" w:cs="Times New Roman"/>
                <w:kern w:val="0"/>
                <w:sz w:val="28"/>
                <w:szCs w:val="28"/>
                <w:lang w:eastAsia="ru-RU"/>
              </w:rPr>
              <w:t xml:space="preserve">Данный вид деятельности предполагает активное воздействие педагога - психолога на процесс формирования личности и сохранение индивидуальности детей, подростков и молодежи. Этот вид деятельности определяется необходимостью обеспечения соответствия развития детей, подростков возрастным нормативам, оказания помощи педагогическому коллективу в индивидуализации воспитания и обучения детей, в развитии их способностей и склонностей. </w:t>
            </w:r>
          </w:p>
          <w:p w14:paraId="461193C1">
            <w:pPr>
              <w:spacing w:after="0" w:line="240" w:lineRule="auto"/>
              <w:ind w:firstLine="709"/>
              <w:jc w:val="both"/>
              <w:rPr>
                <w:rFonts w:ascii="Times New Roman" w:hAnsi="Times New Roman" w:eastAsia="Times New Roman" w:cs="Times New Roman"/>
                <w:b/>
                <w:i/>
                <w:kern w:val="0"/>
                <w:sz w:val="28"/>
                <w:szCs w:val="28"/>
                <w:lang w:eastAsia="ru-RU"/>
              </w:rPr>
            </w:pPr>
          </w:p>
        </w:tc>
      </w:tr>
      <w:tr w14:paraId="5BDB61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71A63B2C">
            <w:pPr>
              <w:spacing w:after="0" w:line="240" w:lineRule="auto"/>
              <w:jc w:val="both"/>
              <w:rPr>
                <w:rFonts w:ascii="Times New Roman" w:hAnsi="Times New Roman" w:eastAsia="Times New Roman" w:cs="Times New Roman"/>
                <w:b/>
                <w:i/>
                <w:kern w:val="0"/>
                <w:sz w:val="28"/>
                <w:szCs w:val="28"/>
                <w:lang w:eastAsia="ru-RU"/>
              </w:rPr>
            </w:pPr>
            <w:r>
              <w:rPr>
                <w:rFonts w:ascii="Times New Roman" w:hAnsi="Times New Roman" w:eastAsia="Times New Roman" w:cs="Times New Roman"/>
                <w:b/>
                <w:kern w:val="0"/>
                <w:sz w:val="28"/>
                <w:szCs w:val="28"/>
                <w:lang w:eastAsia="ru-RU"/>
              </w:rPr>
              <w:t>Консультативная деятельность</w:t>
            </w:r>
          </w:p>
        </w:tc>
        <w:tc>
          <w:tcPr>
            <w:tcW w:w="7174" w:type="dxa"/>
            <w:shd w:val="clear" w:color="auto" w:fill="auto"/>
          </w:tcPr>
          <w:p w14:paraId="56AD8219">
            <w:pPr>
              <w:pStyle w:val="16"/>
              <w:ind w:firstLine="709"/>
              <w:jc w:val="both"/>
              <w:rPr>
                <w:lang w:val="ru-RU" w:eastAsia="ru-RU"/>
              </w:rPr>
            </w:pPr>
            <w:r>
              <w:rPr>
                <w:lang w:val="ru-RU" w:eastAsia="ru-RU"/>
              </w:rPr>
              <w:t>Данный вид деятельности направлен на консультирование взрослых и детей по вопросам развития, обучения, воспитания в условиях образовательного учреждения. В русле консультативной деятельности психолог консультируют родителей (законных представителей), администрацию, учителей по проблемам обучения и воспитания детей в русле педагогики сотрудничества, проводит индивидуальное или групповое консультирование участников образовательного процесса по проблемам обучения, личностного развития, жизненного и профессионального самоопределения, по проблемам общения.</w:t>
            </w:r>
          </w:p>
          <w:p w14:paraId="353666A4">
            <w:pPr>
              <w:spacing w:after="0" w:line="240" w:lineRule="auto"/>
              <w:ind w:firstLine="709"/>
              <w:jc w:val="both"/>
              <w:rPr>
                <w:rFonts w:ascii="Times New Roman" w:hAnsi="Times New Roman" w:eastAsia="Times New Roman" w:cs="Times New Roman"/>
                <w:b/>
                <w:i/>
                <w:kern w:val="0"/>
                <w:sz w:val="28"/>
                <w:szCs w:val="28"/>
                <w:lang w:eastAsia="ru-RU"/>
              </w:rPr>
            </w:pPr>
          </w:p>
        </w:tc>
      </w:tr>
      <w:tr w14:paraId="62CF2D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2D994017">
            <w:pPr>
              <w:spacing w:after="0" w:line="240" w:lineRule="auto"/>
              <w:jc w:val="both"/>
              <w:rPr>
                <w:rFonts w:ascii="Times New Roman" w:hAnsi="Times New Roman" w:eastAsia="Times New Roman" w:cs="Times New Roman"/>
                <w:b/>
                <w:i/>
                <w:kern w:val="0"/>
                <w:sz w:val="28"/>
                <w:szCs w:val="28"/>
                <w:lang w:eastAsia="ru-RU"/>
              </w:rPr>
            </w:pPr>
            <w:r>
              <w:rPr>
                <w:rFonts w:ascii="Times New Roman" w:hAnsi="Times New Roman" w:eastAsia="Times New Roman" w:cs="Times New Roman"/>
                <w:b/>
                <w:kern w:val="0"/>
                <w:sz w:val="28"/>
                <w:szCs w:val="28"/>
                <w:lang w:eastAsia="ru-RU"/>
              </w:rPr>
              <w:t xml:space="preserve">Психологическое просвещение </w:t>
            </w:r>
          </w:p>
        </w:tc>
        <w:tc>
          <w:tcPr>
            <w:tcW w:w="7174" w:type="dxa"/>
            <w:shd w:val="clear" w:color="auto" w:fill="auto"/>
          </w:tcPr>
          <w:p w14:paraId="07A4B40A">
            <w:pPr>
              <w:pStyle w:val="16"/>
              <w:ind w:firstLine="709"/>
              <w:jc w:val="both"/>
              <w:rPr>
                <w:b/>
                <w:lang w:val="ru-RU" w:eastAsia="ru-RU"/>
              </w:rPr>
            </w:pPr>
            <w:r>
              <w:rPr>
                <w:lang w:val="ru-RU" w:eastAsia="ru-RU"/>
              </w:rPr>
              <w:t>Данный вид деятельности определяется необходимостью формирования у педагогов, учителей, администрации, родителей, а также детей потребности в психологических знаниях,</w:t>
            </w:r>
            <w:r>
              <w:rPr>
                <w:spacing w:val="38"/>
                <w:lang w:val="ru-RU" w:eastAsia="ru-RU"/>
              </w:rPr>
              <w:t xml:space="preserve"> </w:t>
            </w:r>
            <w:r>
              <w:rPr>
                <w:lang w:val="ru-RU" w:eastAsia="ru-RU"/>
              </w:rPr>
              <w:t>желания использовать их в интересах собственного развития, создания условий для полноценного личностного развития и самоопределения на каждом возрастном этапе, своевременного предупреждения возможных нарушений в становлении личности и развитии интеллекта.</w:t>
            </w:r>
          </w:p>
        </w:tc>
      </w:tr>
      <w:tr w14:paraId="33C631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201CA189">
            <w:pPr>
              <w:spacing w:after="0" w:line="240" w:lineRule="auto"/>
              <w:jc w:val="both"/>
              <w:rPr>
                <w:rFonts w:ascii="Times New Roman" w:hAnsi="Times New Roman" w:eastAsia="Times New Roman" w:cs="Times New Roman"/>
                <w:b/>
                <w:i/>
                <w:kern w:val="0"/>
                <w:sz w:val="28"/>
                <w:szCs w:val="28"/>
                <w:lang w:eastAsia="ru-RU"/>
              </w:rPr>
            </w:pPr>
            <w:r>
              <w:rPr>
                <w:rFonts w:ascii="Times New Roman" w:hAnsi="Times New Roman" w:eastAsia="Times New Roman" w:cs="Times New Roman"/>
                <w:b/>
                <w:kern w:val="0"/>
                <w:sz w:val="28"/>
                <w:szCs w:val="28"/>
                <w:lang w:eastAsia="ru-RU"/>
              </w:rPr>
              <w:t>Психологическая профилактика</w:t>
            </w:r>
          </w:p>
        </w:tc>
        <w:tc>
          <w:tcPr>
            <w:tcW w:w="7174" w:type="dxa"/>
            <w:shd w:val="clear" w:color="auto" w:fill="auto"/>
          </w:tcPr>
          <w:p w14:paraId="35455925">
            <w:pPr>
              <w:pStyle w:val="16"/>
              <w:ind w:firstLine="709"/>
              <w:jc w:val="both"/>
              <w:rPr>
                <w:lang w:val="ru-RU" w:eastAsia="ru-RU"/>
              </w:rPr>
            </w:pPr>
            <w:r>
              <w:rPr>
                <w:lang w:val="ru-RU" w:eastAsia="ru-RU"/>
              </w:rPr>
              <w:t>В русле психопрофилактического вида деятельности проводится работа по адаптации детей, подростков к условиям школы, даются конкретные рекомендации педагогам, родителям по оказанию помощи детям в адаптационный период; разрабатываются программы индивидуальной работы с участниками образовательного процесса, создаются условия, содействующие предупреждению дезадаптационных состояний при переходе на новые ступени в системе образования, проводятся различные виды работ по созданию благоприятного психологического климата в учреждении образования, осуществляются мероприятия по предупреждению и снятию психологической перегрузки педагогического коллектива и др.</w:t>
            </w:r>
          </w:p>
        </w:tc>
      </w:tr>
      <w:tr w14:paraId="669C2C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71" w:type="dxa"/>
            <w:shd w:val="clear" w:color="auto" w:fill="auto"/>
          </w:tcPr>
          <w:p w14:paraId="2CA53189">
            <w:pPr>
              <w:spacing w:after="0" w:line="240" w:lineRule="auto"/>
              <w:jc w:val="both"/>
              <w:rPr>
                <w:rFonts w:ascii="Times New Roman" w:hAnsi="Times New Roman" w:eastAsia="Times New Roman" w:cs="Times New Roman"/>
                <w:b/>
                <w:kern w:val="0"/>
                <w:sz w:val="28"/>
                <w:szCs w:val="28"/>
                <w:lang w:eastAsia="ru-RU"/>
              </w:rPr>
            </w:pPr>
            <w:bookmarkStart w:id="0" w:name="_Hlk106464046"/>
            <w:r>
              <w:rPr>
                <w:rFonts w:ascii="Times New Roman" w:hAnsi="Times New Roman" w:eastAsia="Times New Roman" w:cs="Times New Roman"/>
                <w:b/>
                <w:kern w:val="0"/>
                <w:sz w:val="28"/>
                <w:szCs w:val="28"/>
                <w:lang w:eastAsia="ru-RU"/>
              </w:rPr>
              <w:t>Организационно – методическая работа</w:t>
            </w:r>
            <w:bookmarkEnd w:id="0"/>
          </w:p>
        </w:tc>
        <w:tc>
          <w:tcPr>
            <w:tcW w:w="7174" w:type="dxa"/>
            <w:shd w:val="clear" w:color="auto" w:fill="auto"/>
          </w:tcPr>
          <w:p w14:paraId="46A1702F">
            <w:pPr>
              <w:spacing w:after="0" w:line="240" w:lineRule="auto"/>
              <w:ind w:firstLine="709"/>
              <w:jc w:val="both"/>
              <w:rPr>
                <w:rFonts w:ascii="Times New Roman" w:hAnsi="Times New Roman" w:eastAsia="Calibri" w:cs="Times New Roman"/>
                <w:i/>
                <w:kern w:val="0"/>
                <w:sz w:val="28"/>
                <w:szCs w:val="28"/>
                <w:lang w:eastAsia="ru-RU"/>
              </w:rPr>
            </w:pPr>
            <w:r>
              <w:rPr>
                <w:rFonts w:ascii="Times New Roman" w:hAnsi="Times New Roman" w:eastAsia="Calibri" w:cs="Times New Roman"/>
                <w:kern w:val="0"/>
                <w:sz w:val="28"/>
                <w:szCs w:val="28"/>
                <w:lang w:eastAsia="ru-RU"/>
              </w:rPr>
              <w:t>в течении года посещение семинаров, участие в конкурсах, конференциях, педагогических советах, МО, совещание при директоре.</w:t>
            </w:r>
          </w:p>
          <w:p w14:paraId="4BA900E0">
            <w:pPr>
              <w:pStyle w:val="16"/>
              <w:ind w:firstLine="709"/>
              <w:jc w:val="both"/>
              <w:rPr>
                <w:lang w:val="ru-RU" w:eastAsia="ru-RU"/>
              </w:rPr>
            </w:pPr>
          </w:p>
        </w:tc>
      </w:tr>
    </w:tbl>
    <w:p w14:paraId="465D8AC8">
      <w:pPr>
        <w:pStyle w:val="50"/>
        <w:ind w:left="0" w:firstLine="709"/>
        <w:jc w:val="both"/>
        <w:rPr>
          <w:lang w:val="ru-RU"/>
        </w:rPr>
      </w:pPr>
      <w:r>
        <w:rPr>
          <w:lang w:val="ru-RU"/>
        </w:rPr>
        <w:tab/>
      </w:r>
      <w:r>
        <w:rPr>
          <w:lang w:val="ru-RU"/>
        </w:rPr>
        <w:t>Основные циклы сопровождения:</w:t>
      </w:r>
    </w:p>
    <w:p w14:paraId="4AD01BB9">
      <w:pPr>
        <w:pStyle w:val="50"/>
        <w:ind w:left="0" w:firstLine="709"/>
        <w:jc w:val="both"/>
        <w:rPr>
          <w:b w:val="0"/>
          <w:lang w:val="ru-RU"/>
        </w:rPr>
      </w:pPr>
      <w:r>
        <w:rPr>
          <w:b w:val="0"/>
          <w:lang w:val="ru-RU"/>
        </w:rPr>
        <w:t xml:space="preserve">- Работа по адаптации учащихся  </w:t>
      </w:r>
    </w:p>
    <w:p w14:paraId="09CB9DDC">
      <w:pPr>
        <w:pStyle w:val="50"/>
        <w:ind w:left="0" w:firstLine="709"/>
        <w:jc w:val="both"/>
        <w:rPr>
          <w:b w:val="0"/>
          <w:lang w:val="ru-RU"/>
        </w:rPr>
      </w:pPr>
      <w:r>
        <w:rPr>
          <w:b w:val="0"/>
          <w:lang w:val="ru-RU"/>
        </w:rPr>
        <w:t>- Работа с одаренными детьми</w:t>
      </w:r>
    </w:p>
    <w:p w14:paraId="56BCFA65">
      <w:pPr>
        <w:pStyle w:val="50"/>
        <w:ind w:left="0" w:firstLine="709"/>
        <w:jc w:val="both"/>
        <w:rPr>
          <w:b w:val="0"/>
          <w:lang w:val="ru-RU"/>
        </w:rPr>
      </w:pPr>
      <w:r>
        <w:rPr>
          <w:b w:val="0"/>
          <w:lang w:val="ru-RU"/>
        </w:rPr>
        <w:t xml:space="preserve"> - Работа с детьми с особыми образовательными потребностями</w:t>
      </w:r>
    </w:p>
    <w:p w14:paraId="7302663F">
      <w:pPr>
        <w:pStyle w:val="50"/>
        <w:ind w:left="0" w:firstLine="709"/>
        <w:jc w:val="both"/>
        <w:rPr>
          <w:b w:val="0"/>
          <w:lang w:val="ru-RU"/>
        </w:rPr>
      </w:pPr>
      <w:r>
        <w:rPr>
          <w:b w:val="0"/>
          <w:lang w:val="ru-RU"/>
        </w:rPr>
        <w:t xml:space="preserve"> - Работа с детьми ВШУ     </w:t>
      </w:r>
    </w:p>
    <w:p w14:paraId="558F8515">
      <w:pPr>
        <w:pStyle w:val="50"/>
        <w:ind w:left="0" w:firstLine="709"/>
        <w:jc w:val="both"/>
        <w:rPr>
          <w:b w:val="0"/>
          <w:lang w:val="ru-RU"/>
        </w:rPr>
      </w:pPr>
      <w:r>
        <w:rPr>
          <w:b w:val="0"/>
          <w:lang w:val="ru-RU"/>
        </w:rPr>
        <w:t xml:space="preserve"> - Работа с детьми по подготовке к ЕНТ, МОДО, «</w:t>
      </w:r>
      <w:r>
        <w:rPr>
          <w:b w:val="0"/>
        </w:rPr>
        <w:t>Алтын белгі</w:t>
      </w:r>
      <w:r>
        <w:rPr>
          <w:b w:val="0"/>
          <w:lang w:val="ru-RU"/>
        </w:rPr>
        <w:t>»</w:t>
      </w:r>
    </w:p>
    <w:p w14:paraId="0CB0475B">
      <w:pPr>
        <w:pStyle w:val="50"/>
        <w:ind w:left="0" w:firstLine="709"/>
        <w:jc w:val="both"/>
        <w:rPr>
          <w:b w:val="0"/>
          <w:lang w:val="ru-RU"/>
        </w:rPr>
      </w:pPr>
      <w:r>
        <w:rPr>
          <w:b w:val="0"/>
          <w:lang w:val="ru-RU"/>
        </w:rPr>
        <w:t xml:space="preserve"> - Работа с родителями и педагогическим коллективом.</w:t>
      </w:r>
    </w:p>
    <w:p w14:paraId="706AC071">
      <w:pPr>
        <w:pStyle w:val="50"/>
        <w:ind w:left="709"/>
        <w:jc w:val="both"/>
        <w:rPr>
          <w:b w:val="0"/>
          <w:lang w:val="ru-RU"/>
        </w:rPr>
      </w:pPr>
      <w:r>
        <w:rPr>
          <w:b w:val="0"/>
          <w:lang w:val="ru-RU"/>
        </w:rPr>
        <w:t xml:space="preserve"> - Профилактика половой неприкосновенности среди несовершеннолетних,        ЗОЖ</w:t>
      </w:r>
    </w:p>
    <w:p w14:paraId="41EBE7AA">
      <w:pPr>
        <w:pStyle w:val="50"/>
        <w:ind w:left="0" w:firstLine="709"/>
        <w:jc w:val="both"/>
        <w:rPr>
          <w:b w:val="0"/>
          <w:lang w:val="ru-RU"/>
        </w:rPr>
      </w:pPr>
      <w:r>
        <w:rPr>
          <w:b w:val="0"/>
          <w:lang w:val="ru-RU"/>
        </w:rPr>
        <w:t>- Профилактика аутодеструктивного поведения</w:t>
      </w:r>
    </w:p>
    <w:p w14:paraId="62F00E1F">
      <w:pPr>
        <w:pStyle w:val="50"/>
        <w:ind w:left="0" w:firstLine="709"/>
        <w:jc w:val="both"/>
        <w:rPr>
          <w:b w:val="0"/>
          <w:lang w:val="ru-RU"/>
        </w:rPr>
      </w:pPr>
      <w:r>
        <w:rPr>
          <w:b w:val="0"/>
          <w:lang w:val="ru-RU"/>
        </w:rPr>
        <w:t xml:space="preserve">- Профилактика травли (буллинга) </w:t>
      </w:r>
    </w:p>
    <w:p w14:paraId="5A37C62E">
      <w:pPr>
        <w:pStyle w:val="50"/>
        <w:ind w:left="0" w:firstLine="709"/>
        <w:jc w:val="both"/>
        <w:rPr>
          <w:b w:val="0"/>
          <w:lang w:val="ru-RU"/>
        </w:rPr>
      </w:pPr>
    </w:p>
    <w:p w14:paraId="69C73BF5">
      <w:pPr>
        <w:pStyle w:val="15"/>
        <w:ind w:firstLine="709"/>
        <w:jc w:val="both"/>
        <w:rPr>
          <w:rFonts w:ascii="Times New Roman" w:hAnsi="Times New Roman" w:cs="Times New Roman"/>
          <w:sz w:val="28"/>
          <w:szCs w:val="28"/>
        </w:rPr>
      </w:pPr>
      <w:r>
        <w:rPr>
          <w:rFonts w:ascii="Times New Roman" w:hAnsi="Times New Roman" w:cs="Times New Roman"/>
          <w:sz w:val="28"/>
          <w:szCs w:val="28"/>
        </w:rPr>
        <w:t>Особое внимание в начале учебного года уделяется учащимся 1, 5, 10 классов, впервые пришедшим в начальное звено и в среднее звено из начальной школы. Проблема процесса адаптации учащихся становится особенно актуальной в данный период комбинированного обучения. Проводятся групповые развивающие занятия на развитие психических процессов: память, внимание, мышление, воображение. Проводится индивидуально коррекционная работа с отдельными учащимися, имеющими проблемы в адаптации, обучении и межличностных отношениях.</w:t>
      </w:r>
    </w:p>
    <w:p w14:paraId="2E20C970">
      <w:pPr>
        <w:pStyle w:val="54"/>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Период адаптации ребенка к школе длится от 2-3 недель до полугода. Это зависит от многих факторов: индивидуальных особенностей ребенка, уровня сложности</w:t>
      </w:r>
      <w:r>
        <w:rPr>
          <w:rFonts w:ascii="Times New Roman" w:hAnsi="Times New Roman" w:cs="Times New Roman"/>
          <w:bCs/>
          <w:sz w:val="28"/>
          <w:szCs w:val="28"/>
        </w:rPr>
        <w:t> </w:t>
      </w:r>
      <w:r>
        <w:fldChar w:fldCharType="begin"/>
      </w:r>
      <w:r>
        <w:instrText xml:space="preserve"> HYPERLINK "https://pandia.ru/text/category/obrazovatelmznie_programmi/" \o "Образовательные программы" </w:instrText>
      </w:r>
      <w:r>
        <w:fldChar w:fldCharType="separate"/>
      </w:r>
      <w:r>
        <w:rPr>
          <w:rFonts w:ascii="Times New Roman" w:hAnsi="Times New Roman" w:cs="Times New Roman"/>
          <w:bCs/>
          <w:sz w:val="28"/>
          <w:szCs w:val="28"/>
          <w:lang w:val="ru-RU"/>
        </w:rPr>
        <w:t>образовательных программ</w:t>
      </w:r>
      <w:r>
        <w:rPr>
          <w:rFonts w:ascii="Times New Roman" w:hAnsi="Times New Roman" w:cs="Times New Roman"/>
          <w:bCs/>
          <w:sz w:val="28"/>
          <w:szCs w:val="28"/>
          <w:lang w:val="ru-RU"/>
        </w:rPr>
        <w:fldChar w:fldCharType="end"/>
      </w:r>
      <w:r>
        <w:rPr>
          <w:rFonts w:ascii="Times New Roman" w:hAnsi="Times New Roman" w:cs="Times New Roman"/>
          <w:bCs/>
          <w:sz w:val="28"/>
          <w:szCs w:val="28"/>
          <w:lang w:val="ru-RU"/>
        </w:rPr>
        <w:t>, степени подготовленности ребенка к школе и т. д. А также очень важна поддержка родных.</w:t>
      </w:r>
    </w:p>
    <w:p w14:paraId="6819169F">
      <w:pPr>
        <w:pStyle w:val="54"/>
        <w:ind w:firstLine="709"/>
        <w:jc w:val="both"/>
        <w:rPr>
          <w:rFonts w:ascii="Times New Roman" w:hAnsi="Times New Roman" w:eastAsia="Times New Roman" w:cs="Times New Roman"/>
          <w:b/>
          <w:bCs/>
          <w:sz w:val="28"/>
          <w:szCs w:val="28"/>
          <w:lang w:val="ru-RU"/>
        </w:rPr>
      </w:pPr>
      <w:r>
        <w:rPr>
          <w:rFonts w:ascii="Times New Roman" w:hAnsi="Times New Roman" w:eastAsia="Times New Roman" w:cs="Times New Roman"/>
          <w:sz w:val="28"/>
          <w:szCs w:val="28"/>
          <w:lang w:val="ru-RU"/>
        </w:rPr>
        <w:t>Психолого-педагогическая оценка готовности ребенка к началу школьного обучения проводится в сентябре учебного года.</w:t>
      </w:r>
      <w:r>
        <w:rPr>
          <w:rFonts w:ascii="Times New Roman" w:hAnsi="Times New Roman" w:eastAsia="Times New Roman" w:cs="Times New Roman"/>
          <w:b/>
          <w:bCs/>
          <w:sz w:val="28"/>
          <w:szCs w:val="28"/>
          <w:lang w:val="ru-RU"/>
        </w:rPr>
        <w:tab/>
      </w:r>
      <w:r>
        <w:rPr>
          <w:rFonts w:ascii="Times New Roman" w:hAnsi="Times New Roman" w:eastAsia="Times New Roman" w:cs="Times New Roman"/>
          <w:b/>
          <w:bCs/>
          <w:sz w:val="28"/>
          <w:szCs w:val="28"/>
          <w:lang w:val="ru-RU"/>
        </w:rPr>
        <w:tab/>
      </w:r>
    </w:p>
    <w:p w14:paraId="33554776">
      <w:pPr>
        <w:pStyle w:val="54"/>
        <w:ind w:firstLine="709"/>
        <w:jc w:val="both"/>
        <w:rPr>
          <w:rFonts w:ascii="Times New Roman" w:hAnsi="Times New Roman" w:cs="Times New Roman"/>
          <w:sz w:val="28"/>
          <w:szCs w:val="28"/>
          <w:lang w:val="ru-RU"/>
        </w:rPr>
      </w:pPr>
      <w:r>
        <w:rPr>
          <w:rFonts w:ascii="Times New Roman" w:hAnsi="Times New Roman" w:eastAsia="Times New Roman" w:cs="Times New Roman"/>
          <w:b/>
          <w:bCs/>
          <w:sz w:val="28"/>
          <w:szCs w:val="28"/>
          <w:lang w:val="ru-RU"/>
        </w:rPr>
        <w:t>Цель:</w:t>
      </w:r>
      <w:r>
        <w:rPr>
          <w:rFonts w:ascii="Times New Roman" w:hAnsi="Times New Roman" w:eastAsia="Times New Roman" w:cs="Times New Roman"/>
          <w:b/>
          <w:bCs/>
          <w:sz w:val="28"/>
          <w:szCs w:val="28"/>
        </w:rPr>
        <w:t> </w:t>
      </w:r>
      <w:r>
        <w:rPr>
          <w:rFonts w:ascii="Times New Roman" w:hAnsi="Times New Roman" w:eastAsia="Times New Roman" w:cs="Times New Roman"/>
          <w:sz w:val="28"/>
          <w:szCs w:val="28"/>
          <w:lang w:val="ru-RU"/>
        </w:rPr>
        <w:t>выявить степень успешности адаптационного периода, создание благоприятных условий учебно-воспитательного процесса</w:t>
      </w:r>
    </w:p>
    <w:p w14:paraId="70E1504B">
      <w:pPr>
        <w:pStyle w:val="54"/>
        <w:ind w:firstLine="709"/>
        <w:jc w:val="both"/>
        <w:rPr>
          <w:rFonts w:ascii="Times New Roman" w:hAnsi="Times New Roman" w:cs="Times New Roman"/>
          <w:sz w:val="28"/>
          <w:szCs w:val="28"/>
          <w:lang w:val="ru-RU"/>
        </w:rPr>
      </w:pPr>
      <w:r>
        <w:rPr>
          <w:rFonts w:ascii="Times New Roman" w:hAnsi="Times New Roman" w:cs="Times New Roman"/>
          <w:b/>
          <w:bCs/>
          <w:sz w:val="28"/>
          <w:szCs w:val="28"/>
          <w:lang w:val="ru-RU"/>
        </w:rPr>
        <w:t>Задачи исследования:</w:t>
      </w:r>
    </w:p>
    <w:p w14:paraId="2870C62F">
      <w:pPr>
        <w:pStyle w:val="54"/>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выявить актуальное эмоциональное состояние обучающихся 1-х классов;</w:t>
      </w:r>
    </w:p>
    <w:p w14:paraId="5AF831F1">
      <w:pPr>
        <w:pStyle w:val="54"/>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выявить уровень школьной тревожности первоклассников;</w:t>
      </w:r>
    </w:p>
    <w:p w14:paraId="2D2B80F1">
      <w:pPr>
        <w:pStyle w:val="54"/>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выявить уровень мотивации к обучению школе;</w:t>
      </w:r>
    </w:p>
    <w:p w14:paraId="03DD22E2">
      <w:pPr>
        <w:pStyle w:val="54"/>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выявить детей, нуждающихся в помощи психолога в адаптационный период.</w:t>
      </w:r>
    </w:p>
    <w:p w14:paraId="2EFA3E7A">
      <w:pPr>
        <w:spacing w:after="0" w:line="240" w:lineRule="auto"/>
        <w:ind w:firstLine="709"/>
        <w:jc w:val="both"/>
        <w:rPr>
          <w:rFonts w:ascii="Times New Roman" w:hAnsi="Times New Roman" w:eastAsia="Times New Roman" w:cs="Times New Roman"/>
          <w:b/>
          <w:sz w:val="28"/>
          <w:szCs w:val="28"/>
        </w:rPr>
      </w:pPr>
    </w:p>
    <w:p w14:paraId="73FBDBEB">
      <w:pPr>
        <w:spacing w:after="0" w:line="240" w:lineRule="auto"/>
        <w:ind w:firstLine="709"/>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Психологическая диагностика</w:t>
      </w:r>
    </w:p>
    <w:p w14:paraId="05F1205D">
      <w:pPr>
        <w:spacing w:after="0" w:line="240" w:lineRule="auto"/>
        <w:ind w:firstLine="709"/>
        <w:jc w:val="both"/>
        <w:rPr>
          <w:rFonts w:ascii="Times New Roman" w:hAnsi="Times New Roman" w:cs="Times New Roman"/>
          <w:sz w:val="28"/>
          <w:szCs w:val="28"/>
        </w:rPr>
      </w:pPr>
      <w:r>
        <w:rPr>
          <w:rFonts w:ascii="Times New Roman" w:hAnsi="Times New Roman" w:cs="Times New Roman"/>
          <w:i/>
          <w:iCs/>
          <w:sz w:val="28"/>
          <w:szCs w:val="28"/>
        </w:rPr>
        <w:t>Таблица</w:t>
      </w:r>
      <w:r>
        <w:rPr>
          <w:rFonts w:ascii="Times New Roman" w:hAnsi="Times New Roman" w:cs="Times New Roman"/>
          <w:i/>
          <w:iCs/>
          <w:spacing w:val="-7"/>
          <w:sz w:val="28"/>
          <w:szCs w:val="28"/>
        </w:rPr>
        <w:t xml:space="preserve"> </w:t>
      </w:r>
      <w:r>
        <w:rPr>
          <w:rFonts w:ascii="Times New Roman" w:hAnsi="Times New Roman" w:cs="Times New Roman"/>
          <w:i/>
          <w:iCs/>
          <w:sz w:val="28"/>
          <w:szCs w:val="28"/>
        </w:rPr>
        <w:t>1.</w:t>
      </w:r>
      <w:r>
        <w:rPr>
          <w:rFonts w:ascii="Times New Roman" w:hAnsi="Times New Roman" w:cs="Times New Roman"/>
          <w:i/>
          <w:iCs/>
          <w:spacing w:val="-6"/>
          <w:sz w:val="28"/>
          <w:szCs w:val="28"/>
        </w:rPr>
        <w:t xml:space="preserve"> </w:t>
      </w:r>
      <w:r>
        <w:rPr>
          <w:rFonts w:ascii="Times New Roman" w:hAnsi="Times New Roman" w:cs="Times New Roman"/>
          <w:sz w:val="28"/>
          <w:szCs w:val="28"/>
        </w:rPr>
        <w:t>Результаты уровня готовности к школьному обучению учащихся 1-х классов по методике «Солнце,тучка,дождик»</w:t>
      </w:r>
    </w:p>
    <w:p w14:paraId="13A60585">
      <w:pPr>
        <w:pStyle w:val="50"/>
        <w:ind w:left="0" w:firstLine="709"/>
        <w:jc w:val="both"/>
        <w:rPr>
          <w:b w:val="0"/>
          <w:lang w:val="ru-RU"/>
        </w:rPr>
      </w:pPr>
    </w:p>
    <w:tbl>
      <w:tblPr>
        <w:tblStyle w:val="12"/>
        <w:tblW w:w="0" w:type="auto"/>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352"/>
        <w:gridCol w:w="1934"/>
        <w:gridCol w:w="1595"/>
        <w:gridCol w:w="1596"/>
      </w:tblGrid>
      <w:tr w14:paraId="69C5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vMerge w:val="restart"/>
            <w:shd w:val="clear" w:color="auto" w:fill="auto"/>
          </w:tcPr>
          <w:p w14:paraId="6DEB98E0">
            <w:pPr>
              <w:spacing w:after="0" w:line="240" w:lineRule="auto"/>
              <w:rPr>
                <w:rFonts w:ascii="Times New Roman" w:hAnsi="Times New Roman" w:cs="Times New Roman"/>
                <w:b/>
                <w:sz w:val="28"/>
                <w:szCs w:val="28"/>
              </w:rPr>
            </w:pPr>
            <w:r>
              <w:rPr>
                <w:rFonts w:ascii="Times New Roman" w:hAnsi="Times New Roman" w:cs="Times New Roman"/>
                <w:b/>
                <w:sz w:val="28"/>
                <w:szCs w:val="28"/>
              </w:rPr>
              <w:t>Учебный год</w:t>
            </w:r>
          </w:p>
        </w:tc>
        <w:tc>
          <w:tcPr>
            <w:tcW w:w="6477" w:type="dxa"/>
            <w:gridSpan w:val="4"/>
            <w:shd w:val="clear" w:color="auto" w:fill="auto"/>
          </w:tcPr>
          <w:p w14:paraId="0A53111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Уровни готовности, %</w:t>
            </w:r>
          </w:p>
        </w:tc>
      </w:tr>
      <w:tr w14:paraId="22F5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269" w:type="dxa"/>
            <w:vMerge w:val="continue"/>
            <w:shd w:val="clear" w:color="auto" w:fill="auto"/>
          </w:tcPr>
          <w:p w14:paraId="24496CCC">
            <w:pPr>
              <w:spacing w:after="0" w:line="240" w:lineRule="auto"/>
              <w:ind w:firstLine="709"/>
              <w:rPr>
                <w:rFonts w:ascii="Times New Roman" w:hAnsi="Times New Roman" w:cs="Times New Roman"/>
                <w:b/>
                <w:sz w:val="28"/>
                <w:szCs w:val="28"/>
              </w:rPr>
            </w:pPr>
          </w:p>
        </w:tc>
        <w:tc>
          <w:tcPr>
            <w:tcW w:w="1352" w:type="dxa"/>
            <w:shd w:val="clear" w:color="auto" w:fill="auto"/>
          </w:tcPr>
          <w:p w14:paraId="53116774">
            <w:pPr>
              <w:spacing w:after="0" w:line="240" w:lineRule="auto"/>
              <w:rPr>
                <w:rFonts w:ascii="Times New Roman" w:hAnsi="Times New Roman" w:cs="Times New Roman"/>
                <w:b/>
                <w:sz w:val="28"/>
                <w:szCs w:val="28"/>
              </w:rPr>
            </w:pPr>
            <w:r>
              <w:rPr>
                <w:rFonts w:ascii="Times New Roman" w:hAnsi="Times New Roman" w:cs="Times New Roman"/>
                <w:b/>
                <w:sz w:val="28"/>
                <w:szCs w:val="28"/>
              </w:rPr>
              <w:t>Готов</w:t>
            </w:r>
          </w:p>
        </w:tc>
        <w:tc>
          <w:tcPr>
            <w:tcW w:w="1934" w:type="dxa"/>
            <w:shd w:val="clear" w:color="auto" w:fill="auto"/>
          </w:tcPr>
          <w:p w14:paraId="05D48E51">
            <w:pPr>
              <w:spacing w:after="0" w:line="240" w:lineRule="auto"/>
              <w:rPr>
                <w:rFonts w:ascii="Times New Roman" w:hAnsi="Times New Roman" w:cs="Times New Roman"/>
                <w:b/>
                <w:sz w:val="28"/>
                <w:szCs w:val="28"/>
              </w:rPr>
            </w:pPr>
            <w:r>
              <w:rPr>
                <w:rFonts w:ascii="Times New Roman" w:hAnsi="Times New Roman" w:cs="Times New Roman"/>
                <w:b/>
                <w:sz w:val="28"/>
                <w:szCs w:val="28"/>
              </w:rPr>
              <w:t>Испытывают некоторые трудности</w:t>
            </w:r>
          </w:p>
        </w:tc>
        <w:tc>
          <w:tcPr>
            <w:tcW w:w="1595" w:type="dxa"/>
            <w:shd w:val="clear" w:color="auto" w:fill="auto"/>
          </w:tcPr>
          <w:p w14:paraId="2A2C33AE">
            <w:pPr>
              <w:spacing w:after="0" w:line="240" w:lineRule="auto"/>
              <w:rPr>
                <w:rFonts w:ascii="Times New Roman" w:hAnsi="Times New Roman" w:cs="Times New Roman"/>
                <w:b/>
                <w:sz w:val="28"/>
                <w:szCs w:val="28"/>
              </w:rPr>
            </w:pPr>
            <w:r>
              <w:rPr>
                <w:rFonts w:ascii="Times New Roman" w:hAnsi="Times New Roman" w:cs="Times New Roman"/>
                <w:b/>
                <w:sz w:val="28"/>
                <w:szCs w:val="28"/>
              </w:rPr>
              <w:t>Условно не готов</w:t>
            </w:r>
          </w:p>
        </w:tc>
        <w:tc>
          <w:tcPr>
            <w:tcW w:w="1596" w:type="dxa"/>
            <w:shd w:val="clear" w:color="auto" w:fill="auto"/>
          </w:tcPr>
          <w:p w14:paraId="03257592">
            <w:pPr>
              <w:spacing w:after="0" w:line="240" w:lineRule="auto"/>
              <w:rPr>
                <w:rFonts w:ascii="Times New Roman" w:hAnsi="Times New Roman" w:cs="Times New Roman"/>
                <w:b/>
                <w:sz w:val="28"/>
                <w:szCs w:val="28"/>
              </w:rPr>
            </w:pPr>
            <w:r>
              <w:rPr>
                <w:rFonts w:ascii="Times New Roman" w:hAnsi="Times New Roman" w:cs="Times New Roman"/>
                <w:b/>
                <w:sz w:val="28"/>
                <w:szCs w:val="28"/>
              </w:rPr>
              <w:t>Не готов</w:t>
            </w:r>
          </w:p>
        </w:tc>
      </w:tr>
      <w:tr w14:paraId="6C3B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269" w:type="dxa"/>
          </w:tcPr>
          <w:p w14:paraId="08AB1695">
            <w:pPr>
              <w:spacing w:after="0" w:line="240" w:lineRule="auto"/>
              <w:rPr>
                <w:rFonts w:ascii="Times New Roman" w:hAnsi="Times New Roman" w:cs="Times New Roman"/>
                <w:sz w:val="28"/>
                <w:szCs w:val="28"/>
              </w:rPr>
            </w:pPr>
            <w:r>
              <w:rPr>
                <w:rFonts w:ascii="Times New Roman" w:hAnsi="Times New Roman" w:cs="Times New Roman"/>
                <w:sz w:val="28"/>
              </w:rPr>
              <w:t>2024 - 2025 г</w:t>
            </w:r>
          </w:p>
        </w:tc>
        <w:tc>
          <w:tcPr>
            <w:tcW w:w="1352" w:type="dxa"/>
          </w:tcPr>
          <w:p w14:paraId="4A332E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91 %</w:t>
            </w:r>
          </w:p>
        </w:tc>
        <w:tc>
          <w:tcPr>
            <w:tcW w:w="1934" w:type="dxa"/>
          </w:tcPr>
          <w:p w14:paraId="664239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p>
        </w:tc>
        <w:tc>
          <w:tcPr>
            <w:tcW w:w="1595" w:type="dxa"/>
          </w:tcPr>
          <w:p w14:paraId="3E79B6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p>
        </w:tc>
        <w:tc>
          <w:tcPr>
            <w:tcW w:w="1596" w:type="dxa"/>
          </w:tcPr>
          <w:p w14:paraId="708678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p>
        </w:tc>
      </w:tr>
    </w:tbl>
    <w:p w14:paraId="3A566D50">
      <w:pPr>
        <w:pStyle w:val="50"/>
        <w:ind w:left="0" w:firstLine="709"/>
        <w:jc w:val="both"/>
        <w:rPr>
          <w:b w:val="0"/>
          <w:lang w:val="ru-RU"/>
        </w:rPr>
      </w:pPr>
    </w:p>
    <w:p w14:paraId="52C7DEE4">
      <w:pPr>
        <w:pStyle w:val="16"/>
        <w:ind w:firstLine="709"/>
        <w:jc w:val="both"/>
        <w:rPr>
          <w:b/>
        </w:rPr>
      </w:pPr>
      <w:r>
        <w:rPr>
          <w:b/>
          <w:lang w:val="ru-RU"/>
        </w:rPr>
        <w:t xml:space="preserve">       </w:t>
      </w:r>
    </w:p>
    <w:p w14:paraId="593B2B46">
      <w:pPr>
        <w:pStyle w:val="16"/>
        <w:ind w:firstLine="709"/>
        <w:jc w:val="both"/>
        <w:rPr>
          <w:b/>
        </w:rPr>
      </w:pPr>
      <w:r>
        <w:rPr>
          <w:b/>
          <w:lang w:val="en-US"/>
          <w14:ligatures w14:val="standardContextual"/>
        </w:rPr>
        <w:drawing>
          <wp:inline distT="0" distB="0" distL="0" distR="0">
            <wp:extent cx="5486400" cy="3200400"/>
            <wp:effectExtent l="4445" t="4445" r="14605" b="14605"/>
            <wp:docPr id="117519747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23E9ED93">
      <w:pPr>
        <w:pStyle w:val="16"/>
        <w:ind w:firstLine="709"/>
        <w:jc w:val="both"/>
        <w:rPr>
          <w:b/>
        </w:rPr>
      </w:pPr>
    </w:p>
    <w:p w14:paraId="3CD086B7">
      <w:pPr>
        <w:pStyle w:val="16"/>
        <w:jc w:val="both"/>
        <w:rPr>
          <w:b/>
          <w:lang w:val="ru-RU"/>
        </w:rPr>
      </w:pPr>
    </w:p>
    <w:p w14:paraId="165C92B6">
      <w:pPr>
        <w:pStyle w:val="16"/>
        <w:ind w:firstLine="709"/>
        <w:jc w:val="both"/>
        <w:rPr>
          <w:lang w:val="ru-RU"/>
        </w:rPr>
      </w:pPr>
      <w:r>
        <w:rPr>
          <w:lang w:val="ru-RU"/>
        </w:rPr>
        <w:t>Из таблицы , диаграммы 1 видно, что в среднем более 91 % учащихся на момент поступления в</w:t>
      </w:r>
      <w:r>
        <w:rPr>
          <w:spacing w:val="1"/>
          <w:lang w:val="ru-RU"/>
        </w:rPr>
        <w:t xml:space="preserve"> </w:t>
      </w:r>
      <w:r>
        <w:rPr>
          <w:lang w:val="ru-RU"/>
        </w:rPr>
        <w:t>школу, готовы к началу регулярного обучения. У этих учащихся достаточно</w:t>
      </w:r>
      <w:r>
        <w:rPr>
          <w:spacing w:val="1"/>
          <w:lang w:val="ru-RU"/>
        </w:rPr>
        <w:t xml:space="preserve"> </w:t>
      </w:r>
      <w:r>
        <w:rPr>
          <w:lang w:val="ru-RU"/>
        </w:rPr>
        <w:t>высокий уровень адаптации к школе и образовательному процессу. В целом, эти дети</w:t>
      </w:r>
      <w:r>
        <w:rPr>
          <w:spacing w:val="1"/>
          <w:lang w:val="ru-RU"/>
        </w:rPr>
        <w:t xml:space="preserve"> </w:t>
      </w:r>
      <w:r>
        <w:rPr>
          <w:lang w:val="ru-RU"/>
        </w:rPr>
        <w:t>не нуждаются в каком-либо дополнительном обследовании или помощи со стороны</w:t>
      </w:r>
      <w:r>
        <w:rPr>
          <w:spacing w:val="1"/>
          <w:lang w:val="ru-RU"/>
        </w:rPr>
        <w:t xml:space="preserve"> </w:t>
      </w:r>
      <w:r>
        <w:rPr>
          <w:lang w:val="ru-RU"/>
        </w:rPr>
        <w:t>взрослых.</w:t>
      </w:r>
    </w:p>
    <w:p w14:paraId="4F041E86">
      <w:pPr>
        <w:pStyle w:val="16"/>
        <w:ind w:firstLine="709"/>
        <w:jc w:val="both"/>
        <w:rPr>
          <w:lang w:val="ru-RU"/>
        </w:rPr>
      </w:pPr>
      <w:r>
        <w:rPr>
          <w:spacing w:val="1"/>
          <w:lang w:val="ru-RU"/>
        </w:rPr>
        <w:t xml:space="preserve"> </w:t>
      </w:r>
      <w:r>
        <w:rPr>
          <w:lang w:val="ru-RU"/>
        </w:rPr>
        <w:t>У</w:t>
      </w:r>
      <w:r>
        <w:rPr>
          <w:spacing w:val="1"/>
          <w:lang w:val="ru-RU"/>
        </w:rPr>
        <w:t xml:space="preserve"> </w:t>
      </w:r>
      <w:r>
        <w:rPr>
          <w:lang w:val="ru-RU"/>
        </w:rPr>
        <w:t>9</w:t>
      </w:r>
      <w:r>
        <w:rPr>
          <w:spacing w:val="1"/>
          <w:lang w:val="ru-RU"/>
        </w:rPr>
        <w:t xml:space="preserve"> </w:t>
      </w:r>
      <w:r>
        <w:rPr>
          <w:lang w:val="ru-RU"/>
        </w:rPr>
        <w:t>%</w:t>
      </w:r>
      <w:r>
        <w:rPr>
          <w:spacing w:val="1"/>
          <w:lang w:val="ru-RU"/>
        </w:rPr>
        <w:t xml:space="preserve"> </w:t>
      </w:r>
      <w:r>
        <w:rPr>
          <w:lang w:val="ru-RU"/>
        </w:rPr>
        <w:t>учащихся</w:t>
      </w:r>
      <w:r>
        <w:rPr>
          <w:spacing w:val="1"/>
          <w:lang w:val="ru-RU"/>
        </w:rPr>
        <w:t xml:space="preserve"> </w:t>
      </w:r>
      <w:r>
        <w:rPr>
          <w:lang w:val="ru-RU"/>
        </w:rPr>
        <w:t>диагностируется</w:t>
      </w:r>
      <w:r>
        <w:rPr>
          <w:spacing w:val="1"/>
          <w:lang w:val="ru-RU"/>
        </w:rPr>
        <w:t xml:space="preserve"> </w:t>
      </w:r>
      <w:r>
        <w:rPr>
          <w:lang w:val="ru-RU"/>
        </w:rPr>
        <w:t xml:space="preserve">трудности </w:t>
      </w:r>
      <w:r>
        <w:rPr>
          <w:spacing w:val="1"/>
          <w:lang w:val="ru-RU"/>
        </w:rPr>
        <w:t xml:space="preserve"> </w:t>
      </w:r>
      <w:r>
        <w:rPr>
          <w:lang w:val="ru-RU"/>
        </w:rPr>
        <w:t>к</w:t>
      </w:r>
      <w:r>
        <w:rPr>
          <w:spacing w:val="1"/>
          <w:lang w:val="ru-RU"/>
        </w:rPr>
        <w:t xml:space="preserve"> </w:t>
      </w:r>
      <w:r>
        <w:rPr>
          <w:lang w:val="ru-RU"/>
        </w:rPr>
        <w:t>началу</w:t>
      </w:r>
      <w:r>
        <w:rPr>
          <w:spacing w:val="1"/>
          <w:lang w:val="ru-RU"/>
        </w:rPr>
        <w:t xml:space="preserve"> </w:t>
      </w:r>
      <w:r>
        <w:rPr>
          <w:lang w:val="ru-RU"/>
        </w:rPr>
        <w:t>школьного</w:t>
      </w:r>
      <w:r>
        <w:rPr>
          <w:spacing w:val="1"/>
          <w:lang w:val="ru-RU"/>
        </w:rPr>
        <w:t xml:space="preserve"> </w:t>
      </w:r>
      <w:r>
        <w:rPr>
          <w:lang w:val="ru-RU"/>
        </w:rPr>
        <w:t>обучения.</w:t>
      </w:r>
      <w:r>
        <w:rPr>
          <w:spacing w:val="46"/>
          <w:lang w:val="ru-RU"/>
        </w:rPr>
        <w:t xml:space="preserve"> </w:t>
      </w:r>
      <w:r>
        <w:rPr>
          <w:lang w:val="ru-RU"/>
        </w:rPr>
        <w:t>У</w:t>
      </w:r>
      <w:r>
        <w:rPr>
          <w:spacing w:val="41"/>
          <w:lang w:val="ru-RU"/>
        </w:rPr>
        <w:t xml:space="preserve"> </w:t>
      </w:r>
      <w:r>
        <w:rPr>
          <w:lang w:val="ru-RU"/>
        </w:rPr>
        <w:t>этих</w:t>
      </w:r>
      <w:r>
        <w:rPr>
          <w:spacing w:val="38"/>
          <w:lang w:val="ru-RU"/>
        </w:rPr>
        <w:t xml:space="preserve"> </w:t>
      </w:r>
      <w:r>
        <w:rPr>
          <w:lang w:val="ru-RU"/>
        </w:rPr>
        <w:t>детей</w:t>
      </w:r>
      <w:r>
        <w:rPr>
          <w:spacing w:val="43"/>
          <w:lang w:val="ru-RU"/>
        </w:rPr>
        <w:t xml:space="preserve"> </w:t>
      </w:r>
      <w:r>
        <w:rPr>
          <w:lang w:val="ru-RU"/>
        </w:rPr>
        <w:t>можно</w:t>
      </w:r>
      <w:r>
        <w:rPr>
          <w:spacing w:val="42"/>
          <w:lang w:val="ru-RU"/>
        </w:rPr>
        <w:t xml:space="preserve"> </w:t>
      </w:r>
      <w:r>
        <w:rPr>
          <w:lang w:val="ru-RU"/>
        </w:rPr>
        <w:t>отчасти</w:t>
      </w:r>
      <w:r>
        <w:rPr>
          <w:spacing w:val="43"/>
          <w:lang w:val="ru-RU"/>
        </w:rPr>
        <w:t xml:space="preserve"> </w:t>
      </w:r>
      <w:r>
        <w:rPr>
          <w:lang w:val="ru-RU"/>
        </w:rPr>
        <w:t>спрогнозировать</w:t>
      </w:r>
      <w:r>
        <w:rPr>
          <w:spacing w:val="47"/>
          <w:lang w:val="ru-RU"/>
        </w:rPr>
        <w:t xml:space="preserve"> </w:t>
      </w:r>
      <w:r>
        <w:rPr>
          <w:lang w:val="ru-RU"/>
        </w:rPr>
        <w:t>трудности</w:t>
      </w:r>
      <w:r>
        <w:rPr>
          <w:spacing w:val="43"/>
          <w:lang w:val="ru-RU"/>
        </w:rPr>
        <w:t xml:space="preserve"> </w:t>
      </w:r>
      <w:r>
        <w:rPr>
          <w:lang w:val="ru-RU"/>
        </w:rPr>
        <w:t>при</w:t>
      </w:r>
      <w:r>
        <w:rPr>
          <w:spacing w:val="52"/>
          <w:lang w:val="ru-RU"/>
        </w:rPr>
        <w:t xml:space="preserve"> </w:t>
      </w:r>
      <w:r>
        <w:rPr>
          <w:lang w:val="ru-RU"/>
        </w:rPr>
        <w:t>начале регулярного</w:t>
      </w:r>
      <w:r>
        <w:rPr>
          <w:spacing w:val="1"/>
          <w:lang w:val="ru-RU"/>
        </w:rPr>
        <w:t xml:space="preserve"> </w:t>
      </w:r>
      <w:r>
        <w:rPr>
          <w:lang w:val="ru-RU"/>
        </w:rPr>
        <w:t>обучения.</w:t>
      </w:r>
      <w:r>
        <w:rPr>
          <w:spacing w:val="1"/>
          <w:lang w:val="ru-RU"/>
        </w:rPr>
        <w:t xml:space="preserve"> </w:t>
      </w:r>
      <w:r>
        <w:rPr>
          <w:lang w:val="ru-RU"/>
        </w:rPr>
        <w:t>Но</w:t>
      </w:r>
      <w:r>
        <w:rPr>
          <w:spacing w:val="1"/>
          <w:lang w:val="ru-RU"/>
        </w:rPr>
        <w:t xml:space="preserve"> </w:t>
      </w:r>
      <w:r>
        <w:rPr>
          <w:lang w:val="ru-RU"/>
        </w:rPr>
        <w:t>эти</w:t>
      </w:r>
      <w:r>
        <w:rPr>
          <w:spacing w:val="1"/>
          <w:lang w:val="ru-RU"/>
        </w:rPr>
        <w:t xml:space="preserve"> </w:t>
      </w:r>
      <w:r>
        <w:rPr>
          <w:lang w:val="ru-RU"/>
        </w:rPr>
        <w:t>дети</w:t>
      </w:r>
      <w:r>
        <w:rPr>
          <w:spacing w:val="1"/>
          <w:lang w:val="ru-RU"/>
        </w:rPr>
        <w:t xml:space="preserve"> </w:t>
      </w:r>
      <w:r>
        <w:rPr>
          <w:lang w:val="ru-RU"/>
        </w:rPr>
        <w:t>в</w:t>
      </w:r>
      <w:r>
        <w:rPr>
          <w:spacing w:val="1"/>
          <w:lang w:val="ru-RU"/>
        </w:rPr>
        <w:t xml:space="preserve"> </w:t>
      </w:r>
      <w:r>
        <w:rPr>
          <w:lang w:val="ru-RU"/>
        </w:rPr>
        <w:t>основном</w:t>
      </w:r>
      <w:r>
        <w:rPr>
          <w:spacing w:val="1"/>
          <w:lang w:val="ru-RU"/>
        </w:rPr>
        <w:t xml:space="preserve"> </w:t>
      </w:r>
      <w:r>
        <w:rPr>
          <w:lang w:val="ru-RU"/>
        </w:rPr>
        <w:t>адаптируются</w:t>
      </w:r>
      <w:r>
        <w:rPr>
          <w:spacing w:val="1"/>
          <w:lang w:val="ru-RU"/>
        </w:rPr>
        <w:t xml:space="preserve"> </w:t>
      </w:r>
      <w:r>
        <w:rPr>
          <w:lang w:val="ru-RU"/>
        </w:rPr>
        <w:t>к</w:t>
      </w:r>
      <w:r>
        <w:rPr>
          <w:spacing w:val="1"/>
          <w:lang w:val="ru-RU"/>
        </w:rPr>
        <w:t xml:space="preserve"> </w:t>
      </w:r>
      <w:r>
        <w:rPr>
          <w:lang w:val="ru-RU"/>
        </w:rPr>
        <w:t>обучению</w:t>
      </w:r>
      <w:r>
        <w:rPr>
          <w:spacing w:val="1"/>
          <w:lang w:val="ru-RU"/>
        </w:rPr>
        <w:t xml:space="preserve"> </w:t>
      </w:r>
      <w:r>
        <w:rPr>
          <w:lang w:val="ru-RU"/>
        </w:rPr>
        <w:t>с</w:t>
      </w:r>
      <w:r>
        <w:rPr>
          <w:spacing w:val="-67"/>
          <w:lang w:val="ru-RU"/>
        </w:rPr>
        <w:t xml:space="preserve"> </w:t>
      </w:r>
      <w:r>
        <w:rPr>
          <w:lang w:val="ru-RU"/>
        </w:rPr>
        <w:t>дополнительной</w:t>
      </w:r>
      <w:r>
        <w:rPr>
          <w:spacing w:val="1"/>
          <w:lang w:val="ru-RU"/>
        </w:rPr>
        <w:t xml:space="preserve"> </w:t>
      </w:r>
      <w:r>
        <w:rPr>
          <w:lang w:val="ru-RU"/>
        </w:rPr>
        <w:t>помощи</w:t>
      </w:r>
      <w:r>
        <w:rPr>
          <w:spacing w:val="1"/>
          <w:lang w:val="ru-RU"/>
        </w:rPr>
        <w:t xml:space="preserve"> </w:t>
      </w:r>
      <w:r>
        <w:rPr>
          <w:lang w:val="ru-RU"/>
        </w:rPr>
        <w:t>специалистов,</w:t>
      </w:r>
      <w:r>
        <w:rPr>
          <w:spacing w:val="1"/>
          <w:lang w:val="ru-RU"/>
        </w:rPr>
        <w:t xml:space="preserve"> </w:t>
      </w:r>
      <w:r>
        <w:rPr>
          <w:lang w:val="ru-RU"/>
        </w:rPr>
        <w:t>за</w:t>
      </w:r>
      <w:r>
        <w:rPr>
          <w:spacing w:val="1"/>
          <w:lang w:val="ru-RU"/>
        </w:rPr>
        <w:t xml:space="preserve"> </w:t>
      </w:r>
      <w:r>
        <w:rPr>
          <w:lang w:val="ru-RU"/>
        </w:rPr>
        <w:t>счет</w:t>
      </w:r>
      <w:r>
        <w:rPr>
          <w:spacing w:val="1"/>
          <w:lang w:val="ru-RU"/>
        </w:rPr>
        <w:t xml:space="preserve"> </w:t>
      </w:r>
      <w:r>
        <w:rPr>
          <w:lang w:val="ru-RU"/>
        </w:rPr>
        <w:t>грамотно</w:t>
      </w:r>
      <w:r>
        <w:rPr>
          <w:spacing w:val="1"/>
          <w:lang w:val="ru-RU"/>
        </w:rPr>
        <w:t xml:space="preserve"> </w:t>
      </w:r>
      <w:r>
        <w:rPr>
          <w:lang w:val="ru-RU"/>
        </w:rPr>
        <w:t>организованного</w:t>
      </w:r>
      <w:r>
        <w:rPr>
          <w:spacing w:val="1"/>
          <w:lang w:val="ru-RU"/>
        </w:rPr>
        <w:t xml:space="preserve"> </w:t>
      </w:r>
      <w:r>
        <w:rPr>
          <w:lang w:val="ru-RU"/>
        </w:rPr>
        <w:t>педагогического</w:t>
      </w:r>
      <w:r>
        <w:rPr>
          <w:spacing w:val="-2"/>
          <w:lang w:val="ru-RU"/>
        </w:rPr>
        <w:t xml:space="preserve"> </w:t>
      </w:r>
      <w:r>
        <w:rPr>
          <w:lang w:val="ru-RU"/>
        </w:rPr>
        <w:t>воздействия.</w:t>
      </w:r>
      <w:r>
        <w:rPr>
          <w:spacing w:val="2"/>
          <w:lang w:val="ru-RU"/>
        </w:rPr>
        <w:t xml:space="preserve"> </w:t>
      </w:r>
      <w:r>
        <w:rPr>
          <w:lang w:val="ru-RU"/>
        </w:rPr>
        <w:t>Так</w:t>
      </w:r>
      <w:r>
        <w:rPr>
          <w:spacing w:val="-1"/>
          <w:lang w:val="ru-RU"/>
        </w:rPr>
        <w:t xml:space="preserve"> </w:t>
      </w:r>
      <w:r>
        <w:rPr>
          <w:lang w:val="ru-RU"/>
        </w:rPr>
        <w:t>же за</w:t>
      </w:r>
      <w:r>
        <w:rPr>
          <w:spacing w:val="8"/>
          <w:lang w:val="ru-RU"/>
        </w:rPr>
        <w:t xml:space="preserve"> </w:t>
      </w:r>
      <w:r>
        <w:rPr>
          <w:lang w:val="ru-RU"/>
        </w:rPr>
        <w:t>счет</w:t>
      </w:r>
      <w:r>
        <w:rPr>
          <w:spacing w:val="-1"/>
          <w:lang w:val="ru-RU"/>
        </w:rPr>
        <w:t xml:space="preserve"> </w:t>
      </w:r>
      <w:r>
        <w:rPr>
          <w:lang w:val="ru-RU"/>
        </w:rPr>
        <w:t>коррекционной</w:t>
      </w:r>
      <w:r>
        <w:rPr>
          <w:spacing w:val="1"/>
          <w:lang w:val="ru-RU"/>
        </w:rPr>
        <w:t xml:space="preserve"> </w:t>
      </w:r>
      <w:r>
        <w:rPr>
          <w:lang w:val="ru-RU"/>
        </w:rPr>
        <w:t>работы</w:t>
      </w:r>
      <w:r>
        <w:rPr>
          <w:spacing w:val="-1"/>
          <w:lang w:val="ru-RU"/>
        </w:rPr>
        <w:t xml:space="preserve"> </w:t>
      </w:r>
      <w:r>
        <w:rPr>
          <w:lang w:val="ru-RU"/>
        </w:rPr>
        <w:t>к концу первой четверти дети адаптационный период проходят успешно. Проводились</w:t>
      </w:r>
      <w:r>
        <w:rPr>
          <w:spacing w:val="1"/>
          <w:lang w:val="ru-RU"/>
        </w:rPr>
        <w:t xml:space="preserve"> </w:t>
      </w:r>
      <w:r>
        <w:rPr>
          <w:lang w:val="ru-RU"/>
        </w:rPr>
        <w:t>индивидуальные</w:t>
      </w:r>
      <w:r>
        <w:rPr>
          <w:spacing w:val="-1"/>
          <w:lang w:val="ru-RU"/>
        </w:rPr>
        <w:t xml:space="preserve"> </w:t>
      </w:r>
      <w:r>
        <w:rPr>
          <w:lang w:val="ru-RU"/>
        </w:rPr>
        <w:t>и</w:t>
      </w:r>
      <w:r>
        <w:rPr>
          <w:spacing w:val="-3"/>
          <w:lang w:val="ru-RU"/>
        </w:rPr>
        <w:t xml:space="preserve"> </w:t>
      </w:r>
      <w:r>
        <w:rPr>
          <w:lang w:val="ru-RU"/>
        </w:rPr>
        <w:t>групповые</w:t>
      </w:r>
      <w:r>
        <w:rPr>
          <w:spacing w:val="-2"/>
          <w:lang w:val="ru-RU"/>
        </w:rPr>
        <w:t xml:space="preserve"> </w:t>
      </w:r>
      <w:r>
        <w:rPr>
          <w:lang w:val="ru-RU"/>
        </w:rPr>
        <w:t>занятия.</w:t>
      </w:r>
    </w:p>
    <w:p w14:paraId="2E2F5C83">
      <w:pPr>
        <w:pStyle w:val="16"/>
        <w:ind w:firstLine="709"/>
        <w:jc w:val="both"/>
        <w:rPr>
          <w:lang w:val="ru-RU"/>
        </w:rPr>
      </w:pPr>
      <w:r>
        <w:rPr>
          <w:lang w:val="ru-RU"/>
        </w:rPr>
        <w:t>В сентябре-октябре проводились групповые занятия с учениками 1 класса в течение одной</w:t>
      </w:r>
      <w:r>
        <w:rPr>
          <w:spacing w:val="1"/>
          <w:lang w:val="ru-RU"/>
        </w:rPr>
        <w:t xml:space="preserve"> </w:t>
      </w:r>
      <w:r>
        <w:rPr>
          <w:lang w:val="ru-RU"/>
        </w:rPr>
        <w:t>недели. Основными задачами этих занятий являлись адаптация к школе, коррекция</w:t>
      </w:r>
      <w:r>
        <w:rPr>
          <w:spacing w:val="1"/>
          <w:lang w:val="ru-RU"/>
        </w:rPr>
        <w:t xml:space="preserve"> </w:t>
      </w:r>
      <w:r>
        <w:rPr>
          <w:lang w:val="ru-RU"/>
        </w:rPr>
        <w:t>психоэмоционального состояния учащихся, развитие познавательных</w:t>
      </w:r>
      <w:r>
        <w:rPr>
          <w:spacing w:val="1"/>
          <w:lang w:val="ru-RU"/>
        </w:rPr>
        <w:t xml:space="preserve"> </w:t>
      </w:r>
      <w:r>
        <w:rPr>
          <w:lang w:val="ru-RU"/>
        </w:rPr>
        <w:t>процессов, развитие</w:t>
      </w:r>
      <w:r>
        <w:rPr>
          <w:spacing w:val="1"/>
          <w:lang w:val="ru-RU"/>
        </w:rPr>
        <w:t xml:space="preserve"> </w:t>
      </w:r>
      <w:r>
        <w:rPr>
          <w:lang w:val="ru-RU"/>
        </w:rPr>
        <w:t>коммуникативных навыков. На занятиях использовались различные игры на развитие</w:t>
      </w:r>
      <w:r>
        <w:rPr>
          <w:spacing w:val="1"/>
          <w:lang w:val="ru-RU"/>
        </w:rPr>
        <w:t xml:space="preserve"> </w:t>
      </w:r>
      <w:r>
        <w:rPr>
          <w:lang w:val="ru-RU"/>
        </w:rPr>
        <w:t>коммуникативных</w:t>
      </w:r>
      <w:r>
        <w:rPr>
          <w:spacing w:val="-4"/>
          <w:lang w:val="ru-RU"/>
        </w:rPr>
        <w:t xml:space="preserve"> </w:t>
      </w:r>
      <w:r>
        <w:rPr>
          <w:lang w:val="ru-RU"/>
        </w:rPr>
        <w:t>навыков,</w:t>
      </w:r>
      <w:r>
        <w:rPr>
          <w:spacing w:val="3"/>
          <w:lang w:val="ru-RU"/>
        </w:rPr>
        <w:t xml:space="preserve"> </w:t>
      </w:r>
      <w:r>
        <w:rPr>
          <w:lang w:val="ru-RU"/>
        </w:rPr>
        <w:t>на</w:t>
      </w:r>
      <w:r>
        <w:rPr>
          <w:spacing w:val="1"/>
          <w:lang w:val="ru-RU"/>
        </w:rPr>
        <w:t xml:space="preserve"> </w:t>
      </w:r>
      <w:r>
        <w:rPr>
          <w:lang w:val="ru-RU"/>
        </w:rPr>
        <w:t>взаимопомощь и расслабление.</w:t>
      </w:r>
    </w:p>
    <w:p w14:paraId="66D3251D">
      <w:pPr>
        <w:pStyle w:val="50"/>
        <w:ind w:left="0" w:firstLine="709"/>
        <w:jc w:val="both"/>
        <w:rPr>
          <w:b w:val="0"/>
          <w:lang w:val="ru-RU"/>
        </w:rPr>
      </w:pPr>
    </w:p>
    <w:p w14:paraId="62D3B453">
      <w:pPr>
        <w:spacing w:after="0" w:line="240" w:lineRule="auto"/>
        <w:ind w:firstLine="709"/>
        <w:jc w:val="both"/>
        <w:rPr>
          <w:rFonts w:ascii="Times New Roman" w:hAnsi="Times New Roman" w:cs="Times New Roman"/>
          <w:i/>
          <w:iCs/>
          <w:sz w:val="28"/>
          <w:szCs w:val="28"/>
        </w:rPr>
      </w:pPr>
    </w:p>
    <w:p w14:paraId="2F847224">
      <w:pPr>
        <w:spacing w:after="0" w:line="240" w:lineRule="auto"/>
        <w:ind w:firstLine="709"/>
        <w:jc w:val="both"/>
        <w:rPr>
          <w:rFonts w:ascii="Times New Roman" w:hAnsi="Times New Roman" w:cs="Times New Roman"/>
          <w:i/>
          <w:iCs/>
          <w:sz w:val="28"/>
          <w:szCs w:val="28"/>
        </w:rPr>
      </w:pPr>
    </w:p>
    <w:p w14:paraId="228F0000">
      <w:pPr>
        <w:spacing w:after="0" w:line="240" w:lineRule="auto"/>
        <w:ind w:firstLine="709"/>
        <w:jc w:val="both"/>
        <w:rPr>
          <w:rFonts w:ascii="Times New Roman" w:hAnsi="Times New Roman" w:cs="Times New Roman"/>
          <w:i/>
          <w:iCs/>
          <w:sz w:val="28"/>
          <w:szCs w:val="28"/>
        </w:rPr>
      </w:pPr>
    </w:p>
    <w:p w14:paraId="65204368">
      <w:pPr>
        <w:spacing w:after="0" w:line="240" w:lineRule="auto"/>
        <w:ind w:firstLine="709"/>
        <w:jc w:val="both"/>
        <w:rPr>
          <w:rFonts w:ascii="Times New Roman" w:hAnsi="Times New Roman" w:cs="Times New Roman"/>
          <w:i/>
          <w:iCs/>
          <w:sz w:val="28"/>
          <w:szCs w:val="28"/>
        </w:rPr>
      </w:pPr>
    </w:p>
    <w:p w14:paraId="2BDC52F4">
      <w:pPr>
        <w:spacing w:after="0" w:line="240" w:lineRule="auto"/>
        <w:ind w:firstLine="709"/>
        <w:jc w:val="both"/>
        <w:rPr>
          <w:rFonts w:ascii="Times New Roman" w:hAnsi="Times New Roman" w:cs="Times New Roman"/>
          <w:i/>
          <w:iCs/>
          <w:sz w:val="28"/>
          <w:szCs w:val="28"/>
        </w:rPr>
      </w:pPr>
    </w:p>
    <w:p w14:paraId="39132A9F">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i/>
          <w:iCs/>
          <w:sz w:val="28"/>
          <w:szCs w:val="28"/>
        </w:rPr>
        <w:t>Таблица 2.</w:t>
      </w:r>
      <w:r>
        <w:rPr>
          <w:rFonts w:ascii="Times New Roman" w:hAnsi="Times New Roman" w:cs="Times New Roman"/>
          <w:sz w:val="28"/>
          <w:szCs w:val="28"/>
        </w:rPr>
        <w:t xml:space="preserve"> Изучение уровня адаптации первоклассников школе методика </w:t>
      </w:r>
      <w:r>
        <w:rPr>
          <w:rFonts w:ascii="Times New Roman" w:hAnsi="Times New Roman" w:cs="Times New Roman"/>
          <w:color w:val="000000"/>
          <w:sz w:val="28"/>
          <w:szCs w:val="28"/>
          <w:shd w:val="clear" w:color="auto" w:fill="FFFFFF"/>
        </w:rPr>
        <w:t>«Краски»</w:t>
      </w:r>
    </w:p>
    <w:p w14:paraId="14053F30">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Цель методик</w:t>
      </w:r>
      <w:r>
        <w:rPr>
          <w:rFonts w:ascii="Times New Roman" w:hAnsi="Times New Roman" w:cs="Times New Roman"/>
          <w:b/>
          <w:bCs/>
          <w:color w:val="000000"/>
          <w:sz w:val="28"/>
          <w:szCs w:val="28"/>
          <w:shd w:val="clear" w:color="auto" w:fill="FFFFFF"/>
          <w:lang w:val="kk-KZ"/>
        </w:rPr>
        <w:t>и</w:t>
      </w:r>
      <w:r>
        <w:rPr>
          <w:rFonts w:ascii="Times New Roman" w:hAnsi="Times New Roman" w:cs="Times New Roman"/>
          <w:b/>
          <w:bCs/>
          <w:color w:val="000000"/>
          <w:sz w:val="28"/>
          <w:szCs w:val="28"/>
          <w:shd w:val="clear" w:color="auto" w:fill="FFFFFF"/>
        </w:rPr>
        <w:t xml:space="preserve">: </w:t>
      </w:r>
      <w:r>
        <w:rPr>
          <w:rFonts w:ascii="Times New Roman" w:hAnsi="Times New Roman" w:cs="Times New Roman"/>
          <w:color w:val="000000"/>
          <w:sz w:val="28"/>
          <w:szCs w:val="28"/>
          <w:shd w:val="clear" w:color="auto" w:fill="FFFFFF"/>
        </w:rPr>
        <w:t>определить эмоциональное отношение к школьному обучению.</w:t>
      </w:r>
    </w:p>
    <w:p w14:paraId="1B92064A">
      <w:pPr>
        <w:spacing w:after="0" w:line="240" w:lineRule="auto"/>
        <w:ind w:firstLine="709"/>
        <w:jc w:val="both"/>
        <w:rPr>
          <w:rFonts w:ascii="Times New Roman" w:hAnsi="Times New Roman" w:cs="Times New Roman"/>
          <w:color w:val="000000"/>
          <w:sz w:val="28"/>
          <w:szCs w:val="28"/>
          <w:shd w:val="clear" w:color="auto" w:fill="FFFFFF"/>
        </w:rPr>
      </w:pPr>
    </w:p>
    <w:p w14:paraId="378B7DA1">
      <w:pPr>
        <w:spacing w:after="0" w:line="240" w:lineRule="auto"/>
        <w:ind w:firstLine="709"/>
        <w:jc w:val="both"/>
        <w:rPr>
          <w:rFonts w:ascii="Times New Roman" w:hAnsi="Times New Roman" w:cs="Times New Roman"/>
          <w:b/>
          <w:sz w:val="28"/>
          <w:szCs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1352"/>
        <w:gridCol w:w="1934"/>
        <w:gridCol w:w="1595"/>
        <w:gridCol w:w="1596"/>
      </w:tblGrid>
      <w:tr w14:paraId="09E7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Merge w:val="restart"/>
            <w:shd w:val="clear" w:color="auto" w:fill="auto"/>
          </w:tcPr>
          <w:p w14:paraId="7F2E6B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Учебный год</w:t>
            </w:r>
          </w:p>
        </w:tc>
        <w:tc>
          <w:tcPr>
            <w:tcW w:w="6477" w:type="dxa"/>
            <w:gridSpan w:val="4"/>
            <w:shd w:val="clear" w:color="auto" w:fill="auto"/>
          </w:tcPr>
          <w:p w14:paraId="7F6DCFE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Уровни готовности, %</w:t>
            </w:r>
          </w:p>
        </w:tc>
      </w:tr>
      <w:tr w14:paraId="3BB0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838" w:type="dxa"/>
            <w:vMerge w:val="continue"/>
            <w:shd w:val="clear" w:color="auto" w:fill="auto"/>
          </w:tcPr>
          <w:p w14:paraId="0D54643A">
            <w:pPr>
              <w:spacing w:after="0" w:line="240" w:lineRule="auto"/>
              <w:ind w:firstLine="709"/>
              <w:jc w:val="both"/>
              <w:rPr>
                <w:rFonts w:ascii="Times New Roman" w:hAnsi="Times New Roman" w:cs="Times New Roman"/>
                <w:b/>
                <w:sz w:val="28"/>
                <w:szCs w:val="28"/>
              </w:rPr>
            </w:pPr>
          </w:p>
        </w:tc>
        <w:tc>
          <w:tcPr>
            <w:tcW w:w="1352" w:type="dxa"/>
            <w:shd w:val="clear" w:color="auto" w:fill="auto"/>
          </w:tcPr>
          <w:p w14:paraId="647C6C9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Готов</w:t>
            </w:r>
          </w:p>
        </w:tc>
        <w:tc>
          <w:tcPr>
            <w:tcW w:w="1934" w:type="dxa"/>
            <w:shd w:val="clear" w:color="auto" w:fill="auto"/>
          </w:tcPr>
          <w:p w14:paraId="1A75937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Испытывают некоторые трудности</w:t>
            </w:r>
          </w:p>
        </w:tc>
        <w:tc>
          <w:tcPr>
            <w:tcW w:w="1595" w:type="dxa"/>
            <w:shd w:val="clear" w:color="auto" w:fill="auto"/>
          </w:tcPr>
          <w:p w14:paraId="1C50D1E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Условно не готов</w:t>
            </w:r>
          </w:p>
        </w:tc>
        <w:tc>
          <w:tcPr>
            <w:tcW w:w="1596" w:type="dxa"/>
            <w:shd w:val="clear" w:color="auto" w:fill="auto"/>
          </w:tcPr>
          <w:p w14:paraId="76DCC18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 готов</w:t>
            </w:r>
          </w:p>
        </w:tc>
      </w:tr>
      <w:tr w14:paraId="7A54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838" w:type="dxa"/>
          </w:tcPr>
          <w:p w14:paraId="769A8334">
            <w:pPr>
              <w:spacing w:after="0" w:line="240" w:lineRule="auto"/>
              <w:jc w:val="both"/>
              <w:rPr>
                <w:rFonts w:ascii="Times New Roman" w:hAnsi="Times New Roman" w:cs="Times New Roman"/>
                <w:sz w:val="28"/>
                <w:szCs w:val="28"/>
              </w:rPr>
            </w:pPr>
            <w:r>
              <w:rPr>
                <w:rFonts w:ascii="Times New Roman" w:hAnsi="Times New Roman" w:cs="Times New Roman"/>
                <w:sz w:val="28"/>
              </w:rPr>
              <w:t>2024 - 2025 г</w:t>
            </w:r>
          </w:p>
        </w:tc>
        <w:tc>
          <w:tcPr>
            <w:tcW w:w="1352" w:type="dxa"/>
          </w:tcPr>
          <w:p w14:paraId="2989F7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93%</w:t>
            </w:r>
          </w:p>
        </w:tc>
        <w:tc>
          <w:tcPr>
            <w:tcW w:w="1934" w:type="dxa"/>
          </w:tcPr>
          <w:p w14:paraId="72E58A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p>
        </w:tc>
        <w:tc>
          <w:tcPr>
            <w:tcW w:w="1595" w:type="dxa"/>
          </w:tcPr>
          <w:p w14:paraId="08A3263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p>
        </w:tc>
        <w:tc>
          <w:tcPr>
            <w:tcW w:w="1596" w:type="dxa"/>
          </w:tcPr>
          <w:p w14:paraId="710935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p>
        </w:tc>
      </w:tr>
    </w:tbl>
    <w:p w14:paraId="1C279602">
      <w:pPr>
        <w:spacing w:after="0" w:line="240" w:lineRule="auto"/>
        <w:ind w:firstLine="709"/>
        <w:jc w:val="both"/>
        <w:rPr>
          <w:rFonts w:ascii="Times New Roman" w:hAnsi="Times New Roman" w:cs="Times New Roman"/>
          <w:b/>
          <w:bCs/>
          <w:sz w:val="28"/>
          <w:szCs w:val="28"/>
        </w:rPr>
      </w:pPr>
    </w:p>
    <w:p w14:paraId="416638D8">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Выводы:</w:t>
      </w:r>
      <w:r>
        <w:rPr>
          <w:rStyle w:val="56"/>
          <w:rFonts w:ascii="Times New Roman" w:hAnsi="Times New Roman" w:cs="Times New Roman"/>
          <w:b/>
          <w:bCs/>
          <w:sz w:val="28"/>
          <w:szCs w:val="28"/>
        </w:rPr>
        <w:t> </w:t>
      </w:r>
      <w:r>
        <w:rPr>
          <w:rFonts w:ascii="Times New Roman" w:hAnsi="Times New Roman" w:cs="Times New Roman"/>
          <w:sz w:val="28"/>
          <w:szCs w:val="28"/>
        </w:rPr>
        <w:t>таким образом, психодиагностическое обследование первоклассников определение комфортности в классе показали хорошие результаты, с теми из ребят, кто испытывает некоторые трудности, была запланирована коррекционная работа.</w:t>
      </w:r>
    </w:p>
    <w:p w14:paraId="2279E1C0">
      <w:pPr>
        <w:spacing w:after="0" w:line="240" w:lineRule="auto"/>
        <w:ind w:firstLine="709"/>
        <w:jc w:val="both"/>
        <w:rPr>
          <w:rFonts w:ascii="Times New Roman" w:hAnsi="Times New Roman" w:cs="Times New Roman"/>
          <w:sz w:val="28"/>
          <w:szCs w:val="28"/>
        </w:rPr>
      </w:pPr>
    </w:p>
    <w:p w14:paraId="61D70B6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Результаты диагностики уровня общей школьной тревожности учащихся 5-х классов</w:t>
      </w:r>
    </w:p>
    <w:p w14:paraId="103BCA7F">
      <w:pPr>
        <w:spacing w:after="0" w:line="240" w:lineRule="auto"/>
        <w:jc w:val="both"/>
        <w:rPr>
          <w:rFonts w:ascii="Times New Roman" w:hAnsi="Times New Roman" w:cs="Times New Roman"/>
          <w:sz w:val="28"/>
          <w:szCs w:val="28"/>
        </w:rPr>
      </w:pPr>
    </w:p>
    <w:tbl>
      <w:tblPr>
        <w:tblStyle w:val="42"/>
        <w:tblW w:w="5748" w:type="dxa"/>
        <w:tblInd w:w="2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38"/>
        <w:gridCol w:w="1134"/>
        <w:gridCol w:w="1276"/>
      </w:tblGrid>
      <w:tr w14:paraId="3229D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338" w:type="dxa"/>
            <w:vMerge w:val="restart"/>
            <w:tcBorders>
              <w:top w:val="single" w:color="auto" w:sz="4" w:space="0"/>
            </w:tcBorders>
          </w:tcPr>
          <w:p w14:paraId="60BD8263">
            <w:pPr>
              <w:pStyle w:val="51"/>
              <w:jc w:val="both"/>
              <w:rPr>
                <w:b/>
                <w:bCs/>
                <w:sz w:val="24"/>
                <w:lang w:val="ru-RU"/>
              </w:rPr>
            </w:pPr>
            <w:r>
              <w:rPr>
                <w:b/>
                <w:bCs/>
                <w:sz w:val="24"/>
                <w:lang w:val="ru-RU"/>
              </w:rPr>
              <w:t>Основные шкалы</w:t>
            </w:r>
          </w:p>
        </w:tc>
        <w:tc>
          <w:tcPr>
            <w:tcW w:w="2410" w:type="dxa"/>
            <w:gridSpan w:val="2"/>
            <w:tcBorders>
              <w:top w:val="single" w:color="auto" w:sz="4" w:space="0"/>
              <w:bottom w:val="single" w:color="auto" w:sz="4" w:space="0"/>
            </w:tcBorders>
          </w:tcPr>
          <w:p w14:paraId="06519656">
            <w:pPr>
              <w:pStyle w:val="51"/>
              <w:spacing w:line="267" w:lineRule="exact"/>
              <w:ind w:right="674"/>
              <w:jc w:val="both"/>
              <w:rPr>
                <w:sz w:val="28"/>
                <w:lang w:val="en-US"/>
              </w:rPr>
            </w:pPr>
            <w:r>
              <w:rPr>
                <w:sz w:val="28"/>
                <w:lang w:val="en-US"/>
              </w:rPr>
              <w:t>202</w:t>
            </w:r>
            <w:r>
              <w:rPr>
                <w:sz w:val="28"/>
                <w:lang w:val="ru-RU"/>
              </w:rPr>
              <w:t>4</w:t>
            </w:r>
            <w:r>
              <w:rPr>
                <w:sz w:val="28"/>
                <w:lang w:val="en-US"/>
              </w:rPr>
              <w:t>-202</w:t>
            </w:r>
            <w:r>
              <w:rPr>
                <w:sz w:val="28"/>
                <w:lang w:val="ru-RU"/>
              </w:rPr>
              <w:t>5</w:t>
            </w:r>
            <w:r>
              <w:rPr>
                <w:sz w:val="28"/>
                <w:lang w:val="en-US"/>
              </w:rPr>
              <w:t>г</w:t>
            </w:r>
          </w:p>
        </w:tc>
      </w:tr>
      <w:tr w14:paraId="4442D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338" w:type="dxa"/>
            <w:vMerge w:val="continue"/>
          </w:tcPr>
          <w:p w14:paraId="418129C1">
            <w:pPr>
              <w:pStyle w:val="51"/>
              <w:jc w:val="both"/>
              <w:rPr>
                <w:sz w:val="24"/>
                <w:lang w:val="en-US"/>
              </w:rPr>
            </w:pPr>
          </w:p>
        </w:tc>
        <w:tc>
          <w:tcPr>
            <w:tcW w:w="1134" w:type="dxa"/>
            <w:tcBorders>
              <w:top w:val="single" w:color="auto" w:sz="4" w:space="0"/>
              <w:right w:val="single" w:color="auto" w:sz="4" w:space="0"/>
            </w:tcBorders>
          </w:tcPr>
          <w:p w14:paraId="253F1FE1">
            <w:pPr>
              <w:pStyle w:val="51"/>
              <w:spacing w:line="267" w:lineRule="exact"/>
              <w:ind w:right="377"/>
              <w:jc w:val="both"/>
              <w:rPr>
                <w:b/>
                <w:bCs/>
                <w:sz w:val="28"/>
                <w:lang w:val="ru-RU"/>
              </w:rPr>
            </w:pPr>
            <w:r>
              <w:rPr>
                <w:b/>
                <w:bCs/>
                <w:sz w:val="28"/>
                <w:lang w:val="ru-RU"/>
              </w:rPr>
              <w:t>«А»</w:t>
            </w:r>
          </w:p>
        </w:tc>
        <w:tc>
          <w:tcPr>
            <w:tcW w:w="1276" w:type="dxa"/>
            <w:tcBorders>
              <w:top w:val="single" w:color="auto" w:sz="4" w:space="0"/>
              <w:right w:val="single" w:color="auto" w:sz="4" w:space="0"/>
            </w:tcBorders>
          </w:tcPr>
          <w:p w14:paraId="4CD9F2D1">
            <w:pPr>
              <w:pStyle w:val="51"/>
              <w:spacing w:line="267" w:lineRule="exact"/>
              <w:ind w:right="674"/>
              <w:jc w:val="both"/>
              <w:rPr>
                <w:b/>
                <w:bCs/>
                <w:sz w:val="28"/>
                <w:lang w:val="ru-RU"/>
              </w:rPr>
            </w:pPr>
            <w:r>
              <w:rPr>
                <w:b/>
                <w:bCs/>
                <w:sz w:val="28"/>
                <w:lang w:val="ru-RU"/>
              </w:rPr>
              <w:t xml:space="preserve"> «</w:t>
            </w:r>
            <w:r>
              <w:rPr>
                <w:b/>
                <w:bCs/>
                <w:sz w:val="28"/>
              </w:rPr>
              <w:t>Ә</w:t>
            </w:r>
            <w:r>
              <w:rPr>
                <w:b/>
                <w:bCs/>
                <w:sz w:val="28"/>
                <w:lang w:val="ru-RU"/>
              </w:rPr>
              <w:t>»</w:t>
            </w:r>
          </w:p>
        </w:tc>
      </w:tr>
      <w:tr w14:paraId="21B4F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338" w:type="dxa"/>
            <w:tcBorders>
              <w:top w:val="single" w:color="auto" w:sz="4" w:space="0"/>
            </w:tcBorders>
          </w:tcPr>
          <w:p w14:paraId="3851AB1C">
            <w:pPr>
              <w:pStyle w:val="51"/>
              <w:spacing w:line="259" w:lineRule="exact"/>
              <w:jc w:val="both"/>
              <w:rPr>
                <w:sz w:val="28"/>
                <w:lang w:val="en-US"/>
              </w:rPr>
            </w:pPr>
            <w:r>
              <w:rPr>
                <w:sz w:val="28"/>
                <w:lang w:val="en-US"/>
              </w:rPr>
              <w:t>Невыраженная</w:t>
            </w:r>
            <w:r>
              <w:rPr>
                <w:sz w:val="28"/>
                <w:lang w:val="ru-RU"/>
              </w:rPr>
              <w:t xml:space="preserve"> </w:t>
            </w:r>
            <w:r>
              <w:rPr>
                <w:sz w:val="28"/>
                <w:lang w:val="en-US"/>
              </w:rPr>
              <w:t>тревожность</w:t>
            </w:r>
          </w:p>
        </w:tc>
        <w:tc>
          <w:tcPr>
            <w:tcW w:w="1134" w:type="dxa"/>
            <w:tcBorders>
              <w:top w:val="single" w:color="auto" w:sz="4" w:space="0"/>
              <w:right w:val="single" w:color="auto" w:sz="4" w:space="0"/>
            </w:tcBorders>
          </w:tcPr>
          <w:p w14:paraId="6DC5C7AE">
            <w:pPr>
              <w:pStyle w:val="51"/>
              <w:spacing w:line="281" w:lineRule="exact"/>
              <w:jc w:val="both"/>
              <w:rPr>
                <w:sz w:val="28"/>
                <w:lang w:val="ru-RU"/>
              </w:rPr>
            </w:pPr>
            <w:r>
              <w:rPr>
                <w:sz w:val="28"/>
              </w:rPr>
              <w:t>64</w:t>
            </w:r>
            <w:r>
              <w:rPr>
                <w:sz w:val="28"/>
                <w:lang w:val="ru-RU"/>
              </w:rPr>
              <w:t>%</w:t>
            </w:r>
          </w:p>
        </w:tc>
        <w:tc>
          <w:tcPr>
            <w:tcW w:w="1276" w:type="dxa"/>
            <w:tcBorders>
              <w:top w:val="single" w:color="auto" w:sz="4" w:space="0"/>
              <w:right w:val="single" w:color="auto" w:sz="4" w:space="0"/>
            </w:tcBorders>
          </w:tcPr>
          <w:p w14:paraId="57853901">
            <w:pPr>
              <w:pStyle w:val="51"/>
              <w:spacing w:line="281" w:lineRule="exact"/>
              <w:ind w:right="712"/>
              <w:jc w:val="both"/>
              <w:rPr>
                <w:sz w:val="28"/>
                <w:lang w:val="ru-RU"/>
              </w:rPr>
            </w:pPr>
            <w:r>
              <w:rPr>
                <w:sz w:val="28"/>
              </w:rPr>
              <w:t>5</w:t>
            </w:r>
            <w:r>
              <w:rPr>
                <w:sz w:val="28"/>
                <w:lang w:val="ru-RU"/>
              </w:rPr>
              <w:t>%</w:t>
            </w:r>
          </w:p>
        </w:tc>
      </w:tr>
      <w:tr w14:paraId="7C8C9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3338" w:type="dxa"/>
          </w:tcPr>
          <w:p w14:paraId="6A3885BB">
            <w:pPr>
              <w:pStyle w:val="51"/>
              <w:spacing w:line="281" w:lineRule="exact"/>
              <w:rPr>
                <w:sz w:val="28"/>
                <w:lang w:val="en-US"/>
              </w:rPr>
            </w:pPr>
            <w:r>
              <w:rPr>
                <w:sz w:val="28"/>
                <w:lang w:val="ru-RU"/>
              </w:rPr>
              <w:t xml:space="preserve"> </w:t>
            </w:r>
            <w:r>
              <w:rPr>
                <w:sz w:val="28"/>
                <w:lang w:val="en-US"/>
              </w:rPr>
              <w:t>В</w:t>
            </w:r>
            <w:r>
              <w:rPr>
                <w:spacing w:val="-9"/>
                <w:sz w:val="28"/>
                <w:lang w:val="en-US"/>
              </w:rPr>
              <w:t xml:space="preserve"> </w:t>
            </w:r>
            <w:r>
              <w:rPr>
                <w:sz w:val="28"/>
                <w:lang w:val="en-US"/>
              </w:rPr>
              <w:t>пределах</w:t>
            </w:r>
            <w:r>
              <w:rPr>
                <w:spacing w:val="-9"/>
                <w:sz w:val="28"/>
                <w:lang w:val="en-US"/>
              </w:rPr>
              <w:t xml:space="preserve"> </w:t>
            </w:r>
            <w:r>
              <w:rPr>
                <w:sz w:val="28"/>
                <w:lang w:val="en-US"/>
              </w:rPr>
              <w:t>нормы</w:t>
            </w:r>
          </w:p>
        </w:tc>
        <w:tc>
          <w:tcPr>
            <w:tcW w:w="1134" w:type="dxa"/>
            <w:tcBorders>
              <w:right w:val="single" w:color="auto" w:sz="4" w:space="0"/>
            </w:tcBorders>
          </w:tcPr>
          <w:p w14:paraId="62E838CA">
            <w:pPr>
              <w:pStyle w:val="51"/>
              <w:spacing w:line="281" w:lineRule="exact"/>
              <w:ind w:right="477"/>
              <w:jc w:val="center"/>
              <w:rPr>
                <w:sz w:val="28"/>
                <w:lang w:val="ru-RU"/>
              </w:rPr>
            </w:pPr>
            <w:r>
              <w:rPr>
                <w:sz w:val="28"/>
                <w:lang w:val="ru-RU"/>
              </w:rPr>
              <w:t>2</w:t>
            </w:r>
            <w:r>
              <w:rPr>
                <w:sz w:val="28"/>
              </w:rPr>
              <w:t>5</w:t>
            </w:r>
            <w:r>
              <w:rPr>
                <w:sz w:val="28"/>
                <w:lang w:val="ru-RU"/>
              </w:rPr>
              <w:t>%</w:t>
            </w:r>
          </w:p>
        </w:tc>
        <w:tc>
          <w:tcPr>
            <w:tcW w:w="1276" w:type="dxa"/>
            <w:tcBorders>
              <w:right w:val="single" w:color="auto" w:sz="4" w:space="0"/>
            </w:tcBorders>
          </w:tcPr>
          <w:p w14:paraId="3F9AF600">
            <w:pPr>
              <w:pStyle w:val="51"/>
              <w:spacing w:line="281" w:lineRule="exact"/>
              <w:ind w:right="640"/>
              <w:jc w:val="right"/>
              <w:rPr>
                <w:sz w:val="28"/>
                <w:lang w:val="ru-RU"/>
              </w:rPr>
            </w:pPr>
            <w:r>
              <w:rPr>
                <w:sz w:val="28"/>
              </w:rPr>
              <w:t>9</w:t>
            </w:r>
            <w:r>
              <w:rPr>
                <w:sz w:val="28"/>
                <w:lang w:val="ru-RU"/>
              </w:rPr>
              <w:t>0%</w:t>
            </w:r>
          </w:p>
        </w:tc>
      </w:tr>
      <w:tr w14:paraId="44E38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338" w:type="dxa"/>
          </w:tcPr>
          <w:p w14:paraId="35E049BA">
            <w:pPr>
              <w:pStyle w:val="51"/>
              <w:spacing w:line="253" w:lineRule="exact"/>
              <w:rPr>
                <w:sz w:val="28"/>
                <w:lang w:val="en-US"/>
              </w:rPr>
            </w:pPr>
            <w:r>
              <w:rPr>
                <w:sz w:val="28"/>
                <w:lang w:val="ru-RU"/>
              </w:rPr>
              <w:t xml:space="preserve"> </w:t>
            </w:r>
            <w:r>
              <w:rPr>
                <w:sz w:val="28"/>
                <w:lang w:val="en-US"/>
              </w:rPr>
              <w:t>Выраженная</w:t>
            </w:r>
          </w:p>
        </w:tc>
        <w:tc>
          <w:tcPr>
            <w:tcW w:w="1134" w:type="dxa"/>
            <w:tcBorders>
              <w:right w:val="single" w:color="auto" w:sz="4" w:space="0"/>
            </w:tcBorders>
          </w:tcPr>
          <w:p w14:paraId="0933F20D">
            <w:pPr>
              <w:pStyle w:val="51"/>
              <w:spacing w:line="253" w:lineRule="exact"/>
              <w:rPr>
                <w:sz w:val="28"/>
                <w:lang w:val="ru-RU"/>
              </w:rPr>
            </w:pPr>
            <w:r>
              <w:rPr>
                <w:sz w:val="28"/>
              </w:rPr>
              <w:t>11</w:t>
            </w:r>
            <w:r>
              <w:rPr>
                <w:sz w:val="28"/>
                <w:lang w:val="ru-RU"/>
              </w:rPr>
              <w:t>%</w:t>
            </w:r>
          </w:p>
        </w:tc>
        <w:tc>
          <w:tcPr>
            <w:tcW w:w="1276" w:type="dxa"/>
            <w:tcBorders>
              <w:right w:val="single" w:color="auto" w:sz="4" w:space="0"/>
            </w:tcBorders>
          </w:tcPr>
          <w:p w14:paraId="39C68C69">
            <w:pPr>
              <w:pStyle w:val="51"/>
              <w:spacing w:line="253" w:lineRule="exact"/>
              <w:ind w:right="712"/>
              <w:jc w:val="right"/>
              <w:rPr>
                <w:sz w:val="28"/>
                <w:lang w:val="ru-RU"/>
              </w:rPr>
            </w:pPr>
            <w:r>
              <w:rPr>
                <w:sz w:val="28"/>
              </w:rPr>
              <w:t>5</w:t>
            </w:r>
            <w:r>
              <w:rPr>
                <w:sz w:val="28"/>
                <w:lang w:val="ru-RU"/>
              </w:rPr>
              <w:t>%</w:t>
            </w:r>
          </w:p>
        </w:tc>
      </w:tr>
    </w:tbl>
    <w:p w14:paraId="70CCAE5A">
      <w:pPr>
        <w:spacing w:after="0" w:line="240" w:lineRule="auto"/>
        <w:ind w:firstLine="709"/>
        <w:jc w:val="both"/>
        <w:rPr>
          <w:rFonts w:ascii="Times New Roman" w:hAnsi="Times New Roman" w:cs="Times New Roman"/>
          <w:sz w:val="28"/>
          <w:szCs w:val="28"/>
        </w:rPr>
      </w:pPr>
    </w:p>
    <w:p w14:paraId="6FBDE7F9">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Оценка уровня школьной мотивации Н. Г. Лускановой в 5-х классах</w:t>
      </w:r>
    </w:p>
    <w:p w14:paraId="3D73DCED">
      <w:pPr>
        <w:spacing w:after="0" w:line="240" w:lineRule="auto"/>
        <w:ind w:firstLine="709"/>
        <w:jc w:val="both"/>
        <w:rPr>
          <w:rFonts w:ascii="Times New Roman" w:hAnsi="Times New Roman" w:cs="Times New Roman"/>
          <w:b/>
          <w:bCs/>
          <w:sz w:val="28"/>
          <w:szCs w:val="28"/>
        </w:rPr>
      </w:pPr>
    </w:p>
    <w:tbl>
      <w:tblPr>
        <w:tblStyle w:val="12"/>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2"/>
        <w:gridCol w:w="1072"/>
        <w:gridCol w:w="1054"/>
      </w:tblGrid>
      <w:tr w14:paraId="440E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3382" w:type="dxa"/>
            <w:vMerge w:val="restart"/>
          </w:tcPr>
          <w:p w14:paraId="7274919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Основные шкалы</w:t>
            </w:r>
          </w:p>
        </w:tc>
        <w:tc>
          <w:tcPr>
            <w:tcW w:w="2126" w:type="dxa"/>
            <w:gridSpan w:val="2"/>
          </w:tcPr>
          <w:p w14:paraId="20907F3F">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2024-2025г</w:t>
            </w:r>
          </w:p>
        </w:tc>
      </w:tr>
      <w:tr w14:paraId="3ABD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382" w:type="dxa"/>
            <w:vMerge w:val="continue"/>
          </w:tcPr>
          <w:p w14:paraId="07240B69">
            <w:pPr>
              <w:spacing w:after="0" w:line="240" w:lineRule="auto"/>
              <w:jc w:val="both"/>
              <w:rPr>
                <w:rFonts w:ascii="Times New Roman" w:hAnsi="Times New Roman" w:cs="Times New Roman"/>
                <w:b/>
                <w:bCs/>
                <w:sz w:val="28"/>
                <w:szCs w:val="28"/>
              </w:rPr>
            </w:pPr>
          </w:p>
        </w:tc>
        <w:tc>
          <w:tcPr>
            <w:tcW w:w="1072" w:type="dxa"/>
          </w:tcPr>
          <w:p w14:paraId="4BEF89B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«А»</w:t>
            </w:r>
          </w:p>
        </w:tc>
        <w:tc>
          <w:tcPr>
            <w:tcW w:w="1054" w:type="dxa"/>
          </w:tcPr>
          <w:p w14:paraId="19ACB34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w:t>
            </w:r>
            <w:r>
              <w:rPr>
                <w:rFonts w:ascii="Times New Roman" w:hAnsi="Times New Roman" w:cs="Times New Roman"/>
                <w:b/>
                <w:bCs/>
                <w:sz w:val="28"/>
                <w:szCs w:val="28"/>
                <w:lang w:val="kk-KZ"/>
              </w:rPr>
              <w:t>Ә</w:t>
            </w:r>
            <w:r>
              <w:rPr>
                <w:rFonts w:ascii="Times New Roman" w:hAnsi="Times New Roman" w:cs="Times New Roman"/>
                <w:b/>
                <w:bCs/>
                <w:sz w:val="28"/>
                <w:szCs w:val="28"/>
              </w:rPr>
              <w:t>»</w:t>
            </w:r>
          </w:p>
        </w:tc>
      </w:tr>
      <w:tr w14:paraId="76D1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3382" w:type="dxa"/>
          </w:tcPr>
          <w:p w14:paraId="6EE12B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Положительное отношение</w:t>
            </w:r>
          </w:p>
        </w:tc>
        <w:tc>
          <w:tcPr>
            <w:tcW w:w="1072" w:type="dxa"/>
          </w:tcPr>
          <w:p w14:paraId="58736595">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65</w:t>
            </w:r>
            <w:r>
              <w:rPr>
                <w:rFonts w:ascii="Times New Roman" w:hAnsi="Times New Roman" w:cs="Times New Roman"/>
                <w:sz w:val="28"/>
                <w:szCs w:val="28"/>
                <w:lang w:val="en-US"/>
              </w:rPr>
              <w:t>%</w:t>
            </w:r>
          </w:p>
        </w:tc>
        <w:tc>
          <w:tcPr>
            <w:tcW w:w="1054" w:type="dxa"/>
          </w:tcPr>
          <w:p w14:paraId="78EFF354">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70%</w:t>
            </w:r>
          </w:p>
        </w:tc>
      </w:tr>
      <w:tr w14:paraId="2F22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382" w:type="dxa"/>
          </w:tcPr>
          <w:p w14:paraId="48857C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Низкий уровень мотивации</w:t>
            </w:r>
          </w:p>
        </w:tc>
        <w:tc>
          <w:tcPr>
            <w:tcW w:w="1072" w:type="dxa"/>
          </w:tcPr>
          <w:p w14:paraId="19C508A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054" w:type="dxa"/>
          </w:tcPr>
          <w:p w14:paraId="21B16CE2">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4</w:t>
            </w:r>
            <w:r>
              <w:rPr>
                <w:rFonts w:ascii="Times New Roman" w:hAnsi="Times New Roman" w:cs="Times New Roman"/>
                <w:sz w:val="28"/>
                <w:szCs w:val="28"/>
                <w:lang w:val="en-US"/>
              </w:rPr>
              <w:t>%</w:t>
            </w:r>
          </w:p>
        </w:tc>
      </w:tr>
      <w:tr w14:paraId="0B79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3382" w:type="dxa"/>
          </w:tcPr>
          <w:p w14:paraId="367CABA9">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Высокий уровень мотивации</w:t>
            </w:r>
          </w:p>
        </w:tc>
        <w:tc>
          <w:tcPr>
            <w:tcW w:w="1072" w:type="dxa"/>
          </w:tcPr>
          <w:p w14:paraId="440ECDDA">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8"/>
                <w:szCs w:val="28"/>
                <w:lang w:val="kk-KZ"/>
              </w:rPr>
              <w:t>0</w:t>
            </w:r>
            <w:r>
              <w:rPr>
                <w:rFonts w:ascii="Times New Roman" w:hAnsi="Times New Roman" w:cs="Times New Roman"/>
                <w:sz w:val="28"/>
                <w:szCs w:val="28"/>
                <w:lang w:val="en-US"/>
              </w:rPr>
              <w:t>%</w:t>
            </w:r>
          </w:p>
        </w:tc>
        <w:tc>
          <w:tcPr>
            <w:tcW w:w="1054" w:type="dxa"/>
          </w:tcPr>
          <w:p w14:paraId="4F9A7B7C">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kk-KZ"/>
              </w:rPr>
              <w:t>6</w:t>
            </w:r>
            <w:r>
              <w:rPr>
                <w:rFonts w:ascii="Times New Roman" w:hAnsi="Times New Roman" w:cs="Times New Roman"/>
                <w:sz w:val="28"/>
                <w:szCs w:val="28"/>
                <w:lang w:val="en-US"/>
              </w:rPr>
              <w:t>%</w:t>
            </w:r>
          </w:p>
        </w:tc>
      </w:tr>
    </w:tbl>
    <w:p w14:paraId="7472C78E">
      <w:pPr>
        <w:spacing w:after="0" w:line="240" w:lineRule="auto"/>
        <w:ind w:firstLine="709"/>
        <w:jc w:val="both"/>
        <w:rPr>
          <w:rFonts w:ascii="Times New Roman" w:hAnsi="Times New Roman" w:cs="Times New Roman"/>
          <w:b/>
          <w:bCs/>
          <w:sz w:val="28"/>
          <w:szCs w:val="28"/>
        </w:rPr>
      </w:pPr>
    </w:p>
    <w:p w14:paraId="187DC414">
      <w:pPr>
        <w:pStyle w:val="15"/>
        <w:spacing w:before="120"/>
        <w:ind w:left="-142" w:firstLine="708"/>
        <w:jc w:val="both"/>
        <w:rPr>
          <w:rFonts w:ascii="Times New Roman" w:hAnsi="Times New Roman" w:cs="Times New Roman"/>
          <w:sz w:val="28"/>
          <w:szCs w:val="28"/>
        </w:rPr>
      </w:pPr>
      <w:r>
        <w:rPr>
          <w:rFonts w:ascii="Times New Roman" w:hAnsi="Times New Roman" w:cs="Times New Roman"/>
          <w:sz w:val="28"/>
          <w:szCs w:val="28"/>
        </w:rPr>
        <w:t>Полученные результаты свидетельствуют о том, что для обучающихся адаптационный период протекает достаточно благополучно.</w:t>
      </w:r>
    </w:p>
    <w:p w14:paraId="36C66B00">
      <w:pPr>
        <w:pStyle w:val="16"/>
        <w:spacing w:before="85"/>
        <w:ind w:right="638" w:firstLine="566"/>
        <w:jc w:val="both"/>
        <w:rPr>
          <w:sz w:val="28"/>
          <w:szCs w:val="28"/>
          <w:lang w:val="ru-RU"/>
        </w:rPr>
      </w:pPr>
      <w:r>
        <w:rPr>
          <w:sz w:val="28"/>
          <w:szCs w:val="28"/>
          <w:lang w:val="ru-RU"/>
        </w:rPr>
        <w:t>По</w:t>
      </w:r>
      <w:r>
        <w:rPr>
          <w:spacing w:val="1"/>
          <w:sz w:val="28"/>
          <w:szCs w:val="28"/>
          <w:lang w:val="ru-RU"/>
        </w:rPr>
        <w:t xml:space="preserve"> </w:t>
      </w:r>
      <w:r>
        <w:rPr>
          <w:sz w:val="28"/>
          <w:szCs w:val="28"/>
          <w:lang w:val="ru-RU"/>
        </w:rPr>
        <w:t>результатам</w:t>
      </w:r>
      <w:r>
        <w:rPr>
          <w:spacing w:val="1"/>
          <w:sz w:val="28"/>
          <w:szCs w:val="28"/>
          <w:lang w:val="ru-RU"/>
        </w:rPr>
        <w:t xml:space="preserve"> </w:t>
      </w:r>
      <w:r>
        <w:rPr>
          <w:sz w:val="28"/>
          <w:szCs w:val="28"/>
          <w:lang w:val="ru-RU"/>
        </w:rPr>
        <w:t>проведённой</w:t>
      </w:r>
      <w:r>
        <w:rPr>
          <w:spacing w:val="1"/>
          <w:sz w:val="28"/>
          <w:szCs w:val="28"/>
          <w:lang w:val="ru-RU"/>
        </w:rPr>
        <w:t xml:space="preserve"> </w:t>
      </w:r>
      <w:r>
        <w:rPr>
          <w:sz w:val="28"/>
          <w:szCs w:val="28"/>
          <w:lang w:val="ru-RU"/>
        </w:rPr>
        <w:t>работы</w:t>
      </w:r>
      <w:r>
        <w:rPr>
          <w:spacing w:val="1"/>
          <w:sz w:val="28"/>
          <w:szCs w:val="28"/>
          <w:lang w:val="ru-RU"/>
        </w:rPr>
        <w:t xml:space="preserve"> </w:t>
      </w:r>
      <w:r>
        <w:rPr>
          <w:sz w:val="28"/>
          <w:szCs w:val="28"/>
          <w:lang w:val="ru-RU"/>
        </w:rPr>
        <w:t>можно</w:t>
      </w:r>
      <w:r>
        <w:rPr>
          <w:spacing w:val="1"/>
          <w:sz w:val="28"/>
          <w:szCs w:val="28"/>
          <w:lang w:val="ru-RU"/>
        </w:rPr>
        <w:t xml:space="preserve"> </w:t>
      </w:r>
      <w:r>
        <w:rPr>
          <w:sz w:val="28"/>
          <w:szCs w:val="28"/>
          <w:lang w:val="ru-RU"/>
        </w:rPr>
        <w:t>сделать</w:t>
      </w:r>
      <w:r>
        <w:rPr>
          <w:spacing w:val="1"/>
          <w:sz w:val="28"/>
          <w:szCs w:val="28"/>
          <w:lang w:val="ru-RU"/>
        </w:rPr>
        <w:t xml:space="preserve"> </w:t>
      </w:r>
      <w:r>
        <w:rPr>
          <w:sz w:val="28"/>
          <w:szCs w:val="28"/>
          <w:lang w:val="ru-RU"/>
        </w:rPr>
        <w:t>следующий вывод: проведя наблюдение за учениками 5 – х классов можно отметить,</w:t>
      </w:r>
      <w:r>
        <w:rPr>
          <w:spacing w:val="1"/>
          <w:sz w:val="28"/>
          <w:szCs w:val="28"/>
          <w:lang w:val="ru-RU"/>
        </w:rPr>
        <w:t xml:space="preserve"> </w:t>
      </w:r>
      <w:r>
        <w:rPr>
          <w:sz w:val="28"/>
          <w:szCs w:val="28"/>
          <w:lang w:val="ru-RU"/>
        </w:rPr>
        <w:t>что период адаптации проходит благополучно, учащиеся с выраженной тревожностью</w:t>
      </w:r>
      <w:r>
        <w:rPr>
          <w:spacing w:val="1"/>
          <w:sz w:val="28"/>
          <w:szCs w:val="28"/>
          <w:lang w:val="ru-RU"/>
        </w:rPr>
        <w:t xml:space="preserve"> </w:t>
      </w:r>
      <w:r>
        <w:rPr>
          <w:sz w:val="28"/>
          <w:szCs w:val="28"/>
          <w:lang w:val="ru-RU"/>
        </w:rPr>
        <w:t>к окончанию 1</w:t>
      </w:r>
      <w:r>
        <w:rPr>
          <w:spacing w:val="1"/>
          <w:sz w:val="28"/>
          <w:szCs w:val="28"/>
          <w:lang w:val="ru-RU"/>
        </w:rPr>
        <w:t xml:space="preserve"> </w:t>
      </w:r>
      <w:r>
        <w:rPr>
          <w:sz w:val="28"/>
          <w:szCs w:val="28"/>
          <w:lang w:val="ru-RU"/>
        </w:rPr>
        <w:t>четверти</w:t>
      </w:r>
      <w:r>
        <w:rPr>
          <w:spacing w:val="2"/>
          <w:sz w:val="28"/>
          <w:szCs w:val="28"/>
          <w:lang w:val="ru-RU"/>
        </w:rPr>
        <w:t xml:space="preserve"> </w:t>
      </w:r>
      <w:r>
        <w:rPr>
          <w:sz w:val="28"/>
          <w:szCs w:val="28"/>
          <w:lang w:val="ru-RU"/>
        </w:rPr>
        <w:t>полностью</w:t>
      </w:r>
      <w:r>
        <w:rPr>
          <w:spacing w:val="1"/>
          <w:sz w:val="28"/>
          <w:szCs w:val="28"/>
          <w:lang w:val="ru-RU"/>
        </w:rPr>
        <w:t xml:space="preserve"> </w:t>
      </w:r>
      <w:r>
        <w:rPr>
          <w:sz w:val="28"/>
          <w:szCs w:val="28"/>
          <w:lang w:val="ru-RU"/>
        </w:rPr>
        <w:t>адаптируются.</w:t>
      </w:r>
    </w:p>
    <w:p w14:paraId="32E7C8A3">
      <w:pPr>
        <w:pStyle w:val="16"/>
        <w:spacing w:before="90"/>
        <w:ind w:right="635" w:firstLine="638"/>
        <w:jc w:val="both"/>
        <w:rPr>
          <w:sz w:val="28"/>
          <w:szCs w:val="28"/>
          <w:lang w:val="ru-RU"/>
        </w:rPr>
      </w:pPr>
      <w:r>
        <w:rPr>
          <w:sz w:val="28"/>
          <w:szCs w:val="28"/>
          <w:lang w:val="ru-RU"/>
        </w:rPr>
        <w:t>Также проведено анкетирование учащихся 5 класса: мой первый год в пятом классе, я</w:t>
      </w:r>
      <w:r>
        <w:rPr>
          <w:spacing w:val="1"/>
          <w:sz w:val="28"/>
          <w:szCs w:val="28"/>
          <w:lang w:val="ru-RU"/>
        </w:rPr>
        <w:t xml:space="preserve"> </w:t>
      </w:r>
      <w:r>
        <w:rPr>
          <w:sz w:val="28"/>
          <w:szCs w:val="28"/>
          <w:lang w:val="ru-RU"/>
        </w:rPr>
        <w:t>и мой</w:t>
      </w:r>
      <w:r>
        <w:rPr>
          <w:spacing w:val="2"/>
          <w:sz w:val="28"/>
          <w:szCs w:val="28"/>
          <w:lang w:val="ru-RU"/>
        </w:rPr>
        <w:t xml:space="preserve"> </w:t>
      </w:r>
      <w:r>
        <w:rPr>
          <w:sz w:val="28"/>
          <w:szCs w:val="28"/>
          <w:lang w:val="ru-RU"/>
        </w:rPr>
        <w:t>класс.</w:t>
      </w:r>
    </w:p>
    <w:p w14:paraId="12888F25">
      <w:pPr>
        <w:pStyle w:val="16"/>
        <w:ind w:right="634" w:firstLine="566"/>
        <w:jc w:val="both"/>
        <w:rPr>
          <w:sz w:val="28"/>
          <w:szCs w:val="28"/>
          <w:lang w:val="ru-RU"/>
        </w:rPr>
      </w:pPr>
      <w:r>
        <w:rPr>
          <w:sz w:val="28"/>
          <w:szCs w:val="28"/>
          <w:lang w:val="ru-RU"/>
        </w:rPr>
        <w:t>Целью</w:t>
      </w:r>
      <w:r>
        <w:rPr>
          <w:spacing w:val="1"/>
          <w:sz w:val="28"/>
          <w:szCs w:val="28"/>
          <w:lang w:val="ru-RU"/>
        </w:rPr>
        <w:t xml:space="preserve"> </w:t>
      </w:r>
      <w:r>
        <w:rPr>
          <w:sz w:val="28"/>
          <w:szCs w:val="28"/>
          <w:lang w:val="ru-RU"/>
        </w:rPr>
        <w:t>анкетирования</w:t>
      </w:r>
      <w:r>
        <w:rPr>
          <w:spacing w:val="1"/>
          <w:sz w:val="28"/>
          <w:szCs w:val="28"/>
          <w:lang w:val="ru-RU"/>
        </w:rPr>
        <w:t xml:space="preserve"> </w:t>
      </w:r>
      <w:r>
        <w:rPr>
          <w:sz w:val="28"/>
          <w:szCs w:val="28"/>
          <w:lang w:val="ru-RU"/>
        </w:rPr>
        <w:t>учащихся</w:t>
      </w:r>
      <w:r>
        <w:rPr>
          <w:spacing w:val="1"/>
          <w:sz w:val="28"/>
          <w:szCs w:val="28"/>
          <w:lang w:val="ru-RU"/>
        </w:rPr>
        <w:t xml:space="preserve"> </w:t>
      </w:r>
      <w:r>
        <w:rPr>
          <w:sz w:val="28"/>
          <w:szCs w:val="28"/>
          <w:lang w:val="ru-RU"/>
        </w:rPr>
        <w:t>было</w:t>
      </w:r>
      <w:r>
        <w:rPr>
          <w:spacing w:val="1"/>
          <w:sz w:val="28"/>
          <w:szCs w:val="28"/>
          <w:lang w:val="ru-RU"/>
        </w:rPr>
        <w:t xml:space="preserve"> </w:t>
      </w:r>
      <w:r>
        <w:rPr>
          <w:sz w:val="28"/>
          <w:szCs w:val="28"/>
          <w:lang w:val="ru-RU"/>
        </w:rPr>
        <w:t>выявление</w:t>
      </w:r>
      <w:r>
        <w:rPr>
          <w:spacing w:val="1"/>
          <w:sz w:val="28"/>
          <w:szCs w:val="28"/>
          <w:lang w:val="ru-RU"/>
        </w:rPr>
        <w:t xml:space="preserve"> </w:t>
      </w:r>
      <w:r>
        <w:rPr>
          <w:sz w:val="28"/>
          <w:szCs w:val="28"/>
          <w:lang w:val="ru-RU"/>
        </w:rPr>
        <w:t>проблем</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обучении</w:t>
      </w:r>
      <w:r>
        <w:rPr>
          <w:spacing w:val="71"/>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адаптации</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школе. Анкетирование</w:t>
      </w:r>
      <w:r>
        <w:rPr>
          <w:spacing w:val="1"/>
          <w:sz w:val="28"/>
          <w:szCs w:val="28"/>
          <w:lang w:val="ru-RU"/>
        </w:rPr>
        <w:t xml:space="preserve"> </w:t>
      </w:r>
      <w:r>
        <w:rPr>
          <w:sz w:val="28"/>
          <w:szCs w:val="28"/>
          <w:lang w:val="ru-RU"/>
        </w:rPr>
        <w:t>родителей</w:t>
      </w:r>
      <w:r>
        <w:rPr>
          <w:spacing w:val="1"/>
          <w:sz w:val="28"/>
          <w:szCs w:val="28"/>
          <w:lang w:val="ru-RU"/>
        </w:rPr>
        <w:t xml:space="preserve"> </w:t>
      </w:r>
      <w:r>
        <w:rPr>
          <w:sz w:val="28"/>
          <w:szCs w:val="28"/>
          <w:lang w:val="ru-RU"/>
        </w:rPr>
        <w:t>проведено</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определения</w:t>
      </w:r>
      <w:r>
        <w:rPr>
          <w:spacing w:val="1"/>
          <w:sz w:val="28"/>
          <w:szCs w:val="28"/>
          <w:lang w:val="ru-RU"/>
        </w:rPr>
        <w:t xml:space="preserve"> </w:t>
      </w:r>
      <w:r>
        <w:rPr>
          <w:sz w:val="28"/>
          <w:szCs w:val="28"/>
          <w:lang w:val="ru-RU"/>
        </w:rPr>
        <w:t>комфортности</w:t>
      </w:r>
      <w:r>
        <w:rPr>
          <w:spacing w:val="1"/>
          <w:sz w:val="28"/>
          <w:szCs w:val="28"/>
          <w:lang w:val="ru-RU"/>
        </w:rPr>
        <w:t xml:space="preserve"> </w:t>
      </w:r>
      <w:r>
        <w:rPr>
          <w:sz w:val="28"/>
          <w:szCs w:val="28"/>
          <w:lang w:val="ru-RU"/>
        </w:rPr>
        <w:t>детей</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школе, выявлению</w:t>
      </w:r>
      <w:r>
        <w:rPr>
          <w:spacing w:val="1"/>
          <w:sz w:val="28"/>
          <w:szCs w:val="28"/>
          <w:lang w:val="ru-RU"/>
        </w:rPr>
        <w:t xml:space="preserve"> </w:t>
      </w:r>
      <w:r>
        <w:rPr>
          <w:sz w:val="28"/>
          <w:szCs w:val="28"/>
          <w:lang w:val="ru-RU"/>
        </w:rPr>
        <w:t>пожеланий</w:t>
      </w:r>
      <w:r>
        <w:rPr>
          <w:spacing w:val="1"/>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проблем</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ходе</w:t>
      </w:r>
      <w:r>
        <w:rPr>
          <w:spacing w:val="1"/>
          <w:sz w:val="28"/>
          <w:szCs w:val="28"/>
          <w:lang w:val="ru-RU"/>
        </w:rPr>
        <w:t xml:space="preserve"> </w:t>
      </w:r>
      <w:r>
        <w:rPr>
          <w:sz w:val="28"/>
          <w:szCs w:val="28"/>
          <w:lang w:val="ru-RU"/>
        </w:rPr>
        <w:t>учебного</w:t>
      </w:r>
      <w:r>
        <w:rPr>
          <w:spacing w:val="1"/>
          <w:sz w:val="28"/>
          <w:szCs w:val="28"/>
          <w:lang w:val="ru-RU"/>
        </w:rPr>
        <w:t xml:space="preserve"> </w:t>
      </w:r>
      <w:r>
        <w:rPr>
          <w:sz w:val="28"/>
          <w:szCs w:val="28"/>
          <w:lang w:val="ru-RU"/>
        </w:rPr>
        <w:t>процесса. Педагоги были ознакомлены с результатами анкетирования,</w:t>
      </w:r>
      <w:r>
        <w:rPr>
          <w:spacing w:val="1"/>
          <w:sz w:val="28"/>
          <w:szCs w:val="28"/>
          <w:lang w:val="ru-RU"/>
        </w:rPr>
        <w:t xml:space="preserve"> </w:t>
      </w:r>
      <w:r>
        <w:rPr>
          <w:sz w:val="28"/>
          <w:szCs w:val="28"/>
          <w:lang w:val="ru-RU"/>
        </w:rPr>
        <w:t>проводилась</w:t>
      </w:r>
      <w:r>
        <w:rPr>
          <w:spacing w:val="1"/>
          <w:sz w:val="28"/>
          <w:szCs w:val="28"/>
          <w:lang w:val="ru-RU"/>
        </w:rPr>
        <w:t xml:space="preserve"> </w:t>
      </w:r>
      <w:r>
        <w:rPr>
          <w:sz w:val="28"/>
          <w:szCs w:val="28"/>
          <w:lang w:val="ru-RU"/>
        </w:rPr>
        <w:t>работа</w:t>
      </w:r>
      <w:r>
        <w:rPr>
          <w:spacing w:val="2"/>
          <w:sz w:val="28"/>
          <w:szCs w:val="28"/>
          <w:lang w:val="ru-RU"/>
        </w:rPr>
        <w:t xml:space="preserve"> </w:t>
      </w:r>
      <w:r>
        <w:rPr>
          <w:sz w:val="28"/>
          <w:szCs w:val="28"/>
          <w:lang w:val="ru-RU"/>
        </w:rPr>
        <w:t>с</w:t>
      </w:r>
      <w:r>
        <w:rPr>
          <w:spacing w:val="3"/>
          <w:sz w:val="28"/>
          <w:szCs w:val="28"/>
          <w:lang w:val="ru-RU"/>
        </w:rPr>
        <w:t xml:space="preserve"> </w:t>
      </w:r>
      <w:r>
        <w:rPr>
          <w:sz w:val="28"/>
          <w:szCs w:val="28"/>
          <w:lang w:val="ru-RU"/>
        </w:rPr>
        <w:t>учениками</w:t>
      </w:r>
      <w:r>
        <w:rPr>
          <w:spacing w:val="1"/>
          <w:sz w:val="28"/>
          <w:szCs w:val="28"/>
          <w:lang w:val="ru-RU"/>
        </w:rPr>
        <w:t xml:space="preserve"> </w:t>
      </w:r>
      <w:r>
        <w:rPr>
          <w:sz w:val="28"/>
          <w:szCs w:val="28"/>
          <w:lang w:val="ru-RU"/>
        </w:rPr>
        <w:t>5</w:t>
      </w:r>
      <w:r>
        <w:rPr>
          <w:spacing w:val="3"/>
          <w:sz w:val="28"/>
          <w:szCs w:val="28"/>
          <w:lang w:val="ru-RU"/>
        </w:rPr>
        <w:t xml:space="preserve"> </w:t>
      </w:r>
      <w:r>
        <w:rPr>
          <w:sz w:val="28"/>
          <w:szCs w:val="28"/>
          <w:lang w:val="ru-RU"/>
        </w:rPr>
        <w:t>класса.</w:t>
      </w:r>
    </w:p>
    <w:p w14:paraId="62441FBE">
      <w:pPr>
        <w:pStyle w:val="16"/>
        <w:spacing w:before="56" w:line="261" w:lineRule="auto"/>
        <w:ind w:right="625" w:firstLine="566"/>
        <w:jc w:val="both"/>
        <w:rPr>
          <w:sz w:val="28"/>
          <w:szCs w:val="28"/>
          <w:lang w:val="ru-RU"/>
        </w:rPr>
      </w:pPr>
      <w:r>
        <w:rPr>
          <w:sz w:val="28"/>
          <w:szCs w:val="28"/>
          <w:lang w:val="ru-RU"/>
        </w:rPr>
        <w:t>Итог</w:t>
      </w:r>
      <w:r>
        <w:rPr>
          <w:spacing w:val="1"/>
          <w:sz w:val="28"/>
          <w:szCs w:val="28"/>
          <w:lang w:val="ru-RU"/>
        </w:rPr>
        <w:t xml:space="preserve"> </w:t>
      </w:r>
      <w:r>
        <w:rPr>
          <w:sz w:val="28"/>
          <w:szCs w:val="28"/>
          <w:lang w:val="ru-RU"/>
        </w:rPr>
        <w:t>этой</w:t>
      </w:r>
      <w:r>
        <w:rPr>
          <w:spacing w:val="1"/>
          <w:sz w:val="28"/>
          <w:szCs w:val="28"/>
          <w:lang w:val="ru-RU"/>
        </w:rPr>
        <w:t xml:space="preserve"> </w:t>
      </w:r>
      <w:r>
        <w:rPr>
          <w:sz w:val="28"/>
          <w:szCs w:val="28"/>
          <w:lang w:val="ru-RU"/>
        </w:rPr>
        <w:t>работы:</w:t>
      </w:r>
      <w:r>
        <w:rPr>
          <w:spacing w:val="1"/>
          <w:sz w:val="28"/>
          <w:szCs w:val="28"/>
          <w:lang w:val="ru-RU"/>
        </w:rPr>
        <w:t xml:space="preserve"> </w:t>
      </w:r>
      <w:r>
        <w:rPr>
          <w:sz w:val="28"/>
          <w:szCs w:val="28"/>
          <w:lang w:val="ru-RU"/>
        </w:rPr>
        <w:t>психологическая</w:t>
      </w:r>
      <w:r>
        <w:rPr>
          <w:spacing w:val="1"/>
          <w:sz w:val="28"/>
          <w:szCs w:val="28"/>
          <w:lang w:val="ru-RU"/>
        </w:rPr>
        <w:t xml:space="preserve"> </w:t>
      </w:r>
      <w:r>
        <w:rPr>
          <w:sz w:val="28"/>
          <w:szCs w:val="28"/>
          <w:lang w:val="ru-RU"/>
        </w:rPr>
        <w:t>характеристика</w:t>
      </w:r>
      <w:r>
        <w:rPr>
          <w:spacing w:val="1"/>
          <w:sz w:val="28"/>
          <w:szCs w:val="28"/>
          <w:lang w:val="ru-RU"/>
        </w:rPr>
        <w:t xml:space="preserve"> </w:t>
      </w:r>
      <w:r>
        <w:rPr>
          <w:sz w:val="28"/>
          <w:szCs w:val="28"/>
          <w:lang w:val="ru-RU"/>
        </w:rPr>
        <w:t>личности</w:t>
      </w:r>
      <w:r>
        <w:rPr>
          <w:spacing w:val="1"/>
          <w:sz w:val="28"/>
          <w:szCs w:val="28"/>
          <w:lang w:val="ru-RU"/>
        </w:rPr>
        <w:t xml:space="preserve"> </w:t>
      </w:r>
      <w:r>
        <w:rPr>
          <w:sz w:val="28"/>
          <w:szCs w:val="28"/>
          <w:lang w:val="ru-RU"/>
        </w:rPr>
        <w:t>ученика,</w:t>
      </w:r>
      <w:r>
        <w:rPr>
          <w:spacing w:val="1"/>
          <w:sz w:val="28"/>
          <w:szCs w:val="28"/>
          <w:lang w:val="ru-RU"/>
        </w:rPr>
        <w:t xml:space="preserve"> </w:t>
      </w:r>
      <w:r>
        <w:rPr>
          <w:sz w:val="28"/>
          <w:szCs w:val="28"/>
          <w:lang w:val="ru-RU"/>
        </w:rPr>
        <w:t>составление карт учащихся, позволяющих наметить и осуществить учебный маршрут,</w:t>
      </w:r>
      <w:r>
        <w:rPr>
          <w:spacing w:val="1"/>
          <w:sz w:val="28"/>
          <w:szCs w:val="28"/>
          <w:lang w:val="ru-RU"/>
        </w:rPr>
        <w:t xml:space="preserve"> </w:t>
      </w:r>
      <w:r>
        <w:rPr>
          <w:sz w:val="28"/>
          <w:szCs w:val="28"/>
          <w:lang w:val="ru-RU"/>
        </w:rPr>
        <w:t>коррекционные</w:t>
      </w:r>
      <w:r>
        <w:rPr>
          <w:spacing w:val="1"/>
          <w:sz w:val="28"/>
          <w:szCs w:val="28"/>
          <w:lang w:val="ru-RU"/>
        </w:rPr>
        <w:t xml:space="preserve"> </w:t>
      </w:r>
      <w:r>
        <w:rPr>
          <w:sz w:val="28"/>
          <w:szCs w:val="28"/>
          <w:lang w:val="ru-RU"/>
        </w:rPr>
        <w:t>психологические</w:t>
      </w:r>
      <w:r>
        <w:rPr>
          <w:spacing w:val="1"/>
          <w:sz w:val="28"/>
          <w:szCs w:val="28"/>
          <w:lang w:val="ru-RU"/>
        </w:rPr>
        <w:t xml:space="preserve"> </w:t>
      </w:r>
      <w:r>
        <w:rPr>
          <w:sz w:val="28"/>
          <w:szCs w:val="28"/>
          <w:lang w:val="ru-RU"/>
        </w:rPr>
        <w:t>мероприятия,</w:t>
      </w:r>
      <w:r>
        <w:rPr>
          <w:spacing w:val="1"/>
          <w:sz w:val="28"/>
          <w:szCs w:val="28"/>
          <w:lang w:val="ru-RU"/>
        </w:rPr>
        <w:t xml:space="preserve"> </w:t>
      </w:r>
      <w:r>
        <w:rPr>
          <w:sz w:val="28"/>
          <w:szCs w:val="28"/>
          <w:lang w:val="ru-RU"/>
        </w:rPr>
        <w:t>рекомендации.</w:t>
      </w:r>
      <w:r>
        <w:rPr>
          <w:spacing w:val="1"/>
          <w:sz w:val="28"/>
          <w:szCs w:val="28"/>
          <w:lang w:val="ru-RU"/>
        </w:rPr>
        <w:t xml:space="preserve"> </w:t>
      </w:r>
      <w:r>
        <w:rPr>
          <w:sz w:val="28"/>
          <w:szCs w:val="28"/>
          <w:lang w:val="ru-RU"/>
        </w:rPr>
        <w:t>Также</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течение</w:t>
      </w:r>
      <w:r>
        <w:rPr>
          <w:spacing w:val="1"/>
          <w:sz w:val="28"/>
          <w:szCs w:val="28"/>
          <w:lang w:val="ru-RU"/>
        </w:rPr>
        <w:t xml:space="preserve"> </w:t>
      </w:r>
      <w:r>
        <w:rPr>
          <w:sz w:val="28"/>
          <w:szCs w:val="28"/>
          <w:lang w:val="ru-RU"/>
        </w:rPr>
        <w:t>полугодия посещала уроки 1-5 классы,</w:t>
      </w:r>
      <w:r>
        <w:rPr>
          <w:spacing w:val="1"/>
          <w:sz w:val="28"/>
          <w:szCs w:val="28"/>
          <w:lang w:val="ru-RU"/>
        </w:rPr>
        <w:t xml:space="preserve"> </w:t>
      </w:r>
      <w:r>
        <w:rPr>
          <w:sz w:val="28"/>
          <w:szCs w:val="28"/>
          <w:lang w:val="ru-RU"/>
        </w:rPr>
        <w:t>вела наблюдение и во внеурочное время,</w:t>
      </w:r>
      <w:r>
        <w:rPr>
          <w:spacing w:val="1"/>
          <w:sz w:val="28"/>
          <w:szCs w:val="28"/>
          <w:lang w:val="ru-RU"/>
        </w:rPr>
        <w:t xml:space="preserve"> </w:t>
      </w:r>
      <w:r>
        <w:rPr>
          <w:sz w:val="28"/>
          <w:szCs w:val="28"/>
          <w:lang w:val="ru-RU"/>
        </w:rPr>
        <w:t>а</w:t>
      </w:r>
      <w:r>
        <w:rPr>
          <w:spacing w:val="1"/>
          <w:sz w:val="28"/>
          <w:szCs w:val="28"/>
          <w:lang w:val="ru-RU"/>
        </w:rPr>
        <w:t xml:space="preserve"> </w:t>
      </w:r>
      <w:r>
        <w:rPr>
          <w:sz w:val="28"/>
          <w:szCs w:val="28"/>
          <w:lang w:val="ru-RU"/>
        </w:rPr>
        <w:t>именно на переменах, мероприятиях. Для родителей учащихся 5-9 классов проведена</w:t>
      </w:r>
      <w:r>
        <w:rPr>
          <w:spacing w:val="1"/>
          <w:sz w:val="28"/>
          <w:szCs w:val="28"/>
          <w:lang w:val="ru-RU"/>
        </w:rPr>
        <w:t xml:space="preserve"> </w:t>
      </w:r>
      <w:r>
        <w:rPr>
          <w:sz w:val="28"/>
          <w:szCs w:val="28"/>
          <w:lang w:val="ru-RU"/>
        </w:rPr>
        <w:t>беседа</w:t>
      </w:r>
      <w:r>
        <w:rPr>
          <w:spacing w:val="-1"/>
          <w:sz w:val="28"/>
          <w:szCs w:val="28"/>
          <w:lang w:val="ru-RU"/>
        </w:rPr>
        <w:t xml:space="preserve"> </w:t>
      </w:r>
      <w:r>
        <w:rPr>
          <w:sz w:val="28"/>
          <w:szCs w:val="28"/>
          <w:lang w:val="ru-RU"/>
        </w:rPr>
        <w:t>“Профилактика</w:t>
      </w:r>
      <w:r>
        <w:rPr>
          <w:spacing w:val="1"/>
          <w:sz w:val="28"/>
          <w:szCs w:val="28"/>
          <w:lang w:val="ru-RU"/>
        </w:rPr>
        <w:t xml:space="preserve"> </w:t>
      </w:r>
      <w:r>
        <w:rPr>
          <w:sz w:val="28"/>
          <w:szCs w:val="28"/>
          <w:lang w:val="ru-RU"/>
        </w:rPr>
        <w:t>буллинга</w:t>
      </w:r>
      <w:r>
        <w:rPr>
          <w:spacing w:val="3"/>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подростковой</w:t>
      </w:r>
      <w:r>
        <w:rPr>
          <w:spacing w:val="8"/>
          <w:sz w:val="28"/>
          <w:szCs w:val="28"/>
          <w:lang w:val="ru-RU"/>
        </w:rPr>
        <w:t xml:space="preserve"> </w:t>
      </w:r>
      <w:r>
        <w:rPr>
          <w:sz w:val="28"/>
          <w:szCs w:val="28"/>
          <w:lang w:val="ru-RU"/>
        </w:rPr>
        <w:t>среде”, а также были выданы буклеты.</w:t>
      </w:r>
    </w:p>
    <w:p w14:paraId="29EF85A8">
      <w:pPr>
        <w:pStyle w:val="16"/>
        <w:spacing w:before="56" w:line="261" w:lineRule="auto"/>
        <w:ind w:right="625" w:firstLine="566"/>
        <w:jc w:val="both"/>
        <w:rPr>
          <w:sz w:val="28"/>
          <w:szCs w:val="28"/>
          <w:lang w:val="ru-RU"/>
        </w:rPr>
      </w:pPr>
    </w:p>
    <w:p w14:paraId="7EE2958E">
      <w:pPr>
        <w:pStyle w:val="50"/>
        <w:ind w:left="0" w:hanging="142"/>
        <w:jc w:val="center"/>
        <w:rPr>
          <w:sz w:val="28"/>
          <w:szCs w:val="28"/>
          <w:lang w:val="ru-RU"/>
        </w:rPr>
      </w:pPr>
      <w:r>
        <w:rPr>
          <w:sz w:val="28"/>
          <w:szCs w:val="28"/>
          <w:lang w:val="ru-RU"/>
        </w:rPr>
        <w:t>Уровень тревожности учащихся 10 классов</w:t>
      </w:r>
    </w:p>
    <w:p w14:paraId="59A650B9">
      <w:pPr>
        <w:pStyle w:val="50"/>
        <w:ind w:left="0" w:firstLine="708"/>
        <w:jc w:val="both"/>
        <w:rPr>
          <w:b w:val="0"/>
          <w:sz w:val="28"/>
          <w:szCs w:val="28"/>
          <w:lang w:val="ru-RU"/>
        </w:rPr>
      </w:pPr>
      <w:r>
        <w:rPr>
          <w:b w:val="0"/>
          <w:sz w:val="28"/>
          <w:szCs w:val="28"/>
          <w:lang w:val="ru-RU"/>
        </w:rPr>
        <w:t>Цель: определение школьной тревожности, эмоциональной сферы (уровень тревожности, депрессивные состояния, агрессивные состояния), определения индивидуального характера переживаний в период адаптации, выявление привлекательности классного коллектива, определение ценностных ориентаций учащихся.</w:t>
      </w:r>
    </w:p>
    <w:p w14:paraId="64C51262">
      <w:pPr>
        <w:pStyle w:val="54"/>
        <w:ind w:left="-142" w:hanging="142"/>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ru-RU"/>
        </w:rPr>
        <w:tab/>
      </w:r>
      <w:r>
        <w:rPr>
          <w:rFonts w:ascii="Times New Roman" w:hAnsi="Times New Roman" w:cs="Times New Roman"/>
          <w:sz w:val="28"/>
          <w:szCs w:val="28"/>
          <w:lang w:val="ru-RU"/>
        </w:rPr>
        <w:t xml:space="preserve">Начало обучения в старшем звене, требует особого внимания со стороны педагогов и родителей. Изменившиеся условия учения предъявляют более высокие требования к их интеллектуальному и личностному развитию, к степени сформированности у них определенных учебных знаний, способности к саморегуляции, психологическому состоянию и т.д.  </w:t>
      </w:r>
    </w:p>
    <w:p w14:paraId="0AA3BF59">
      <w:pPr>
        <w:pStyle w:val="54"/>
        <w:ind w:left="-142" w:hanging="142"/>
        <w:jc w:val="both"/>
        <w:rPr>
          <w:rFonts w:ascii="Times New Roman" w:hAnsi="Times New Roman" w:cs="Times New Roman"/>
          <w:sz w:val="28"/>
          <w:szCs w:val="28"/>
          <w:lang w:val="ru-RU"/>
        </w:rPr>
      </w:pPr>
    </w:p>
    <w:p w14:paraId="7B112BCB">
      <w:pPr>
        <w:pStyle w:val="54"/>
        <w:jc w:val="center"/>
        <w:rPr>
          <w:rFonts w:ascii="Times New Roman" w:hAnsi="Times New Roman" w:cs="Times New Roman"/>
          <w:b/>
          <w:sz w:val="28"/>
          <w:szCs w:val="28"/>
          <w:lang w:val="ru-RU"/>
        </w:rPr>
      </w:pPr>
      <w:r>
        <w:rPr>
          <w:rFonts w:ascii="Times New Roman" w:hAnsi="Times New Roman" w:cs="Times New Roman"/>
          <w:b/>
          <w:sz w:val="28"/>
          <w:szCs w:val="28"/>
          <w:lang w:val="ru-RU"/>
        </w:rPr>
        <w:t>Показатели состояния психологического климата в 10-х классах</w:t>
      </w:r>
    </w:p>
    <w:p w14:paraId="25969B7B">
      <w:pPr>
        <w:pStyle w:val="54"/>
        <w:jc w:val="both"/>
        <w:rPr>
          <w:rFonts w:ascii="Times New Roman" w:hAnsi="Times New Roman" w:cs="Times New Roman"/>
          <w:b/>
          <w:sz w:val="28"/>
          <w:szCs w:val="28"/>
          <w:lang w:val="ru-RU"/>
        </w:rPr>
      </w:pPr>
    </w:p>
    <w:tbl>
      <w:tblPr>
        <w:tblStyle w:val="20"/>
        <w:tblW w:w="991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06"/>
        <w:gridCol w:w="965"/>
        <w:gridCol w:w="1911"/>
        <w:gridCol w:w="2268"/>
        <w:gridCol w:w="2261"/>
        <w:gridCol w:w="7"/>
      </w:tblGrid>
      <w:tr w14:paraId="6B382F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gridAfter w:val="1"/>
          <w:wAfter w:w="7" w:type="dxa"/>
        </w:trPr>
        <w:tc>
          <w:tcPr>
            <w:tcW w:w="2506" w:type="dxa"/>
            <w:shd w:val="clear" w:color="auto" w:fill="auto"/>
          </w:tcPr>
          <w:p w14:paraId="43EE4E4B">
            <w:pPr>
              <w:pStyle w:val="54"/>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Состояние психологического климата</w:t>
            </w:r>
          </w:p>
        </w:tc>
        <w:tc>
          <w:tcPr>
            <w:tcW w:w="965" w:type="dxa"/>
            <w:tcBorders>
              <w:right w:val="single" w:color="auto" w:sz="4" w:space="0"/>
            </w:tcBorders>
            <w:shd w:val="clear" w:color="auto" w:fill="auto"/>
          </w:tcPr>
          <w:p w14:paraId="65156BD4">
            <w:pPr>
              <w:pStyle w:val="54"/>
              <w:jc w:val="center"/>
              <w:rPr>
                <w:rFonts w:ascii="Times New Roman" w:hAnsi="Times New Roman" w:cs="Times New Roman"/>
                <w:b/>
                <w:bCs/>
                <w:sz w:val="28"/>
                <w:szCs w:val="28"/>
                <w:lang w:val="ru-RU" w:eastAsia="ru-RU"/>
              </w:rPr>
            </w:pPr>
          </w:p>
          <w:p w14:paraId="470D600B">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Класс</w:t>
            </w:r>
          </w:p>
          <w:p w14:paraId="6FF4CE34">
            <w:pPr>
              <w:pStyle w:val="54"/>
              <w:jc w:val="center"/>
              <w:rPr>
                <w:rFonts w:ascii="Times New Roman" w:hAnsi="Times New Roman" w:cs="Times New Roman"/>
                <w:b/>
                <w:bCs/>
                <w:sz w:val="28"/>
                <w:szCs w:val="28"/>
                <w:lang w:val="ru-RU" w:eastAsia="ru-RU"/>
              </w:rPr>
            </w:pPr>
          </w:p>
          <w:p w14:paraId="06E8F548">
            <w:pPr>
              <w:pStyle w:val="54"/>
              <w:jc w:val="center"/>
              <w:rPr>
                <w:rFonts w:ascii="Times New Roman" w:hAnsi="Times New Roman" w:cs="Times New Roman"/>
                <w:b/>
                <w:bCs/>
                <w:sz w:val="28"/>
                <w:szCs w:val="28"/>
                <w:lang w:val="ru-RU" w:eastAsia="ru-RU"/>
              </w:rPr>
            </w:pPr>
          </w:p>
          <w:p w14:paraId="783D27C3">
            <w:pPr>
              <w:pStyle w:val="54"/>
              <w:jc w:val="center"/>
              <w:rPr>
                <w:rFonts w:ascii="Times New Roman" w:hAnsi="Times New Roman" w:cs="Times New Roman"/>
                <w:b/>
                <w:bCs/>
                <w:sz w:val="28"/>
                <w:szCs w:val="28"/>
                <w:lang w:val="ru-RU" w:eastAsia="ru-RU"/>
              </w:rPr>
            </w:pPr>
          </w:p>
          <w:p w14:paraId="3271728D">
            <w:pPr>
              <w:pStyle w:val="54"/>
              <w:jc w:val="center"/>
              <w:rPr>
                <w:rFonts w:ascii="Times New Roman" w:hAnsi="Times New Roman" w:cs="Times New Roman"/>
                <w:b/>
                <w:bCs/>
                <w:sz w:val="28"/>
                <w:szCs w:val="28"/>
                <w:lang w:val="ru-RU" w:eastAsia="ru-RU"/>
              </w:rPr>
            </w:pPr>
          </w:p>
        </w:tc>
        <w:tc>
          <w:tcPr>
            <w:tcW w:w="1911" w:type="dxa"/>
            <w:tcBorders>
              <w:left w:val="single" w:color="auto" w:sz="4" w:space="0"/>
            </w:tcBorders>
            <w:shd w:val="clear" w:color="auto" w:fill="auto"/>
          </w:tcPr>
          <w:p w14:paraId="4ACF3B65">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сплоченный </w:t>
            </w:r>
          </w:p>
          <w:p w14:paraId="50E46D12">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коллектив, в </w:t>
            </w:r>
          </w:p>
          <w:p w14:paraId="46624476">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нем ценится </w:t>
            </w:r>
          </w:p>
          <w:p w14:paraId="761046B8">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и уважается </w:t>
            </w:r>
          </w:p>
          <w:p w14:paraId="10D3BF05">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каждый </w:t>
            </w:r>
          </w:p>
          <w:p w14:paraId="31199DA1">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ученик.</w:t>
            </w:r>
          </w:p>
        </w:tc>
        <w:tc>
          <w:tcPr>
            <w:tcW w:w="2268" w:type="dxa"/>
            <w:shd w:val="clear" w:color="auto" w:fill="auto"/>
          </w:tcPr>
          <w:p w14:paraId="555D315C">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в классе низкий уровень групповой сплоченности</w:t>
            </w:r>
          </w:p>
        </w:tc>
        <w:tc>
          <w:tcPr>
            <w:tcW w:w="2261" w:type="dxa"/>
            <w:shd w:val="clear" w:color="auto" w:fill="auto"/>
          </w:tcPr>
          <w:p w14:paraId="1DFDDB84">
            <w:pPr>
              <w:pStyle w:val="54"/>
              <w:jc w:val="center"/>
              <w:rPr>
                <w:rFonts w:ascii="Times New Roman" w:hAnsi="Times New Roman" w:cs="Times New Roman"/>
                <w:b/>
                <w:bCs/>
                <w:sz w:val="28"/>
                <w:szCs w:val="28"/>
                <w:lang w:val="ru-RU" w:eastAsia="ru-RU"/>
              </w:rPr>
            </w:pPr>
            <w:r>
              <w:rPr>
                <w:rFonts w:ascii="Times New Roman" w:hAnsi="Times New Roman" w:cs="Times New Roman"/>
                <w:b/>
                <w:bCs/>
                <w:sz w:val="28"/>
                <w:szCs w:val="28"/>
                <w:lang w:val="ru-RU" w:eastAsia="ru-RU"/>
              </w:rPr>
              <w:t xml:space="preserve"> вашем классе средний уровень сплоченности</w:t>
            </w:r>
          </w:p>
        </w:tc>
      </w:tr>
      <w:tr w14:paraId="37136B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8" w:hRule="atLeast"/>
        </w:trPr>
        <w:tc>
          <w:tcPr>
            <w:tcW w:w="2506" w:type="dxa"/>
            <w:vMerge w:val="restart"/>
            <w:tcBorders>
              <w:top w:val="single" w:color="auto" w:sz="4" w:space="0"/>
            </w:tcBorders>
          </w:tcPr>
          <w:p w14:paraId="4ED7D6DE">
            <w:pPr>
              <w:spacing w:after="0" w:line="240" w:lineRule="auto"/>
              <w:jc w:val="center"/>
              <w:rPr>
                <w:rFonts w:ascii="Times New Roman" w:hAnsi="Times New Roman" w:eastAsia="SimSun" w:cs="Times New Roman"/>
                <w:kern w:val="0"/>
                <w:sz w:val="28"/>
                <w:szCs w:val="28"/>
                <w:lang w:eastAsia="ru-RU"/>
              </w:rPr>
            </w:pPr>
            <w:r>
              <w:rPr>
                <w:rFonts w:ascii="Times New Roman" w:hAnsi="Times New Roman" w:eastAsia="SimSun" w:cs="Times New Roman"/>
                <w:kern w:val="0"/>
                <w:sz w:val="28"/>
                <w:szCs w:val="28"/>
                <w:lang w:eastAsia="ru-RU"/>
              </w:rPr>
              <w:t>2024-2025 учебный год</w:t>
            </w:r>
          </w:p>
        </w:tc>
        <w:tc>
          <w:tcPr>
            <w:tcW w:w="965" w:type="dxa"/>
            <w:tcBorders>
              <w:top w:val="single" w:color="auto" w:sz="4" w:space="0"/>
              <w:bottom w:val="single" w:color="auto" w:sz="4" w:space="0"/>
              <w:right w:val="single" w:color="auto" w:sz="4" w:space="0"/>
            </w:tcBorders>
          </w:tcPr>
          <w:p w14:paraId="3D55F2A4">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«А»</w:t>
            </w:r>
          </w:p>
        </w:tc>
        <w:tc>
          <w:tcPr>
            <w:tcW w:w="1911" w:type="dxa"/>
            <w:tcBorders>
              <w:top w:val="single" w:color="auto" w:sz="4" w:space="0"/>
              <w:left w:val="single" w:color="auto" w:sz="4" w:space="0"/>
              <w:bottom w:val="single" w:color="auto" w:sz="4" w:space="0"/>
            </w:tcBorders>
          </w:tcPr>
          <w:p w14:paraId="66D4967B">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75%</w:t>
            </w:r>
          </w:p>
        </w:tc>
        <w:tc>
          <w:tcPr>
            <w:tcW w:w="2268" w:type="dxa"/>
            <w:tcBorders>
              <w:top w:val="single" w:color="auto" w:sz="4" w:space="0"/>
              <w:bottom w:val="single" w:color="auto" w:sz="4" w:space="0"/>
            </w:tcBorders>
          </w:tcPr>
          <w:p w14:paraId="31680E34">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0%</w:t>
            </w:r>
          </w:p>
        </w:tc>
        <w:tc>
          <w:tcPr>
            <w:tcW w:w="2268" w:type="dxa"/>
            <w:gridSpan w:val="2"/>
            <w:tcBorders>
              <w:top w:val="single" w:color="auto" w:sz="4" w:space="0"/>
              <w:bottom w:val="single" w:color="auto" w:sz="4" w:space="0"/>
            </w:tcBorders>
          </w:tcPr>
          <w:p w14:paraId="710E80DA">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15%</w:t>
            </w:r>
          </w:p>
        </w:tc>
      </w:tr>
      <w:tr w14:paraId="40DD2B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9" w:hRule="atLeast"/>
        </w:trPr>
        <w:tc>
          <w:tcPr>
            <w:tcW w:w="2506" w:type="dxa"/>
            <w:vMerge w:val="continue"/>
          </w:tcPr>
          <w:p w14:paraId="377C9C5D">
            <w:pPr>
              <w:spacing w:after="0" w:line="240" w:lineRule="auto"/>
              <w:jc w:val="center"/>
              <w:rPr>
                <w:rFonts w:ascii="Times New Roman" w:hAnsi="Times New Roman" w:eastAsia="SimSun" w:cs="Times New Roman"/>
                <w:kern w:val="0"/>
                <w:sz w:val="28"/>
                <w:szCs w:val="28"/>
                <w:lang w:eastAsia="ru-RU"/>
              </w:rPr>
            </w:pPr>
          </w:p>
        </w:tc>
        <w:tc>
          <w:tcPr>
            <w:tcW w:w="965" w:type="dxa"/>
            <w:tcBorders>
              <w:top w:val="single" w:color="auto" w:sz="4" w:space="0"/>
              <w:right w:val="single" w:color="auto" w:sz="4" w:space="0"/>
            </w:tcBorders>
          </w:tcPr>
          <w:p w14:paraId="6C6AC427">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«Ә»</w:t>
            </w:r>
          </w:p>
        </w:tc>
        <w:tc>
          <w:tcPr>
            <w:tcW w:w="1911" w:type="dxa"/>
            <w:tcBorders>
              <w:top w:val="single" w:color="auto" w:sz="4" w:space="0"/>
              <w:left w:val="single" w:color="auto" w:sz="4" w:space="0"/>
            </w:tcBorders>
          </w:tcPr>
          <w:p w14:paraId="508C1A38">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85%</w:t>
            </w:r>
          </w:p>
        </w:tc>
        <w:tc>
          <w:tcPr>
            <w:tcW w:w="2268" w:type="dxa"/>
            <w:tcBorders>
              <w:top w:val="single" w:color="auto" w:sz="4" w:space="0"/>
            </w:tcBorders>
          </w:tcPr>
          <w:p w14:paraId="2E757A42">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0%</w:t>
            </w:r>
          </w:p>
        </w:tc>
        <w:tc>
          <w:tcPr>
            <w:tcW w:w="2268" w:type="dxa"/>
            <w:gridSpan w:val="2"/>
            <w:tcBorders>
              <w:top w:val="single" w:color="auto" w:sz="4" w:space="0"/>
            </w:tcBorders>
          </w:tcPr>
          <w:p w14:paraId="252324C7">
            <w:pPr>
              <w:pStyle w:val="54"/>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15%</w:t>
            </w:r>
          </w:p>
        </w:tc>
      </w:tr>
    </w:tbl>
    <w:p w14:paraId="2918E46B">
      <w:pPr>
        <w:pStyle w:val="54"/>
        <w:jc w:val="both"/>
        <w:rPr>
          <w:rFonts w:ascii="Times New Roman" w:hAnsi="Times New Roman" w:eastAsia="Times New Roman" w:cs="Times New Roman"/>
          <w:b/>
          <w:sz w:val="28"/>
          <w:szCs w:val="28"/>
          <w:lang w:val="ru-RU"/>
        </w:rPr>
      </w:pPr>
    </w:p>
    <w:p w14:paraId="60CE052E">
      <w:pPr>
        <w:pStyle w:val="15"/>
        <w:spacing w:before="120"/>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Полученные результаты свидетельствуют о том, что для обучающихся адаптационный период протекал достаточно благополучно. У учащихся недостаточно высоко оценивают сплоченность класса, это возможно из - за того что класс дружит мелкими подгруппами. </w:t>
      </w:r>
    </w:p>
    <w:p w14:paraId="36DB88B5">
      <w:pPr>
        <w:pStyle w:val="54"/>
        <w:ind w:left="-142" w:firstLine="850"/>
        <w:jc w:val="both"/>
        <w:rPr>
          <w:rFonts w:ascii="Times New Roman" w:hAnsi="Times New Roman" w:eastAsia="Times New Roman" w:cs="Times New Roman"/>
          <w:sz w:val="28"/>
          <w:szCs w:val="28"/>
          <w:lang w:val="ru-RU"/>
        </w:rPr>
      </w:pPr>
      <w:r>
        <w:rPr>
          <w:rFonts w:ascii="Times New Roman" w:hAnsi="Times New Roman" w:cs="Times New Roman"/>
          <w:sz w:val="28"/>
          <w:szCs w:val="28"/>
          <w:lang w:val="ru-RU"/>
        </w:rPr>
        <w:t xml:space="preserve">С </w:t>
      </w:r>
      <w:r>
        <w:rPr>
          <w:rFonts w:ascii="Times New Roman" w:hAnsi="Times New Roman" w:cs="Times New Roman"/>
          <w:sz w:val="28"/>
          <w:szCs w:val="28"/>
          <w:u w:val="single"/>
          <w:lang w:val="ru-RU"/>
        </w:rPr>
        <w:t>учащимися</w:t>
      </w:r>
      <w:r>
        <w:rPr>
          <w:rFonts w:ascii="Times New Roman" w:hAnsi="Times New Roman" w:cs="Times New Roman"/>
          <w:sz w:val="28"/>
          <w:szCs w:val="28"/>
          <w:lang w:val="ru-RU"/>
        </w:rPr>
        <w:t xml:space="preserve"> проводилась </w:t>
      </w:r>
      <w:r>
        <w:rPr>
          <w:rFonts w:ascii="Times New Roman" w:hAnsi="Times New Roman" w:eastAsia="Times New Roman" w:cs="Times New Roman"/>
          <w:sz w:val="28"/>
          <w:szCs w:val="28"/>
          <w:lang w:val="ru-RU"/>
        </w:rPr>
        <w:t>коррекционна</w:t>
      </w:r>
      <w:r>
        <w:rPr>
          <w:rFonts w:ascii="Times New Roman" w:hAnsi="Times New Roman" w:cs="Times New Roman"/>
          <w:sz w:val="28"/>
          <w:szCs w:val="28"/>
          <w:lang w:val="ru-RU"/>
        </w:rPr>
        <w:t>я работа, которая строится</w:t>
      </w:r>
      <w:r>
        <w:rPr>
          <w:rFonts w:ascii="Times New Roman" w:hAnsi="Times New Roman" w:eastAsia="Times New Roman" w:cs="Times New Roman"/>
          <w:sz w:val="28"/>
          <w:szCs w:val="28"/>
          <w:lang w:val="ru-RU"/>
        </w:rPr>
        <w:t xml:space="preserve"> на выработке и укреплении уверенности в себе, собственных критериев успешности, умения вести себя в трудных ситуациях, ситуациях неуспеха. </w:t>
      </w:r>
    </w:p>
    <w:p w14:paraId="244062D2">
      <w:pPr>
        <w:pStyle w:val="15"/>
        <w:spacing w:before="120"/>
        <w:ind w:left="-142" w:firstLine="708"/>
        <w:jc w:val="both"/>
        <w:rPr>
          <w:rFonts w:ascii="Times New Roman" w:hAnsi="Times New Roman" w:cs="Times New Roman"/>
          <w:sz w:val="28"/>
          <w:szCs w:val="28"/>
        </w:rPr>
      </w:pPr>
    </w:p>
    <w:p w14:paraId="76E04AC9">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Работа с родителями</w:t>
      </w:r>
    </w:p>
    <w:p w14:paraId="525F812C">
      <w:pPr>
        <w:pStyle w:val="15"/>
        <w:spacing w:before="120"/>
        <w:ind w:left="-142"/>
        <w:jc w:val="both"/>
        <w:rPr>
          <w:rFonts w:ascii="Times New Roman" w:hAnsi="Times New Roman" w:cs="Times New Roman"/>
          <w:sz w:val="28"/>
          <w:szCs w:val="28"/>
        </w:rPr>
      </w:pPr>
      <w:r>
        <w:rPr>
          <w:rFonts w:ascii="Times New Roman" w:hAnsi="Times New Roman" w:cs="Times New Roman"/>
          <w:sz w:val="28"/>
          <w:szCs w:val="28"/>
        </w:rPr>
        <w:t xml:space="preserve">- «Особенности адаптационного периода в 1 классе» </w:t>
      </w:r>
      <w:bookmarkStart w:id="1" w:name="_Hlk106462253"/>
      <w:r>
        <w:rPr>
          <w:rFonts w:ascii="Times New Roman" w:hAnsi="Times New Roman" w:cs="Times New Roman"/>
          <w:sz w:val="28"/>
          <w:szCs w:val="28"/>
        </w:rPr>
        <w:t>родительское собрание</w:t>
      </w:r>
      <w:bookmarkEnd w:id="1"/>
      <w:r>
        <w:rPr>
          <w:rFonts w:ascii="Times New Roman" w:hAnsi="Times New Roman" w:cs="Times New Roman"/>
          <w:sz w:val="28"/>
          <w:szCs w:val="28"/>
        </w:rPr>
        <w:t>;</w:t>
      </w:r>
    </w:p>
    <w:p w14:paraId="39D54D8A">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xml:space="preserve">- </w:t>
      </w:r>
      <w:r>
        <w:rPr>
          <w:rFonts w:ascii="Times New Roman" w:hAnsi="Times New Roman" w:eastAsia="Calibri" w:cs="Times New Roman"/>
          <w:sz w:val="28"/>
          <w:szCs w:val="28"/>
          <w:lang w:val="ru-RU"/>
        </w:rPr>
        <w:t>«Психологическая помощь родителям первоклассников» (Особенности адаптации первоклассников к школе);</w:t>
      </w:r>
    </w:p>
    <w:p w14:paraId="0AEF1E49">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«Особенности адаптационного периода в 5 классе» родительское собрание;</w:t>
      </w:r>
    </w:p>
    <w:p w14:paraId="6554A6E3">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xml:space="preserve">- </w:t>
      </w:r>
      <w:r>
        <w:rPr>
          <w:rFonts w:ascii="Times New Roman" w:hAnsi="Times New Roman" w:eastAsia="Calibri" w:cs="Times New Roman"/>
          <w:sz w:val="28"/>
          <w:szCs w:val="28"/>
          <w:lang w:val="ru-RU"/>
        </w:rPr>
        <w:t>«Трудности обучения в 5 классе</w:t>
      </w:r>
      <w:r>
        <w:rPr>
          <w:rFonts w:ascii="Times New Roman" w:hAnsi="Times New Roman" w:eastAsia="Times New Roman" w:cs="Times New Roman"/>
          <w:sz w:val="28"/>
          <w:szCs w:val="28"/>
          <w:lang w:val="ru-RU"/>
        </w:rPr>
        <w:t>» рекомендации родителям;</w:t>
      </w:r>
    </w:p>
    <w:p w14:paraId="446DC09C">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«Рекомендации учителям – предметникам работающих в 5 классе» учителям – предметникам, классным руководителям;</w:t>
      </w:r>
    </w:p>
    <w:p w14:paraId="5A3DC7BA">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Тренинговые занятия для 1-х  классов;</w:t>
      </w:r>
    </w:p>
    <w:p w14:paraId="6E6DB997">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Тренинговые занятия для 5- х классов;</w:t>
      </w:r>
    </w:p>
    <w:p w14:paraId="7B9AD05D">
      <w:pPr>
        <w:pStyle w:val="54"/>
        <w:ind w:left="-142"/>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«Адаптация в 10 классе» родительское собрание;</w:t>
      </w:r>
    </w:p>
    <w:p w14:paraId="3A948D1F">
      <w:pPr>
        <w:pStyle w:val="54"/>
        <w:ind w:left="-142"/>
        <w:jc w:val="both"/>
        <w:rPr>
          <w:rFonts w:ascii="Times New Roman" w:hAnsi="Times New Roman" w:cs="Times New Roman"/>
          <w:sz w:val="28"/>
          <w:szCs w:val="28"/>
          <w:lang w:val="ru-RU"/>
        </w:rPr>
      </w:pPr>
      <w:r>
        <w:rPr>
          <w:rFonts w:ascii="Times New Roman" w:hAnsi="Times New Roman" w:cs="Times New Roman"/>
          <w:sz w:val="28"/>
          <w:szCs w:val="28"/>
          <w:lang w:val="ru-RU"/>
        </w:rPr>
        <w:t>- По запросу «Помощь ребенку в период адаптации»</w:t>
      </w:r>
    </w:p>
    <w:p w14:paraId="2171E098">
      <w:pPr>
        <w:pStyle w:val="54"/>
        <w:ind w:left="-142"/>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Коррекционно - развивающая программа для учащихся 1 классов « Я школьник»;</w:t>
      </w:r>
    </w:p>
    <w:p w14:paraId="37D3FA20">
      <w:pPr>
        <w:pStyle w:val="54"/>
        <w:ind w:left="-142"/>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Коррекционно - развивающая программа для учащихся 5 классов « Я пятиклассник»;</w:t>
      </w:r>
    </w:p>
    <w:p w14:paraId="0091F94A">
      <w:pPr>
        <w:pStyle w:val="54"/>
        <w:ind w:left="-142"/>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«Психологические аспекты адаптации 10 - ов» родительское собрание;</w:t>
      </w:r>
    </w:p>
    <w:p w14:paraId="00AAAA7C">
      <w:pPr>
        <w:pStyle w:val="54"/>
        <w:ind w:left="419" w:leftChars="-64" w:hanging="560" w:hangingChars="200"/>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xml:space="preserve">- «Доброта спасет мир» для учащихся 5 классов;                                          </w:t>
      </w:r>
    </w:p>
    <w:p w14:paraId="52196974">
      <w:pPr>
        <w:spacing w:after="0" w:line="240" w:lineRule="auto"/>
        <w:jc w:val="both"/>
        <w:rPr>
          <w:rFonts w:ascii="Times New Roman" w:hAnsi="Times New Roman" w:eastAsia="Times New Roman" w:cs="Times New Roman"/>
          <w:sz w:val="28"/>
          <w:szCs w:val="28"/>
        </w:rPr>
      </w:pPr>
      <w:r>
        <w:rPr>
          <w:rFonts w:ascii="Times New Roman" w:hAnsi="Times New Roman" w:cs="Times New Roman"/>
          <w:sz w:val="28"/>
          <w:szCs w:val="28"/>
        </w:rPr>
        <w:t xml:space="preserve"> </w:t>
      </w:r>
      <w:r>
        <w:rPr>
          <w:rFonts w:ascii="Times New Roman" w:hAnsi="Times New Roman" w:eastAsia="Times New Roman" w:cs="Times New Roman"/>
          <w:sz w:val="28"/>
          <w:szCs w:val="28"/>
        </w:rPr>
        <w:t>- «Новичок в среднем звене» занятия с учащимися.</w:t>
      </w:r>
    </w:p>
    <w:p w14:paraId="531A8C5A">
      <w:pPr>
        <w:spacing w:after="0" w:line="240" w:lineRule="auto"/>
        <w:jc w:val="both"/>
        <w:rPr>
          <w:rFonts w:ascii="Times New Roman" w:hAnsi="Times New Roman" w:eastAsia="Times New Roman" w:cs="Times New Roman"/>
          <w:sz w:val="28"/>
          <w:szCs w:val="28"/>
        </w:rPr>
      </w:pPr>
    </w:p>
    <w:p w14:paraId="0106BA2D">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w:t>
      </w:r>
      <w:r>
        <w:rPr>
          <w:rFonts w:ascii="Times New Roman" w:hAnsi="Times New Roman" w:eastAsia="Times New Roman" w:cs="Times New Roman"/>
          <w:sz w:val="28"/>
          <w:szCs w:val="28"/>
        </w:rPr>
        <w:tab/>
      </w:r>
      <w:r>
        <w:rPr>
          <w:rFonts w:ascii="Times New Roman" w:hAnsi="Times New Roman" w:eastAsia="Times New Roman" w:cs="Times New Roman"/>
          <w:b/>
          <w:bCs/>
          <w:sz w:val="28"/>
          <w:szCs w:val="28"/>
        </w:rPr>
        <w:t>Превентивные меры</w:t>
      </w:r>
      <w:r>
        <w:rPr>
          <w:rFonts w:ascii="Times New Roman" w:hAnsi="Times New Roman" w:eastAsia="Times New Roman" w:cs="Times New Roman"/>
          <w:sz w:val="28"/>
          <w:szCs w:val="28"/>
        </w:rPr>
        <w:t xml:space="preserve"> с целью пропаганды позитивного мировосприятия. Превентивные меры прослеживаются на протяжении всего учебного года со всеми участниками образовательного процесса. В превентивные меры входят такие мероприятия, как просвещение родителей, педагогов, администрации, а также учащихся, так как на этапе возникновения антивитальных переживаний и аутоагрессивного поведения подростки чаще обращаются к друзьям, и намного реже к учителям, школьным психологам. Просветительские мероприятия должны быть тщательно продуманны, это могут быть как памятки и буклеты, так и собрания и совещания.</w:t>
      </w:r>
    </w:p>
    <w:p w14:paraId="4F242C41">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w:t>
      </w:r>
      <w:r>
        <w:rPr>
          <w:rFonts w:ascii="Times New Roman" w:hAnsi="Times New Roman" w:eastAsia="Times New Roman" w:cs="Times New Roman"/>
          <w:sz w:val="28"/>
          <w:szCs w:val="28"/>
        </w:rPr>
        <w:tab/>
      </w:r>
      <w:r>
        <w:rPr>
          <w:rFonts w:ascii="Times New Roman" w:hAnsi="Times New Roman" w:eastAsia="Times New Roman" w:cs="Times New Roman"/>
          <w:b/>
          <w:bCs/>
          <w:sz w:val="28"/>
          <w:szCs w:val="28"/>
        </w:rPr>
        <w:t>Проведение обязательного диагностического минимума</w:t>
      </w:r>
      <w:r>
        <w:rPr>
          <w:rFonts w:ascii="Times New Roman" w:hAnsi="Times New Roman" w:eastAsia="Times New Roman" w:cs="Times New Roman"/>
          <w:sz w:val="28"/>
          <w:szCs w:val="28"/>
        </w:rPr>
        <w:t xml:space="preserve"> (первичное) со всеми учащимися (1-11 классов) школы, с целью изучения особенностей психолого- педагогического статуса каждого учащегося для оказания своевременной помощи. Диагностические мероприятия по выявлению детей и подростков 1-11 классов к совершению аутодеструктивных и суицидальных действий разработаны отделом образования, совместно с городской творческой группой педагогов-психологов.</w:t>
      </w:r>
    </w:p>
    <w:p w14:paraId="4ECF5D36">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w:t>
      </w:r>
      <w:r>
        <w:rPr>
          <w:rFonts w:ascii="Times New Roman" w:hAnsi="Times New Roman" w:eastAsia="Times New Roman" w:cs="Times New Roman"/>
          <w:sz w:val="28"/>
          <w:szCs w:val="28"/>
        </w:rPr>
        <w:tab/>
      </w:r>
      <w:r>
        <w:rPr>
          <w:rFonts w:ascii="Times New Roman" w:hAnsi="Times New Roman" w:eastAsia="Times New Roman" w:cs="Times New Roman"/>
          <w:b/>
          <w:bCs/>
          <w:sz w:val="28"/>
          <w:szCs w:val="28"/>
        </w:rPr>
        <w:t>Создание базы данных «группы психологического сопровождения»,</w:t>
      </w:r>
      <w:r>
        <w:rPr>
          <w:rFonts w:ascii="Times New Roman" w:hAnsi="Times New Roman" w:eastAsia="Times New Roman" w:cs="Times New Roman"/>
          <w:sz w:val="28"/>
          <w:szCs w:val="28"/>
        </w:rPr>
        <w:t xml:space="preserve"> т.е. учащихся психоэмоциональное состояние некоторых имеют отклонения от нормы. База данных учащихся «группы особого внимания» образуется за счет данных диагностических результатов. Результаты первичного диагностирования необходимо внести в диагностические карты класса или в карты индивидуального развития обучающегося.</w:t>
      </w:r>
    </w:p>
    <w:p w14:paraId="3940F640">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w:t>
      </w:r>
      <w:r>
        <w:rPr>
          <w:rFonts w:ascii="Times New Roman" w:hAnsi="Times New Roman" w:eastAsia="Times New Roman" w:cs="Times New Roman"/>
          <w:sz w:val="28"/>
          <w:szCs w:val="28"/>
        </w:rPr>
        <w:tab/>
      </w:r>
      <w:r>
        <w:rPr>
          <w:rFonts w:ascii="Times New Roman" w:hAnsi="Times New Roman" w:eastAsia="Times New Roman" w:cs="Times New Roman"/>
          <w:b/>
          <w:bCs/>
          <w:sz w:val="28"/>
          <w:szCs w:val="28"/>
        </w:rPr>
        <w:t>Индивидуальные консультации</w:t>
      </w:r>
      <w:r>
        <w:rPr>
          <w:rFonts w:ascii="Times New Roman" w:hAnsi="Times New Roman" w:eastAsia="Times New Roman" w:cs="Times New Roman"/>
          <w:sz w:val="28"/>
          <w:szCs w:val="28"/>
        </w:rPr>
        <w:t xml:space="preserve"> учащихся из сформированной базы данных учащихся «группы особого внимания». Суицидальные «маркеры» можно выявить на основе наблюдения, беседы, диагностических методик, изучения документов</w:t>
      </w:r>
    </w:p>
    <w:p w14:paraId="53611C74">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(рисунков, выдержек с сайтов персональных страничек, предпочитаемых фильмов, песен и т.п.).</w:t>
      </w:r>
    </w:p>
    <w:p w14:paraId="24936A4D">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5.</w:t>
      </w:r>
      <w:r>
        <w:rPr>
          <w:rFonts w:ascii="Times New Roman" w:hAnsi="Times New Roman" w:eastAsia="Times New Roman" w:cs="Times New Roman"/>
          <w:sz w:val="28"/>
          <w:szCs w:val="28"/>
        </w:rPr>
        <w:tab/>
      </w:r>
      <w:r>
        <w:rPr>
          <w:rFonts w:ascii="Times New Roman" w:hAnsi="Times New Roman" w:eastAsia="Times New Roman" w:cs="Times New Roman"/>
          <w:b/>
          <w:bCs/>
          <w:sz w:val="28"/>
          <w:szCs w:val="28"/>
        </w:rPr>
        <w:t>Диагностическое наблюдение</w:t>
      </w:r>
      <w:r>
        <w:rPr>
          <w:rFonts w:ascii="Times New Roman" w:hAnsi="Times New Roman" w:eastAsia="Times New Roman" w:cs="Times New Roman"/>
          <w:sz w:val="28"/>
          <w:szCs w:val="28"/>
        </w:rPr>
        <w:t>. Профилактическая и коррекционная деятельность с участниками образовательного процесса (ученики, родители, педагоги). При разработке мер профилактики педагогами-психологами учитывается условность границы депрессивного состояния с высокой суицидальной опасностью. Составляется план индивидуального психолого- педагогического сопровождения подростка и направленный на: разработку режима и проведения индивидуальной коррекционной работы с обучающимися «группы особого внимания» психологом и классным руководителем; оказание помощи родителям по воспитанию и обучению ребенка. Данные мероприятия должны быть ориентированы на улучшение психологической адаптации, снижение вероятности развития антивитальных переживаний и аутоагрессивного поведения, улучшение идентификации своего «Я».</w:t>
      </w:r>
    </w:p>
    <w:p w14:paraId="15F3DC87">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6.</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Привлечение родителей, классных руководителей, через индивидуальные консультации, беседы.</w:t>
      </w:r>
    </w:p>
    <w:p w14:paraId="5F3829FC">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7.</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Вовлечение</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учащихся</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«группы</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особого</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внимания»</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во</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внешкольную деятельность, посредством сотрудничества администрации и классных руководителей.</w:t>
      </w:r>
    </w:p>
    <w:p w14:paraId="1149BCD5">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8.</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Мониторинг</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диагностирования</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(вторичное).</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Используются</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предложенные диагностики, возможно применение дополнительных методик.</w:t>
      </w:r>
    </w:p>
    <w:p w14:paraId="7D9B32BF">
      <w:pPr>
        <w:spacing w:after="0" w:line="240" w:lineRule="auto"/>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rPr>
        <w:t>9.</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Обновление базы данных с занесением вторичных результатов.</w:t>
      </w:r>
    </w:p>
    <w:p w14:paraId="48B8ED5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Результаты диагностики уровня мотивации к школе учащихся 11 х классов</w:t>
      </w:r>
    </w:p>
    <w:p w14:paraId="5CFE482B">
      <w:pPr>
        <w:spacing w:after="0" w:line="240" w:lineRule="auto"/>
        <w:jc w:val="both"/>
        <w:rPr>
          <w:rFonts w:ascii="Times New Roman" w:hAnsi="Times New Roman" w:cs="Times New Roman"/>
          <w:b/>
          <w:bCs/>
          <w:sz w:val="28"/>
          <w:szCs w:val="28"/>
        </w:rPr>
      </w:pPr>
    </w:p>
    <w:tbl>
      <w:tblPr>
        <w:tblStyle w:val="4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5"/>
        <w:gridCol w:w="1844"/>
      </w:tblGrid>
      <w:tr w14:paraId="181F5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255" w:type="dxa"/>
          </w:tcPr>
          <w:p w14:paraId="066D25D6">
            <w:pPr>
              <w:pStyle w:val="51"/>
              <w:rPr>
                <w:sz w:val="28"/>
                <w:szCs w:val="28"/>
                <w:lang w:val="ru-RU"/>
              </w:rPr>
            </w:pPr>
          </w:p>
        </w:tc>
        <w:tc>
          <w:tcPr>
            <w:tcW w:w="1844" w:type="dxa"/>
          </w:tcPr>
          <w:p w14:paraId="4306F080">
            <w:pPr>
              <w:pStyle w:val="51"/>
              <w:spacing w:line="267" w:lineRule="exact"/>
              <w:ind w:left="110"/>
              <w:rPr>
                <w:sz w:val="28"/>
                <w:szCs w:val="28"/>
                <w:lang w:val="ru-RU"/>
              </w:rPr>
            </w:pPr>
            <w:r>
              <w:rPr>
                <w:sz w:val="28"/>
                <w:szCs w:val="28"/>
                <w:lang w:val="en-US"/>
              </w:rPr>
              <w:t>2024-2025</w:t>
            </w:r>
            <w:r>
              <w:rPr>
                <w:sz w:val="28"/>
                <w:szCs w:val="28"/>
                <w:lang w:val="ru-RU"/>
              </w:rPr>
              <w:t xml:space="preserve"> г</w:t>
            </w:r>
          </w:p>
        </w:tc>
      </w:tr>
      <w:tr w14:paraId="6E404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255" w:type="dxa"/>
          </w:tcPr>
          <w:p w14:paraId="25151C67">
            <w:pPr>
              <w:pStyle w:val="51"/>
              <w:spacing w:line="258" w:lineRule="exact"/>
              <w:ind w:left="676"/>
              <w:rPr>
                <w:sz w:val="28"/>
                <w:szCs w:val="28"/>
                <w:lang w:val="en-US"/>
              </w:rPr>
            </w:pPr>
            <w:r>
              <w:rPr>
                <w:sz w:val="28"/>
                <w:szCs w:val="28"/>
                <w:lang w:val="en-US"/>
              </w:rPr>
              <w:t>Высокий</w:t>
            </w:r>
            <w:r>
              <w:rPr>
                <w:spacing w:val="-6"/>
                <w:sz w:val="28"/>
                <w:szCs w:val="28"/>
                <w:lang w:val="en-US"/>
              </w:rPr>
              <w:t xml:space="preserve"> </w:t>
            </w:r>
            <w:r>
              <w:rPr>
                <w:sz w:val="28"/>
                <w:szCs w:val="28"/>
                <w:lang w:val="en-US"/>
              </w:rPr>
              <w:t>уровень</w:t>
            </w:r>
          </w:p>
        </w:tc>
        <w:tc>
          <w:tcPr>
            <w:tcW w:w="1844" w:type="dxa"/>
          </w:tcPr>
          <w:p w14:paraId="64566A3B">
            <w:pPr>
              <w:pStyle w:val="51"/>
              <w:spacing w:line="258" w:lineRule="exact"/>
              <w:jc w:val="center"/>
              <w:rPr>
                <w:sz w:val="28"/>
                <w:szCs w:val="28"/>
                <w:lang w:val="ru-RU"/>
              </w:rPr>
            </w:pPr>
            <w:r>
              <w:rPr>
                <w:w w:val="99"/>
                <w:sz w:val="28"/>
                <w:szCs w:val="28"/>
              </w:rPr>
              <w:t>70</w:t>
            </w:r>
            <w:r>
              <w:rPr>
                <w:w w:val="99"/>
                <w:sz w:val="28"/>
                <w:szCs w:val="28"/>
                <w:lang w:val="ru-RU"/>
              </w:rPr>
              <w:t>%</w:t>
            </w:r>
          </w:p>
        </w:tc>
      </w:tr>
      <w:tr w14:paraId="3961B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255" w:type="dxa"/>
          </w:tcPr>
          <w:p w14:paraId="09781642">
            <w:pPr>
              <w:pStyle w:val="51"/>
              <w:spacing w:line="253" w:lineRule="exact"/>
              <w:ind w:left="676"/>
              <w:rPr>
                <w:sz w:val="28"/>
                <w:szCs w:val="28"/>
                <w:lang w:val="en-US"/>
              </w:rPr>
            </w:pPr>
            <w:r>
              <w:rPr>
                <w:sz w:val="28"/>
                <w:szCs w:val="28"/>
                <w:lang w:val="en-US"/>
              </w:rPr>
              <w:t>Хорошая</w:t>
            </w:r>
            <w:r>
              <w:rPr>
                <w:spacing w:val="-13"/>
                <w:sz w:val="28"/>
                <w:szCs w:val="28"/>
                <w:lang w:val="en-US"/>
              </w:rPr>
              <w:t xml:space="preserve"> </w:t>
            </w:r>
            <w:r>
              <w:rPr>
                <w:sz w:val="28"/>
                <w:szCs w:val="28"/>
                <w:lang w:val="en-US"/>
              </w:rPr>
              <w:t>мотивация</w:t>
            </w:r>
          </w:p>
        </w:tc>
        <w:tc>
          <w:tcPr>
            <w:tcW w:w="1844" w:type="dxa"/>
          </w:tcPr>
          <w:p w14:paraId="0361F75A">
            <w:pPr>
              <w:pStyle w:val="51"/>
              <w:spacing w:line="253" w:lineRule="exact"/>
              <w:jc w:val="center"/>
              <w:rPr>
                <w:sz w:val="28"/>
                <w:szCs w:val="28"/>
                <w:lang w:val="ru-RU"/>
              </w:rPr>
            </w:pPr>
            <w:r>
              <w:rPr>
                <w:w w:val="99"/>
                <w:sz w:val="28"/>
                <w:szCs w:val="28"/>
                <w:lang w:val="ru-RU"/>
              </w:rPr>
              <w:t>2</w:t>
            </w:r>
            <w:r>
              <w:rPr>
                <w:w w:val="99"/>
                <w:sz w:val="28"/>
                <w:szCs w:val="28"/>
              </w:rPr>
              <w:t>0</w:t>
            </w:r>
            <w:r>
              <w:rPr>
                <w:w w:val="99"/>
                <w:sz w:val="28"/>
                <w:szCs w:val="28"/>
                <w:lang w:val="ru-RU"/>
              </w:rPr>
              <w:t>%</w:t>
            </w:r>
          </w:p>
        </w:tc>
      </w:tr>
      <w:tr w14:paraId="63448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3255" w:type="dxa"/>
          </w:tcPr>
          <w:p w14:paraId="7A22C309">
            <w:pPr>
              <w:pStyle w:val="51"/>
              <w:spacing w:line="238" w:lineRule="exact"/>
              <w:ind w:left="676"/>
              <w:rPr>
                <w:sz w:val="28"/>
                <w:szCs w:val="28"/>
                <w:lang w:val="en-US"/>
              </w:rPr>
            </w:pPr>
            <w:r>
              <w:rPr>
                <w:sz w:val="28"/>
                <w:szCs w:val="28"/>
                <w:lang w:val="en-US"/>
              </w:rPr>
              <w:t>Положительное</w:t>
            </w:r>
          </w:p>
          <w:p w14:paraId="22508ECE">
            <w:pPr>
              <w:pStyle w:val="51"/>
              <w:spacing w:line="256" w:lineRule="exact"/>
              <w:ind w:left="110"/>
              <w:rPr>
                <w:sz w:val="28"/>
                <w:szCs w:val="28"/>
                <w:lang w:val="en-US"/>
              </w:rPr>
            </w:pPr>
            <w:r>
              <w:rPr>
                <w:sz w:val="28"/>
                <w:szCs w:val="28"/>
                <w:lang w:val="en-US"/>
              </w:rPr>
              <w:t>отношение</w:t>
            </w:r>
          </w:p>
        </w:tc>
        <w:tc>
          <w:tcPr>
            <w:tcW w:w="1844" w:type="dxa"/>
          </w:tcPr>
          <w:p w14:paraId="33BA11D7">
            <w:pPr>
              <w:pStyle w:val="51"/>
              <w:spacing w:line="272" w:lineRule="exact"/>
              <w:ind w:right="337"/>
              <w:jc w:val="center"/>
              <w:rPr>
                <w:sz w:val="28"/>
                <w:szCs w:val="28"/>
                <w:lang w:val="ru-RU"/>
              </w:rPr>
            </w:pPr>
            <w:r>
              <w:rPr>
                <w:w w:val="99"/>
                <w:sz w:val="28"/>
                <w:szCs w:val="28"/>
                <w:lang w:val="ru-RU"/>
              </w:rPr>
              <w:t xml:space="preserve">    10%</w:t>
            </w:r>
          </w:p>
        </w:tc>
      </w:tr>
      <w:tr w14:paraId="0874C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255" w:type="dxa"/>
          </w:tcPr>
          <w:p w14:paraId="4058589A">
            <w:pPr>
              <w:pStyle w:val="51"/>
              <w:spacing w:line="258" w:lineRule="exact"/>
              <w:ind w:left="676"/>
              <w:rPr>
                <w:sz w:val="28"/>
                <w:szCs w:val="28"/>
                <w:lang w:val="en-US"/>
              </w:rPr>
            </w:pPr>
            <w:r>
              <w:rPr>
                <w:sz w:val="28"/>
                <w:szCs w:val="28"/>
                <w:lang w:val="en-US"/>
              </w:rPr>
              <w:t>Низкая</w:t>
            </w:r>
            <w:r>
              <w:rPr>
                <w:spacing w:val="-11"/>
                <w:sz w:val="28"/>
                <w:szCs w:val="28"/>
                <w:lang w:val="en-US"/>
              </w:rPr>
              <w:t xml:space="preserve"> </w:t>
            </w:r>
            <w:r>
              <w:rPr>
                <w:sz w:val="28"/>
                <w:szCs w:val="28"/>
                <w:lang w:val="en-US"/>
              </w:rPr>
              <w:t>мотивация</w:t>
            </w:r>
          </w:p>
        </w:tc>
        <w:tc>
          <w:tcPr>
            <w:tcW w:w="1844" w:type="dxa"/>
          </w:tcPr>
          <w:p w14:paraId="515F380E">
            <w:pPr>
              <w:pStyle w:val="51"/>
              <w:spacing w:line="258" w:lineRule="exact"/>
              <w:rPr>
                <w:sz w:val="28"/>
                <w:szCs w:val="28"/>
                <w:lang w:val="ru-RU"/>
              </w:rPr>
            </w:pPr>
            <w:r>
              <w:rPr>
                <w:w w:val="99"/>
                <w:sz w:val="28"/>
                <w:szCs w:val="28"/>
                <w:lang w:val="ru-RU"/>
              </w:rPr>
              <w:t xml:space="preserve">          0</w:t>
            </w:r>
          </w:p>
        </w:tc>
      </w:tr>
      <w:tr w14:paraId="6B096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3255" w:type="dxa"/>
          </w:tcPr>
          <w:p w14:paraId="2325754F">
            <w:pPr>
              <w:pStyle w:val="51"/>
              <w:spacing w:line="233" w:lineRule="exact"/>
              <w:ind w:left="676"/>
              <w:rPr>
                <w:sz w:val="28"/>
                <w:szCs w:val="28"/>
                <w:lang w:val="en-US"/>
              </w:rPr>
            </w:pPr>
            <w:r>
              <w:rPr>
                <w:sz w:val="28"/>
                <w:szCs w:val="28"/>
                <w:lang w:val="en-US"/>
              </w:rPr>
              <w:t>Негативное</w:t>
            </w:r>
          </w:p>
          <w:p w14:paraId="414F6FEA">
            <w:pPr>
              <w:pStyle w:val="51"/>
              <w:spacing w:line="255" w:lineRule="exact"/>
              <w:ind w:left="110"/>
              <w:rPr>
                <w:sz w:val="28"/>
                <w:szCs w:val="28"/>
                <w:lang w:val="en-US"/>
              </w:rPr>
            </w:pPr>
            <w:r>
              <w:rPr>
                <w:sz w:val="28"/>
                <w:szCs w:val="28"/>
                <w:lang w:val="en-US"/>
              </w:rPr>
              <w:t>отношение</w:t>
            </w:r>
          </w:p>
        </w:tc>
        <w:tc>
          <w:tcPr>
            <w:tcW w:w="1844" w:type="dxa"/>
          </w:tcPr>
          <w:p w14:paraId="467D7222">
            <w:pPr>
              <w:pStyle w:val="51"/>
              <w:spacing w:line="267" w:lineRule="exact"/>
              <w:rPr>
                <w:sz w:val="28"/>
                <w:szCs w:val="28"/>
                <w:lang w:val="ru-RU"/>
              </w:rPr>
            </w:pPr>
            <w:r>
              <w:rPr>
                <w:w w:val="99"/>
                <w:sz w:val="28"/>
                <w:szCs w:val="28"/>
                <w:lang w:val="ru-RU"/>
              </w:rPr>
              <w:t xml:space="preserve">          0</w:t>
            </w:r>
          </w:p>
        </w:tc>
      </w:tr>
    </w:tbl>
    <w:p w14:paraId="29CB8558">
      <w:pPr>
        <w:spacing w:after="0" w:line="240" w:lineRule="auto"/>
        <w:jc w:val="both"/>
        <w:rPr>
          <w:rFonts w:ascii="Times New Roman" w:hAnsi="Times New Roman" w:cs="Times New Roman"/>
          <w:b/>
          <w:bCs/>
          <w:sz w:val="28"/>
          <w:szCs w:val="28"/>
        </w:rPr>
      </w:pPr>
    </w:p>
    <w:p w14:paraId="66526523">
      <w:pPr>
        <w:pStyle w:val="16"/>
        <w:ind w:right="632" w:firstLine="566"/>
        <w:jc w:val="both"/>
        <w:rPr>
          <w:sz w:val="28"/>
          <w:szCs w:val="28"/>
          <w:lang w:val="ru-RU"/>
        </w:rPr>
      </w:pPr>
      <w:r>
        <w:rPr>
          <w:sz w:val="28"/>
          <w:szCs w:val="28"/>
          <w:lang w:val="ru-RU"/>
        </w:rPr>
        <w:t>По результатам видно, что мотивация к школе в целом на одном уровне. Одной</w:t>
      </w:r>
      <w:r>
        <w:rPr>
          <w:spacing w:val="1"/>
          <w:sz w:val="28"/>
          <w:szCs w:val="28"/>
          <w:lang w:val="ru-RU"/>
        </w:rPr>
        <w:t xml:space="preserve"> </w:t>
      </w:r>
      <w:r>
        <w:rPr>
          <w:sz w:val="28"/>
          <w:szCs w:val="28"/>
          <w:lang w:val="ru-RU"/>
        </w:rPr>
        <w:t>из</w:t>
      </w:r>
      <w:r>
        <w:rPr>
          <w:spacing w:val="1"/>
          <w:sz w:val="28"/>
          <w:szCs w:val="28"/>
          <w:lang w:val="ru-RU"/>
        </w:rPr>
        <w:t xml:space="preserve"> </w:t>
      </w:r>
      <w:r>
        <w:rPr>
          <w:sz w:val="28"/>
          <w:szCs w:val="28"/>
          <w:lang w:val="ru-RU"/>
        </w:rPr>
        <w:t>причин низкой мотивации</w:t>
      </w:r>
      <w:r>
        <w:rPr>
          <w:spacing w:val="1"/>
          <w:sz w:val="28"/>
          <w:szCs w:val="28"/>
          <w:lang w:val="ru-RU"/>
        </w:rPr>
        <w:t xml:space="preserve"> </w:t>
      </w:r>
      <w:r>
        <w:rPr>
          <w:sz w:val="28"/>
          <w:szCs w:val="28"/>
          <w:lang w:val="ru-RU"/>
        </w:rPr>
        <w:t>является</w:t>
      </w:r>
      <w:r>
        <w:rPr>
          <w:spacing w:val="1"/>
          <w:sz w:val="28"/>
          <w:szCs w:val="28"/>
          <w:lang w:val="ru-RU"/>
        </w:rPr>
        <w:t xml:space="preserve"> </w:t>
      </w:r>
      <w:r>
        <w:rPr>
          <w:sz w:val="28"/>
          <w:szCs w:val="28"/>
          <w:lang w:val="ru-RU"/>
        </w:rPr>
        <w:t>незаинтересованность</w:t>
      </w:r>
      <w:r>
        <w:rPr>
          <w:spacing w:val="1"/>
          <w:sz w:val="28"/>
          <w:szCs w:val="28"/>
          <w:lang w:val="ru-RU"/>
        </w:rPr>
        <w:t xml:space="preserve"> </w:t>
      </w:r>
      <w:r>
        <w:rPr>
          <w:sz w:val="28"/>
          <w:szCs w:val="28"/>
          <w:lang w:val="ru-RU"/>
        </w:rPr>
        <w:t>самих</w:t>
      </w:r>
      <w:r>
        <w:rPr>
          <w:spacing w:val="-67"/>
          <w:sz w:val="28"/>
          <w:szCs w:val="28"/>
          <w:lang w:val="ru-RU"/>
        </w:rPr>
        <w:t xml:space="preserve"> </w:t>
      </w:r>
      <w:r>
        <w:rPr>
          <w:sz w:val="28"/>
          <w:szCs w:val="28"/>
          <w:lang w:val="ru-RU"/>
        </w:rPr>
        <w:t>учащихся</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получения</w:t>
      </w:r>
      <w:r>
        <w:rPr>
          <w:spacing w:val="1"/>
          <w:sz w:val="28"/>
          <w:szCs w:val="28"/>
          <w:lang w:val="ru-RU"/>
        </w:rPr>
        <w:t xml:space="preserve"> </w:t>
      </w:r>
      <w:r>
        <w:rPr>
          <w:sz w:val="28"/>
          <w:szCs w:val="28"/>
          <w:lang w:val="ru-RU"/>
        </w:rPr>
        <w:t>знаний из</w:t>
      </w:r>
      <w:r>
        <w:rPr>
          <w:spacing w:val="1"/>
          <w:sz w:val="28"/>
          <w:szCs w:val="28"/>
          <w:lang w:val="ru-RU"/>
        </w:rPr>
        <w:t xml:space="preserve"> </w:t>
      </w:r>
      <w:r>
        <w:rPr>
          <w:sz w:val="28"/>
          <w:szCs w:val="28"/>
          <w:lang w:val="ru-RU"/>
        </w:rPr>
        <w:t>–</w:t>
      </w:r>
      <w:r>
        <w:rPr>
          <w:spacing w:val="1"/>
          <w:sz w:val="28"/>
          <w:szCs w:val="28"/>
          <w:lang w:val="ru-RU"/>
        </w:rPr>
        <w:t xml:space="preserve"> </w:t>
      </w:r>
      <w:r>
        <w:rPr>
          <w:sz w:val="28"/>
          <w:szCs w:val="28"/>
          <w:lang w:val="ru-RU"/>
        </w:rPr>
        <w:t>за</w:t>
      </w:r>
      <w:r>
        <w:rPr>
          <w:spacing w:val="1"/>
          <w:sz w:val="28"/>
          <w:szCs w:val="28"/>
          <w:lang w:val="ru-RU"/>
        </w:rPr>
        <w:t xml:space="preserve"> </w:t>
      </w:r>
      <w:r>
        <w:rPr>
          <w:sz w:val="28"/>
          <w:szCs w:val="28"/>
          <w:lang w:val="ru-RU"/>
        </w:rPr>
        <w:t>не</w:t>
      </w:r>
      <w:r>
        <w:rPr>
          <w:spacing w:val="1"/>
          <w:sz w:val="28"/>
          <w:szCs w:val="28"/>
          <w:lang w:val="ru-RU"/>
        </w:rPr>
        <w:t xml:space="preserve"> </w:t>
      </w:r>
      <w:r>
        <w:rPr>
          <w:sz w:val="28"/>
          <w:szCs w:val="28"/>
          <w:lang w:val="ru-RU"/>
        </w:rPr>
        <w:t>надлежащего</w:t>
      </w:r>
      <w:r>
        <w:rPr>
          <w:spacing w:val="1"/>
          <w:sz w:val="28"/>
          <w:szCs w:val="28"/>
          <w:lang w:val="ru-RU"/>
        </w:rPr>
        <w:t xml:space="preserve"> </w:t>
      </w:r>
      <w:r>
        <w:rPr>
          <w:sz w:val="28"/>
          <w:szCs w:val="28"/>
          <w:lang w:val="ru-RU"/>
        </w:rPr>
        <w:t>контроля</w:t>
      </w:r>
      <w:r>
        <w:rPr>
          <w:spacing w:val="70"/>
          <w:sz w:val="28"/>
          <w:szCs w:val="28"/>
          <w:lang w:val="ru-RU"/>
        </w:rPr>
        <w:t xml:space="preserve"> </w:t>
      </w:r>
      <w:r>
        <w:rPr>
          <w:sz w:val="28"/>
          <w:szCs w:val="28"/>
          <w:lang w:val="ru-RU"/>
        </w:rPr>
        <w:t>со</w:t>
      </w:r>
      <w:r>
        <w:rPr>
          <w:spacing w:val="70"/>
          <w:sz w:val="28"/>
          <w:szCs w:val="28"/>
          <w:lang w:val="ru-RU"/>
        </w:rPr>
        <w:t xml:space="preserve"> </w:t>
      </w:r>
      <w:r>
        <w:rPr>
          <w:sz w:val="28"/>
          <w:szCs w:val="28"/>
          <w:lang w:val="ru-RU"/>
        </w:rPr>
        <w:t>стороны</w:t>
      </w:r>
      <w:r>
        <w:rPr>
          <w:spacing w:val="1"/>
          <w:sz w:val="28"/>
          <w:szCs w:val="28"/>
          <w:lang w:val="ru-RU"/>
        </w:rPr>
        <w:t xml:space="preserve"> </w:t>
      </w:r>
      <w:r>
        <w:rPr>
          <w:sz w:val="28"/>
          <w:szCs w:val="28"/>
          <w:lang w:val="ru-RU"/>
        </w:rPr>
        <w:t>родителей, возможно не применения интересных методов и приемов преподавания со</w:t>
      </w:r>
      <w:r>
        <w:rPr>
          <w:spacing w:val="1"/>
          <w:sz w:val="28"/>
          <w:szCs w:val="28"/>
          <w:lang w:val="ru-RU"/>
        </w:rPr>
        <w:t xml:space="preserve"> </w:t>
      </w:r>
      <w:r>
        <w:rPr>
          <w:sz w:val="28"/>
          <w:szCs w:val="28"/>
          <w:lang w:val="ru-RU"/>
        </w:rPr>
        <w:t>стороны некоторых учителей.</w:t>
      </w:r>
    </w:p>
    <w:p w14:paraId="771FD0FE">
      <w:pPr>
        <w:pStyle w:val="16"/>
        <w:ind w:right="632" w:firstLine="566"/>
        <w:jc w:val="both"/>
        <w:rPr>
          <w:sz w:val="28"/>
          <w:szCs w:val="28"/>
          <w:lang w:val="ru-RU"/>
        </w:rPr>
      </w:pPr>
    </w:p>
    <w:p w14:paraId="022D8E19">
      <w:pPr>
        <w:pStyle w:val="16"/>
        <w:ind w:right="632" w:firstLine="566"/>
        <w:jc w:val="center"/>
        <w:rPr>
          <w:b/>
          <w:bCs/>
          <w:lang w:val="ru-RU"/>
        </w:rPr>
      </w:pPr>
      <w:r>
        <w:rPr>
          <w:b/>
          <w:bCs/>
          <w:sz w:val="28"/>
          <w:szCs w:val="28"/>
          <w:lang w:val="ru-RU"/>
        </w:rPr>
        <w:t>Диагностика</w:t>
      </w:r>
      <w:r>
        <w:rPr>
          <w:b/>
          <w:bCs/>
          <w:spacing w:val="74"/>
          <w:sz w:val="28"/>
          <w:szCs w:val="28"/>
          <w:lang w:val="ru-RU"/>
        </w:rPr>
        <w:t xml:space="preserve"> </w:t>
      </w:r>
      <w:r>
        <w:rPr>
          <w:b/>
          <w:bCs/>
          <w:sz w:val="28"/>
          <w:szCs w:val="28"/>
          <w:lang w:val="ru-RU"/>
        </w:rPr>
        <w:t xml:space="preserve">психологической  </w:t>
      </w:r>
      <w:r>
        <w:rPr>
          <w:b/>
          <w:bCs/>
          <w:spacing w:val="1"/>
          <w:sz w:val="28"/>
          <w:szCs w:val="28"/>
          <w:lang w:val="ru-RU"/>
        </w:rPr>
        <w:t xml:space="preserve"> </w:t>
      </w:r>
      <w:r>
        <w:rPr>
          <w:b/>
          <w:bCs/>
          <w:sz w:val="28"/>
          <w:szCs w:val="28"/>
          <w:lang w:val="ru-RU"/>
        </w:rPr>
        <w:t xml:space="preserve">готовности  </w:t>
      </w:r>
      <w:r>
        <w:rPr>
          <w:b/>
          <w:bCs/>
          <w:spacing w:val="1"/>
          <w:sz w:val="28"/>
          <w:szCs w:val="28"/>
          <w:lang w:val="ru-RU"/>
        </w:rPr>
        <w:t xml:space="preserve"> </w:t>
      </w:r>
      <w:r>
        <w:rPr>
          <w:b/>
          <w:bCs/>
          <w:sz w:val="28"/>
          <w:szCs w:val="28"/>
          <w:lang w:val="ru-RU"/>
        </w:rPr>
        <w:t xml:space="preserve">учащихся  </w:t>
      </w:r>
      <w:r>
        <w:rPr>
          <w:b/>
          <w:bCs/>
          <w:spacing w:val="3"/>
          <w:sz w:val="28"/>
          <w:szCs w:val="28"/>
          <w:lang w:val="ru-RU"/>
        </w:rPr>
        <w:t xml:space="preserve"> </w:t>
      </w:r>
      <w:r>
        <w:rPr>
          <w:b/>
          <w:bCs/>
          <w:sz w:val="28"/>
          <w:szCs w:val="28"/>
          <w:lang w:val="ru-RU"/>
        </w:rPr>
        <w:t>9-х</w:t>
      </w:r>
      <w:r>
        <w:rPr>
          <w:b/>
          <w:bCs/>
          <w:spacing w:val="136"/>
          <w:sz w:val="28"/>
          <w:szCs w:val="28"/>
          <w:lang w:val="ru-RU"/>
        </w:rPr>
        <w:t xml:space="preserve"> </w:t>
      </w:r>
      <w:r>
        <w:rPr>
          <w:b/>
          <w:bCs/>
          <w:sz w:val="28"/>
          <w:szCs w:val="28"/>
          <w:lang w:val="ru-RU"/>
        </w:rPr>
        <w:t xml:space="preserve">классов  </w:t>
      </w:r>
      <w:r>
        <w:rPr>
          <w:b/>
          <w:bCs/>
          <w:spacing w:val="4"/>
          <w:sz w:val="28"/>
          <w:szCs w:val="28"/>
          <w:lang w:val="ru-RU"/>
        </w:rPr>
        <w:t xml:space="preserve"> </w:t>
      </w:r>
      <w:r>
        <w:rPr>
          <w:b/>
          <w:bCs/>
          <w:sz w:val="28"/>
          <w:szCs w:val="28"/>
          <w:lang w:val="ru-RU"/>
        </w:rPr>
        <w:t>к</w:t>
      </w:r>
      <w:r>
        <w:rPr>
          <w:b/>
          <w:bCs/>
          <w:spacing w:val="140"/>
          <w:sz w:val="28"/>
          <w:szCs w:val="28"/>
          <w:lang w:val="ru-RU"/>
        </w:rPr>
        <w:t xml:space="preserve"> </w:t>
      </w:r>
      <w:r>
        <w:rPr>
          <w:b/>
          <w:bCs/>
          <w:lang w:val="ru-RU"/>
        </w:rPr>
        <w:t>выбору профессии</w:t>
      </w:r>
    </w:p>
    <w:p w14:paraId="184164FC">
      <w:pPr>
        <w:pStyle w:val="16"/>
        <w:ind w:right="632" w:firstLine="566"/>
        <w:jc w:val="both"/>
        <w:rPr>
          <w:lang w:val="ru-RU"/>
        </w:rPr>
      </w:pPr>
    </w:p>
    <w:p w14:paraId="3464A37F">
      <w:pPr>
        <w:pStyle w:val="16"/>
        <w:ind w:right="632" w:firstLine="566"/>
        <w:jc w:val="both"/>
        <w:rPr>
          <w:lang w:val="ru-RU"/>
        </w:rPr>
      </w:pPr>
    </w:p>
    <w:tbl>
      <w:tblPr>
        <w:tblStyle w:val="42"/>
        <w:tblW w:w="0" w:type="auto"/>
        <w:tblInd w:w="8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
        <w:gridCol w:w="2435"/>
        <w:gridCol w:w="3068"/>
      </w:tblGrid>
      <w:tr w14:paraId="49C99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2" w:hRule="atLeast"/>
        </w:trPr>
        <w:tc>
          <w:tcPr>
            <w:tcW w:w="2460" w:type="dxa"/>
            <w:gridSpan w:val="2"/>
            <w:vMerge w:val="restart"/>
            <w:tcBorders>
              <w:left w:val="single" w:color="000000" w:sz="6" w:space="0"/>
              <w:bottom w:val="single" w:color="000000" w:sz="8" w:space="0"/>
            </w:tcBorders>
          </w:tcPr>
          <w:p w14:paraId="79F3F260">
            <w:pPr>
              <w:pStyle w:val="51"/>
              <w:ind w:left="108"/>
              <w:rPr>
                <w:sz w:val="28"/>
                <w:lang w:val="en-US"/>
              </w:rPr>
            </w:pPr>
            <w:r>
              <w:rPr>
                <w:w w:val="95"/>
                <w:sz w:val="28"/>
                <w:lang w:val="en-US"/>
              </w:rPr>
              <w:t>Количество</w:t>
            </w:r>
            <w:r>
              <w:rPr>
                <w:spacing w:val="1"/>
                <w:w w:val="95"/>
                <w:sz w:val="28"/>
                <w:lang w:val="en-US"/>
              </w:rPr>
              <w:t xml:space="preserve"> </w:t>
            </w:r>
            <w:r>
              <w:rPr>
                <w:sz w:val="28"/>
                <w:lang w:val="en-US"/>
              </w:rPr>
              <w:t>учащихся</w:t>
            </w:r>
            <w:r>
              <w:rPr>
                <w:spacing w:val="2"/>
                <w:sz w:val="28"/>
                <w:lang w:val="en-US"/>
              </w:rPr>
              <w:t xml:space="preserve"> </w:t>
            </w:r>
            <w:r>
              <w:rPr>
                <w:sz w:val="28"/>
                <w:lang w:val="en-US"/>
              </w:rPr>
              <w:t>9-х</w:t>
            </w:r>
            <w:r>
              <w:rPr>
                <w:spacing w:val="1"/>
                <w:sz w:val="28"/>
                <w:lang w:val="en-US"/>
              </w:rPr>
              <w:t xml:space="preserve"> </w:t>
            </w:r>
            <w:r>
              <w:rPr>
                <w:sz w:val="28"/>
                <w:lang w:val="en-US"/>
              </w:rPr>
              <w:t>классов</w:t>
            </w:r>
          </w:p>
        </w:tc>
        <w:tc>
          <w:tcPr>
            <w:tcW w:w="3068" w:type="dxa"/>
          </w:tcPr>
          <w:p w14:paraId="59B2BD54">
            <w:pPr>
              <w:pStyle w:val="51"/>
              <w:spacing w:line="243" w:lineRule="exact"/>
              <w:rPr>
                <w:sz w:val="28"/>
              </w:rPr>
            </w:pPr>
          </w:p>
          <w:p w14:paraId="2EF0F6F3">
            <w:pPr>
              <w:pStyle w:val="51"/>
              <w:spacing w:line="243" w:lineRule="exact"/>
              <w:rPr>
                <w:sz w:val="28"/>
                <w:lang w:val="en-US"/>
              </w:rPr>
            </w:pPr>
            <w:r>
              <w:rPr>
                <w:sz w:val="28"/>
                <w:lang w:val="en-US"/>
              </w:rPr>
              <w:t>202</w:t>
            </w:r>
            <w:r>
              <w:rPr>
                <w:sz w:val="28"/>
                <w:lang w:val="ru-RU"/>
              </w:rPr>
              <w:t>4</w:t>
            </w:r>
            <w:r>
              <w:rPr>
                <w:sz w:val="28"/>
                <w:lang w:val="en-US"/>
              </w:rPr>
              <w:t>-</w:t>
            </w:r>
            <w:r>
              <w:rPr>
                <w:sz w:val="28"/>
              </w:rPr>
              <w:t xml:space="preserve"> </w:t>
            </w:r>
            <w:r>
              <w:rPr>
                <w:sz w:val="28"/>
                <w:lang w:val="en-US"/>
              </w:rPr>
              <w:t>202</w:t>
            </w:r>
            <w:r>
              <w:rPr>
                <w:sz w:val="28"/>
                <w:lang w:val="ru-RU"/>
              </w:rPr>
              <w:t xml:space="preserve">5 </w:t>
            </w:r>
            <w:r>
              <w:rPr>
                <w:sz w:val="28"/>
                <w:lang w:val="en-US"/>
              </w:rPr>
              <w:t>г</w:t>
            </w:r>
          </w:p>
        </w:tc>
      </w:tr>
      <w:tr w14:paraId="07EF8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60" w:type="dxa"/>
            <w:gridSpan w:val="2"/>
            <w:vMerge w:val="continue"/>
            <w:tcBorders>
              <w:top w:val="nil"/>
              <w:left w:val="single" w:color="000000" w:sz="6" w:space="0"/>
              <w:bottom w:val="single" w:color="000000" w:sz="8" w:space="0"/>
            </w:tcBorders>
          </w:tcPr>
          <w:p w14:paraId="686E95DD">
            <w:pPr>
              <w:widowControl w:val="0"/>
              <w:autoSpaceDE w:val="0"/>
              <w:autoSpaceDN w:val="0"/>
              <w:spacing w:after="0" w:line="240" w:lineRule="auto"/>
              <w:rPr>
                <w:kern w:val="0"/>
                <w:sz w:val="2"/>
                <w:szCs w:val="2"/>
                <w:lang w:val="en-US"/>
              </w:rPr>
            </w:pPr>
          </w:p>
        </w:tc>
        <w:tc>
          <w:tcPr>
            <w:tcW w:w="3068" w:type="dxa"/>
            <w:tcBorders>
              <w:bottom w:val="single" w:color="000000" w:sz="8" w:space="0"/>
            </w:tcBorders>
          </w:tcPr>
          <w:p w14:paraId="1A371C99">
            <w:pPr>
              <w:pStyle w:val="51"/>
              <w:spacing w:line="276" w:lineRule="exact"/>
              <w:ind w:left="109"/>
              <w:rPr>
                <w:sz w:val="28"/>
              </w:rPr>
            </w:pPr>
          </w:p>
          <w:p w14:paraId="1EA68B87">
            <w:pPr>
              <w:pStyle w:val="51"/>
              <w:spacing w:line="276" w:lineRule="exact"/>
              <w:ind w:left="109"/>
              <w:rPr>
                <w:sz w:val="28"/>
                <w:lang w:val="en-US"/>
              </w:rPr>
            </w:pPr>
            <w:r>
              <w:rPr>
                <w:spacing w:val="-5"/>
                <w:sz w:val="28"/>
              </w:rPr>
              <w:t>30</w:t>
            </w:r>
            <w:r>
              <w:rPr>
                <w:spacing w:val="-5"/>
                <w:sz w:val="28"/>
                <w:lang w:val="en-US"/>
              </w:rPr>
              <w:t xml:space="preserve"> </w:t>
            </w:r>
            <w:r>
              <w:rPr>
                <w:sz w:val="28"/>
                <w:lang w:val="en-US"/>
              </w:rPr>
              <w:t>учащихся</w:t>
            </w:r>
          </w:p>
        </w:tc>
      </w:tr>
      <w:tr w14:paraId="1A511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25" w:type="dxa"/>
            <w:vMerge w:val="restart"/>
            <w:tcBorders>
              <w:top w:val="nil"/>
              <w:left w:val="nil"/>
              <w:bottom w:val="nil"/>
            </w:tcBorders>
          </w:tcPr>
          <w:p w14:paraId="65F1CDF3">
            <w:pPr>
              <w:widowControl w:val="0"/>
              <w:autoSpaceDE w:val="0"/>
              <w:autoSpaceDN w:val="0"/>
              <w:spacing w:after="0" w:line="240" w:lineRule="auto"/>
              <w:rPr>
                <w:kern w:val="0"/>
                <w:sz w:val="2"/>
                <w:szCs w:val="2"/>
                <w:lang w:val="en-US"/>
              </w:rPr>
            </w:pPr>
          </w:p>
        </w:tc>
        <w:tc>
          <w:tcPr>
            <w:tcW w:w="2435" w:type="dxa"/>
            <w:tcBorders>
              <w:bottom w:val="single" w:color="000000" w:sz="6" w:space="0"/>
            </w:tcBorders>
          </w:tcPr>
          <w:p w14:paraId="37CD17C0">
            <w:pPr>
              <w:pStyle w:val="51"/>
              <w:spacing w:line="322" w:lineRule="exact"/>
              <w:ind w:left="105" w:right="424" w:firstLine="566"/>
              <w:rPr>
                <w:sz w:val="28"/>
                <w:lang w:val="en-US"/>
              </w:rPr>
            </w:pPr>
            <w:r>
              <w:rPr>
                <w:spacing w:val="-1"/>
                <w:sz w:val="28"/>
                <w:lang w:val="en-US"/>
              </w:rPr>
              <w:t>Высокая</w:t>
            </w:r>
            <w:r>
              <w:rPr>
                <w:spacing w:val="-68"/>
                <w:sz w:val="28"/>
                <w:lang w:val="en-US"/>
              </w:rPr>
              <w:t xml:space="preserve"> </w:t>
            </w:r>
            <w:r>
              <w:rPr>
                <w:sz w:val="28"/>
                <w:lang w:val="en-US"/>
              </w:rPr>
              <w:t>готовность</w:t>
            </w:r>
          </w:p>
        </w:tc>
        <w:tc>
          <w:tcPr>
            <w:tcW w:w="3068" w:type="dxa"/>
            <w:tcBorders>
              <w:bottom w:val="single" w:color="000000" w:sz="6" w:space="0"/>
            </w:tcBorders>
          </w:tcPr>
          <w:p w14:paraId="01516D35">
            <w:pPr>
              <w:pStyle w:val="51"/>
              <w:spacing w:before="146"/>
              <w:ind w:left="1180"/>
              <w:rPr>
                <w:sz w:val="28"/>
                <w:lang w:val="ru-RU"/>
              </w:rPr>
            </w:pPr>
            <w:r>
              <w:rPr>
                <w:sz w:val="28"/>
                <w:lang w:val="ru-RU"/>
              </w:rPr>
              <w:t>70%</w:t>
            </w:r>
          </w:p>
        </w:tc>
      </w:tr>
      <w:tr w14:paraId="3F54D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5" w:type="dxa"/>
            <w:vMerge w:val="continue"/>
            <w:tcBorders>
              <w:top w:val="nil"/>
              <w:left w:val="nil"/>
              <w:bottom w:val="nil"/>
            </w:tcBorders>
          </w:tcPr>
          <w:p w14:paraId="147E69FD">
            <w:pPr>
              <w:widowControl w:val="0"/>
              <w:autoSpaceDE w:val="0"/>
              <w:autoSpaceDN w:val="0"/>
              <w:spacing w:after="0" w:line="240" w:lineRule="auto"/>
              <w:rPr>
                <w:kern w:val="0"/>
                <w:sz w:val="2"/>
                <w:szCs w:val="2"/>
                <w:lang w:val="en-US"/>
              </w:rPr>
            </w:pPr>
          </w:p>
        </w:tc>
        <w:tc>
          <w:tcPr>
            <w:tcW w:w="2435" w:type="dxa"/>
            <w:tcBorders>
              <w:top w:val="single" w:color="000000" w:sz="6" w:space="0"/>
            </w:tcBorders>
          </w:tcPr>
          <w:p w14:paraId="7BE6677C">
            <w:pPr>
              <w:pStyle w:val="51"/>
              <w:spacing w:line="326" w:lineRule="exact"/>
              <w:ind w:left="105" w:right="445" w:firstLine="566"/>
              <w:rPr>
                <w:sz w:val="28"/>
                <w:lang w:val="en-US"/>
              </w:rPr>
            </w:pPr>
            <w:r>
              <w:rPr>
                <w:sz w:val="28"/>
                <w:lang w:val="en-US"/>
              </w:rPr>
              <w:t>Средняя</w:t>
            </w:r>
            <w:r>
              <w:rPr>
                <w:spacing w:val="-67"/>
                <w:sz w:val="28"/>
                <w:lang w:val="en-US"/>
              </w:rPr>
              <w:t xml:space="preserve"> </w:t>
            </w:r>
            <w:r>
              <w:rPr>
                <w:sz w:val="28"/>
                <w:lang w:val="en-US"/>
              </w:rPr>
              <w:t>готовность</w:t>
            </w:r>
          </w:p>
        </w:tc>
        <w:tc>
          <w:tcPr>
            <w:tcW w:w="3068" w:type="dxa"/>
            <w:tcBorders>
              <w:top w:val="single" w:color="000000" w:sz="6" w:space="0"/>
            </w:tcBorders>
          </w:tcPr>
          <w:p w14:paraId="0FB172D2">
            <w:pPr>
              <w:pStyle w:val="51"/>
              <w:spacing w:before="144"/>
              <w:ind w:left="1247"/>
              <w:rPr>
                <w:sz w:val="28"/>
                <w:lang w:val="ru-RU"/>
              </w:rPr>
            </w:pPr>
            <w:r>
              <w:rPr>
                <w:w w:val="99"/>
                <w:sz w:val="28"/>
                <w:lang w:val="ru-RU"/>
              </w:rPr>
              <w:t>30%</w:t>
            </w:r>
          </w:p>
        </w:tc>
      </w:tr>
      <w:tr w14:paraId="44E0F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25" w:type="dxa"/>
            <w:vMerge w:val="continue"/>
            <w:tcBorders>
              <w:top w:val="nil"/>
              <w:left w:val="nil"/>
              <w:bottom w:val="nil"/>
            </w:tcBorders>
          </w:tcPr>
          <w:p w14:paraId="21CC9E4D">
            <w:pPr>
              <w:widowControl w:val="0"/>
              <w:autoSpaceDE w:val="0"/>
              <w:autoSpaceDN w:val="0"/>
              <w:spacing w:after="0" w:line="240" w:lineRule="auto"/>
              <w:rPr>
                <w:kern w:val="0"/>
                <w:sz w:val="2"/>
                <w:szCs w:val="2"/>
                <w:lang w:val="en-US"/>
              </w:rPr>
            </w:pPr>
          </w:p>
        </w:tc>
        <w:tc>
          <w:tcPr>
            <w:tcW w:w="2435" w:type="dxa"/>
          </w:tcPr>
          <w:p w14:paraId="2D8BEC04">
            <w:pPr>
              <w:pStyle w:val="51"/>
              <w:spacing w:line="322" w:lineRule="exact"/>
              <w:ind w:left="105" w:right="600" w:firstLine="566"/>
              <w:rPr>
                <w:sz w:val="28"/>
                <w:lang w:val="en-US"/>
              </w:rPr>
            </w:pPr>
            <w:r>
              <w:rPr>
                <w:spacing w:val="-1"/>
                <w:sz w:val="28"/>
                <w:lang w:val="en-US"/>
              </w:rPr>
              <w:t>Низкая</w:t>
            </w:r>
            <w:r>
              <w:rPr>
                <w:spacing w:val="-67"/>
                <w:sz w:val="28"/>
                <w:lang w:val="en-US"/>
              </w:rPr>
              <w:t xml:space="preserve"> </w:t>
            </w:r>
            <w:r>
              <w:rPr>
                <w:sz w:val="28"/>
                <w:lang w:val="en-US"/>
              </w:rPr>
              <w:t>готовность</w:t>
            </w:r>
          </w:p>
        </w:tc>
        <w:tc>
          <w:tcPr>
            <w:tcW w:w="3068" w:type="dxa"/>
          </w:tcPr>
          <w:p w14:paraId="0CCD8C8F">
            <w:pPr>
              <w:pStyle w:val="51"/>
              <w:spacing w:before="146"/>
              <w:ind w:left="1247"/>
              <w:rPr>
                <w:sz w:val="28"/>
                <w:lang w:val="ru-RU"/>
              </w:rPr>
            </w:pPr>
            <w:r>
              <w:rPr>
                <w:w w:val="99"/>
                <w:sz w:val="28"/>
                <w:lang w:val="ru-RU"/>
              </w:rPr>
              <w:t>0</w:t>
            </w:r>
          </w:p>
        </w:tc>
      </w:tr>
    </w:tbl>
    <w:p w14:paraId="73B2E7F8">
      <w:pPr>
        <w:pStyle w:val="16"/>
        <w:ind w:right="632" w:firstLine="566"/>
        <w:jc w:val="both"/>
        <w:rPr>
          <w:lang w:val="ru-RU"/>
        </w:rPr>
      </w:pPr>
    </w:p>
    <w:p w14:paraId="50EF039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Результаты диагностики готовности учащихся 9-х классов к выбору профессии </w:t>
      </w:r>
    </w:p>
    <w:p w14:paraId="13FC193C">
      <w:pPr>
        <w:spacing w:after="0" w:line="240" w:lineRule="auto"/>
        <w:jc w:val="both"/>
        <w:rPr>
          <w:rFonts w:ascii="Times New Roman" w:hAnsi="Times New Roman" w:cs="Times New Roman"/>
          <w:b/>
          <w:bCs/>
          <w:sz w:val="28"/>
          <w:szCs w:val="28"/>
        </w:rPr>
      </w:pPr>
    </w:p>
    <w:p w14:paraId="37AFC2F1">
      <w:pPr>
        <w:spacing w:after="0" w:line="240" w:lineRule="auto"/>
        <w:jc w:val="both"/>
        <w:rPr>
          <w:rFonts w:ascii="Times New Roman" w:hAnsi="Times New Roman" w:cs="Times New Roman"/>
          <w:b/>
          <w:bCs/>
          <w:sz w:val="28"/>
          <w:szCs w:val="28"/>
        </w:rPr>
      </w:pPr>
    </w:p>
    <w:p w14:paraId="3B75D309">
      <w:pPr>
        <w:spacing w:after="0" w:line="240" w:lineRule="auto"/>
        <w:jc w:val="both"/>
        <w:rPr>
          <w:rFonts w:ascii="Times New Roman" w:hAnsi="Times New Roman" w:cs="Times New Roman"/>
          <w:b/>
          <w:bCs/>
          <w:sz w:val="28"/>
          <w:szCs w:val="28"/>
        </w:rPr>
      </w:pPr>
    </w:p>
    <w:p w14:paraId="39752EF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lang w:val="en-US"/>
        </w:rPr>
        <w:drawing>
          <wp:inline distT="0" distB="0" distL="0" distR="0">
            <wp:extent cx="5410200" cy="2962275"/>
            <wp:effectExtent l="4445" t="4445" r="14605" b="5080"/>
            <wp:docPr id="8535340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087B5C1C">
      <w:pPr>
        <w:spacing w:after="0" w:line="240" w:lineRule="auto"/>
        <w:jc w:val="both"/>
        <w:rPr>
          <w:rFonts w:ascii="Times New Roman" w:hAnsi="Times New Roman" w:cs="Times New Roman"/>
          <w:b/>
          <w:bCs/>
          <w:sz w:val="28"/>
          <w:szCs w:val="28"/>
        </w:rPr>
      </w:pPr>
    </w:p>
    <w:p w14:paraId="19D3667C">
      <w:pPr>
        <w:pStyle w:val="16"/>
        <w:tabs>
          <w:tab w:val="left" w:pos="1425"/>
          <w:tab w:val="left" w:pos="2842"/>
          <w:tab w:val="left" w:pos="9219"/>
        </w:tabs>
        <w:ind w:firstLine="851"/>
        <w:rPr>
          <w:sz w:val="28"/>
          <w:szCs w:val="28"/>
          <w:lang w:val="ru-RU"/>
        </w:rPr>
      </w:pPr>
      <w:r>
        <w:rPr>
          <w:sz w:val="28"/>
          <w:szCs w:val="28"/>
          <w:lang w:val="ru-RU"/>
        </w:rPr>
        <w:t>Как показывает анализ результатов диагностики психологической готовности учащихся 9-</w:t>
      </w:r>
      <w:r>
        <w:rPr>
          <w:spacing w:val="-67"/>
          <w:sz w:val="28"/>
          <w:szCs w:val="28"/>
          <w:lang w:val="ru-RU"/>
        </w:rPr>
        <w:t xml:space="preserve"> </w:t>
      </w:r>
      <w:r>
        <w:rPr>
          <w:sz w:val="28"/>
          <w:szCs w:val="28"/>
          <w:lang w:val="ru-RU"/>
        </w:rPr>
        <w:t>х классов к</w:t>
      </w:r>
      <w:r>
        <w:rPr>
          <w:spacing w:val="-3"/>
          <w:sz w:val="28"/>
          <w:szCs w:val="28"/>
          <w:lang w:val="ru-RU"/>
        </w:rPr>
        <w:t xml:space="preserve"> </w:t>
      </w:r>
      <w:r>
        <w:rPr>
          <w:sz w:val="28"/>
          <w:szCs w:val="28"/>
          <w:lang w:val="ru-RU"/>
        </w:rPr>
        <w:t>выбору</w:t>
      </w:r>
      <w:r>
        <w:rPr>
          <w:spacing w:val="-7"/>
          <w:sz w:val="28"/>
          <w:szCs w:val="28"/>
          <w:lang w:val="ru-RU"/>
        </w:rPr>
        <w:t xml:space="preserve"> </w:t>
      </w:r>
      <w:r>
        <w:rPr>
          <w:sz w:val="28"/>
          <w:szCs w:val="28"/>
          <w:lang w:val="ru-RU"/>
        </w:rPr>
        <w:t>профессии</w:t>
      </w:r>
      <w:r>
        <w:rPr>
          <w:spacing w:val="-3"/>
          <w:sz w:val="28"/>
          <w:szCs w:val="28"/>
          <w:lang w:val="ru-RU"/>
        </w:rPr>
        <w:t xml:space="preserve"> </w:t>
      </w:r>
      <w:r>
        <w:rPr>
          <w:sz w:val="28"/>
          <w:szCs w:val="28"/>
          <w:lang w:val="ru-RU"/>
        </w:rPr>
        <w:t>за</w:t>
      </w:r>
      <w:r>
        <w:rPr>
          <w:spacing w:val="-1"/>
          <w:sz w:val="28"/>
          <w:szCs w:val="28"/>
          <w:lang w:val="ru-RU"/>
        </w:rPr>
        <w:t xml:space="preserve"> </w:t>
      </w:r>
      <w:r>
        <w:rPr>
          <w:sz w:val="28"/>
          <w:szCs w:val="28"/>
          <w:lang w:val="ru-RU"/>
        </w:rPr>
        <w:t>три</w:t>
      </w:r>
      <w:r>
        <w:rPr>
          <w:spacing w:val="-3"/>
          <w:sz w:val="28"/>
          <w:szCs w:val="28"/>
          <w:lang w:val="ru-RU"/>
        </w:rPr>
        <w:t xml:space="preserve"> </w:t>
      </w:r>
      <w:r>
        <w:rPr>
          <w:sz w:val="28"/>
          <w:szCs w:val="28"/>
          <w:lang w:val="ru-RU"/>
        </w:rPr>
        <w:t>последовательных</w:t>
      </w:r>
      <w:r>
        <w:rPr>
          <w:spacing w:val="-7"/>
          <w:sz w:val="28"/>
          <w:szCs w:val="28"/>
          <w:lang w:val="ru-RU"/>
        </w:rPr>
        <w:t xml:space="preserve"> </w:t>
      </w:r>
      <w:r>
        <w:rPr>
          <w:sz w:val="28"/>
          <w:szCs w:val="28"/>
          <w:lang w:val="ru-RU"/>
        </w:rPr>
        <w:t>года, у</w:t>
      </w:r>
      <w:r>
        <w:rPr>
          <w:spacing w:val="-2"/>
          <w:sz w:val="28"/>
          <w:szCs w:val="28"/>
          <w:lang w:val="ru-RU"/>
        </w:rPr>
        <w:t xml:space="preserve"> </w:t>
      </w:r>
      <w:r>
        <w:rPr>
          <w:sz w:val="28"/>
          <w:szCs w:val="28"/>
          <w:lang w:val="ru-RU"/>
        </w:rPr>
        <w:t xml:space="preserve">- 75% учащихся наблюдается </w:t>
      </w:r>
      <w:r>
        <w:rPr>
          <w:sz w:val="28"/>
          <w:szCs w:val="28"/>
          <w:u w:val="single"/>
          <w:lang w:val="ru-RU"/>
        </w:rPr>
        <w:t>высокий уровень</w:t>
      </w:r>
      <w:r>
        <w:rPr>
          <w:sz w:val="28"/>
          <w:szCs w:val="28"/>
          <w:lang w:val="ru-RU"/>
        </w:rPr>
        <w:t xml:space="preserve"> готовности к выбору профессии. Такие</w:t>
      </w:r>
      <w:r>
        <w:rPr>
          <w:spacing w:val="1"/>
          <w:sz w:val="28"/>
          <w:szCs w:val="28"/>
          <w:lang w:val="ru-RU"/>
        </w:rPr>
        <w:t xml:space="preserve"> </w:t>
      </w:r>
      <w:r>
        <w:rPr>
          <w:sz w:val="28"/>
          <w:szCs w:val="28"/>
          <w:lang w:val="ru-RU"/>
        </w:rPr>
        <w:t>учащиеся осознают</w:t>
      </w:r>
      <w:r>
        <w:rPr>
          <w:spacing w:val="13"/>
          <w:sz w:val="28"/>
          <w:szCs w:val="28"/>
          <w:lang w:val="ru-RU"/>
        </w:rPr>
        <w:t xml:space="preserve"> </w:t>
      </w:r>
      <w:r>
        <w:rPr>
          <w:sz w:val="28"/>
          <w:szCs w:val="28"/>
          <w:lang w:val="ru-RU"/>
        </w:rPr>
        <w:t>социальную</w:t>
      </w:r>
      <w:r>
        <w:rPr>
          <w:spacing w:val="13"/>
          <w:sz w:val="28"/>
          <w:szCs w:val="28"/>
          <w:lang w:val="ru-RU"/>
        </w:rPr>
        <w:t xml:space="preserve"> </w:t>
      </w:r>
      <w:r>
        <w:rPr>
          <w:sz w:val="28"/>
          <w:szCs w:val="28"/>
          <w:lang w:val="ru-RU"/>
        </w:rPr>
        <w:t>значимость</w:t>
      </w:r>
      <w:r>
        <w:rPr>
          <w:spacing w:val="13"/>
          <w:sz w:val="28"/>
          <w:szCs w:val="28"/>
          <w:lang w:val="ru-RU"/>
        </w:rPr>
        <w:t xml:space="preserve"> </w:t>
      </w:r>
      <w:r>
        <w:rPr>
          <w:sz w:val="28"/>
          <w:szCs w:val="28"/>
          <w:lang w:val="ru-RU"/>
        </w:rPr>
        <w:t>выбранной</w:t>
      </w:r>
      <w:r>
        <w:rPr>
          <w:spacing w:val="14"/>
          <w:sz w:val="28"/>
          <w:szCs w:val="28"/>
          <w:lang w:val="ru-RU"/>
        </w:rPr>
        <w:t xml:space="preserve"> </w:t>
      </w:r>
      <w:r>
        <w:rPr>
          <w:sz w:val="28"/>
          <w:szCs w:val="28"/>
          <w:lang w:val="ru-RU"/>
        </w:rPr>
        <w:t>профессии,</w:t>
      </w:r>
      <w:r>
        <w:rPr>
          <w:spacing w:val="17"/>
          <w:sz w:val="28"/>
          <w:szCs w:val="28"/>
          <w:lang w:val="ru-RU"/>
        </w:rPr>
        <w:t xml:space="preserve"> </w:t>
      </w:r>
      <w:r>
        <w:rPr>
          <w:sz w:val="28"/>
          <w:szCs w:val="28"/>
          <w:lang w:val="ru-RU"/>
        </w:rPr>
        <w:t>уверены</w:t>
      </w:r>
      <w:r>
        <w:rPr>
          <w:spacing w:val="13"/>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правильности своего профессионального</w:t>
      </w:r>
      <w:r>
        <w:rPr>
          <w:spacing w:val="1"/>
          <w:sz w:val="28"/>
          <w:szCs w:val="28"/>
          <w:lang w:val="ru-RU"/>
        </w:rPr>
        <w:t xml:space="preserve"> </w:t>
      </w:r>
      <w:r>
        <w:rPr>
          <w:sz w:val="28"/>
          <w:szCs w:val="28"/>
          <w:lang w:val="ru-RU"/>
        </w:rPr>
        <w:t>выбора,</w:t>
      </w:r>
      <w:r>
        <w:rPr>
          <w:spacing w:val="1"/>
          <w:sz w:val="28"/>
          <w:szCs w:val="28"/>
          <w:lang w:val="ru-RU"/>
        </w:rPr>
        <w:t xml:space="preserve"> </w:t>
      </w:r>
      <w:r>
        <w:rPr>
          <w:sz w:val="28"/>
          <w:szCs w:val="28"/>
          <w:lang w:val="ru-RU"/>
        </w:rPr>
        <w:t>имеют определенную</w:t>
      </w:r>
      <w:r>
        <w:rPr>
          <w:spacing w:val="1"/>
          <w:sz w:val="28"/>
          <w:szCs w:val="28"/>
          <w:lang w:val="ru-RU"/>
        </w:rPr>
        <w:t xml:space="preserve"> </w:t>
      </w:r>
      <w:r>
        <w:rPr>
          <w:sz w:val="28"/>
          <w:szCs w:val="28"/>
          <w:lang w:val="ru-RU"/>
        </w:rPr>
        <w:t>систему</w:t>
      </w:r>
      <w:r>
        <w:rPr>
          <w:spacing w:val="1"/>
          <w:sz w:val="28"/>
          <w:szCs w:val="28"/>
          <w:lang w:val="ru-RU"/>
        </w:rPr>
        <w:t xml:space="preserve"> </w:t>
      </w:r>
      <w:r>
        <w:rPr>
          <w:sz w:val="28"/>
          <w:szCs w:val="28"/>
          <w:lang w:val="ru-RU"/>
        </w:rPr>
        <w:t>личностных</w:t>
      </w:r>
      <w:r>
        <w:rPr>
          <w:spacing w:val="23"/>
          <w:sz w:val="28"/>
          <w:szCs w:val="28"/>
          <w:lang w:val="ru-RU"/>
        </w:rPr>
        <w:t xml:space="preserve"> </w:t>
      </w:r>
      <w:r>
        <w:rPr>
          <w:sz w:val="28"/>
          <w:szCs w:val="28"/>
          <w:lang w:val="ru-RU"/>
        </w:rPr>
        <w:t>убеждений</w:t>
      </w:r>
      <w:r>
        <w:rPr>
          <w:spacing w:val="24"/>
          <w:sz w:val="28"/>
          <w:szCs w:val="28"/>
          <w:lang w:val="ru-RU"/>
        </w:rPr>
        <w:t xml:space="preserve"> </w:t>
      </w:r>
      <w:r>
        <w:rPr>
          <w:sz w:val="28"/>
          <w:szCs w:val="28"/>
          <w:lang w:val="ru-RU"/>
        </w:rPr>
        <w:t>и ценностных</w:t>
      </w:r>
      <w:r>
        <w:rPr>
          <w:spacing w:val="-3"/>
          <w:sz w:val="28"/>
          <w:szCs w:val="28"/>
          <w:lang w:val="ru-RU"/>
        </w:rPr>
        <w:t xml:space="preserve"> </w:t>
      </w:r>
      <w:r>
        <w:rPr>
          <w:sz w:val="28"/>
          <w:szCs w:val="28"/>
          <w:lang w:val="ru-RU"/>
        </w:rPr>
        <w:t>ориентаций,</w:t>
      </w:r>
      <w:r>
        <w:rPr>
          <w:spacing w:val="3"/>
          <w:sz w:val="28"/>
          <w:szCs w:val="28"/>
          <w:lang w:val="ru-RU"/>
        </w:rPr>
        <w:t xml:space="preserve"> </w:t>
      </w:r>
      <w:r>
        <w:rPr>
          <w:sz w:val="28"/>
          <w:szCs w:val="28"/>
          <w:lang w:val="ru-RU"/>
        </w:rPr>
        <w:t>которыми руководствуются учебно-профессиональной деятельности.</w:t>
      </w:r>
    </w:p>
    <w:p w14:paraId="74A45551">
      <w:pPr>
        <w:pStyle w:val="16"/>
        <w:tabs>
          <w:tab w:val="left" w:pos="8336"/>
          <w:tab w:val="left" w:pos="10636"/>
        </w:tabs>
        <w:ind w:firstLine="851"/>
        <w:rPr>
          <w:sz w:val="28"/>
          <w:szCs w:val="28"/>
          <w:lang w:val="ru-RU"/>
        </w:rPr>
      </w:pPr>
      <w:r>
        <w:rPr>
          <w:sz w:val="28"/>
          <w:szCs w:val="28"/>
          <w:lang w:val="ru-RU"/>
        </w:rPr>
        <w:t xml:space="preserve"> 20% -ребят имеют </w:t>
      </w:r>
      <w:r>
        <w:rPr>
          <w:sz w:val="28"/>
          <w:szCs w:val="28"/>
          <w:u w:val="single"/>
          <w:lang w:val="ru-RU"/>
        </w:rPr>
        <w:t>среднюю готовность</w:t>
      </w:r>
      <w:r>
        <w:rPr>
          <w:sz w:val="28"/>
          <w:szCs w:val="28"/>
          <w:lang w:val="ru-RU"/>
        </w:rPr>
        <w:t xml:space="preserve"> к профессиональному выбору. Эти учащиеся выбрали будущую профессию, и у них также возможны запасные варианты будущей профессии, но они еще сомневаются и не до конца уверены в своем выборе.</w:t>
      </w:r>
    </w:p>
    <w:p w14:paraId="74DE4EAE">
      <w:pPr>
        <w:pStyle w:val="16"/>
        <w:tabs>
          <w:tab w:val="left" w:pos="8336"/>
          <w:tab w:val="left" w:pos="10636"/>
        </w:tabs>
        <w:ind w:firstLine="851"/>
        <w:rPr>
          <w:sz w:val="28"/>
          <w:szCs w:val="28"/>
          <w:lang w:val="ru-RU"/>
        </w:rPr>
      </w:pPr>
      <w:r>
        <w:rPr>
          <w:sz w:val="28"/>
          <w:szCs w:val="28"/>
          <w:lang w:val="ru-RU"/>
        </w:rPr>
        <w:t xml:space="preserve">5 % -  учащихся </w:t>
      </w:r>
      <w:r>
        <w:rPr>
          <w:sz w:val="28"/>
          <w:szCs w:val="28"/>
          <w:u w:val="single"/>
          <w:lang w:val="ru-RU"/>
        </w:rPr>
        <w:t>не готовы</w:t>
      </w:r>
      <w:r>
        <w:rPr>
          <w:sz w:val="28"/>
          <w:szCs w:val="28"/>
          <w:lang w:val="ru-RU"/>
        </w:rPr>
        <w:t xml:space="preserve"> к профессиональному выбору. Это говорит о том, что данные учащиеся еще не определились с выбором профессии. У них не сформированы социально-значимые мотивы выбранной профессии, они не имеют убеждений и ценностных ориентаций на профессиональную деятельность. Так же эти учащиеся не имеют представления, какие профессиональные умения необходимы им для осуществления профессиональной деятельности. С данной категорией учащихся проводится дополнительная работа с оказанием консультативной помощи по вопросам профессионального самоопределения.</w:t>
      </w:r>
      <w:bookmarkStart w:id="2" w:name="_Hlk192004839"/>
      <w:r>
        <w:rPr>
          <w:sz w:val="28"/>
          <w:szCs w:val="28"/>
          <w:lang w:val="ru-RU"/>
        </w:rPr>
        <w:t xml:space="preserve">  </w:t>
      </w:r>
    </w:p>
    <w:p w14:paraId="5BB6F681">
      <w:pPr>
        <w:pStyle w:val="54"/>
        <w:jc w:val="center"/>
        <w:rPr>
          <w:rStyle w:val="60"/>
          <w:sz w:val="28"/>
          <w:szCs w:val="28"/>
          <w:lang w:val="ru-RU"/>
        </w:rPr>
      </w:pPr>
    </w:p>
    <w:p w14:paraId="222FB406">
      <w:pPr>
        <w:pStyle w:val="54"/>
        <w:jc w:val="center"/>
        <w:rPr>
          <w:rStyle w:val="60"/>
          <w:sz w:val="28"/>
          <w:szCs w:val="28"/>
          <w:lang w:val="ru-RU"/>
        </w:rPr>
      </w:pPr>
      <w:r>
        <w:rPr>
          <w:rStyle w:val="60"/>
          <w:sz w:val="28"/>
          <w:szCs w:val="28"/>
          <w:lang w:val="ru-RU"/>
        </w:rPr>
        <w:t>Психологическое сопровождение предпрофильной и</w:t>
      </w:r>
    </w:p>
    <w:p w14:paraId="547BEAF4">
      <w:pPr>
        <w:pStyle w:val="54"/>
        <w:jc w:val="center"/>
        <w:rPr>
          <w:rStyle w:val="61"/>
          <w:b/>
          <w:sz w:val="28"/>
          <w:szCs w:val="28"/>
          <w:lang w:val="ru-RU"/>
        </w:rPr>
      </w:pPr>
      <w:r>
        <w:rPr>
          <w:rStyle w:val="60"/>
          <w:sz w:val="28"/>
          <w:szCs w:val="28"/>
          <w:lang w:val="ru-RU"/>
        </w:rPr>
        <w:t xml:space="preserve"> профильной </w:t>
      </w:r>
      <w:r>
        <w:rPr>
          <w:rStyle w:val="61"/>
          <w:b/>
          <w:sz w:val="28"/>
          <w:szCs w:val="28"/>
          <w:lang w:val="ru-RU"/>
        </w:rPr>
        <w:t>подготовки старшего звена</w:t>
      </w:r>
    </w:p>
    <w:p w14:paraId="7AEBC063">
      <w:pPr>
        <w:pStyle w:val="15"/>
        <w:spacing w:before="120"/>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профориентационной работе с учащимися старших классов помогаем изучить самих себя, свои склонности. Проводятся тренинговые занятия в 9-х, 11-х классах, учащихся обучают приёмам и методам быстрого снятия эмоционального напряжения. </w:t>
      </w:r>
    </w:p>
    <w:p w14:paraId="4A3591C6">
      <w:pPr>
        <w:pStyle w:val="54"/>
        <w:ind w:left="-142"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выпускных 9-х, 11-х классах проводится работа по психологической готовности к ЕНТ: диагностика, тренинги по различным проблемам, в том числе по проблемам, связанным с боязнью предстоящих экзаменов. Учащимся разрабатываются рекомендации по подготовке и поведению во время экзамена, учитывая свою работоспособность, темперамент и подверженность стрессу. Выпускники обучаются простейшим приемам релаксации. Работа ведется по запросу. </w:t>
      </w:r>
    </w:p>
    <w:p w14:paraId="17BFE43B">
      <w:pPr>
        <w:pStyle w:val="54"/>
        <w:ind w:left="-142"/>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«Выбор будущей профессии» учащиеся 9 класса по запросу.</w:t>
      </w:r>
    </w:p>
    <w:p w14:paraId="69BE16C1">
      <w:pPr>
        <w:pStyle w:val="50"/>
        <w:ind w:left="0"/>
        <w:rPr>
          <w:b w:val="0"/>
          <w:sz w:val="28"/>
          <w:szCs w:val="28"/>
          <w:lang w:val="ru-RU"/>
        </w:rPr>
      </w:pPr>
    </w:p>
    <w:p w14:paraId="3D89AD4F">
      <w:pPr>
        <w:pStyle w:val="50"/>
        <w:ind w:left="0" w:firstLine="709"/>
        <w:jc w:val="center"/>
        <w:rPr>
          <w:bCs w:val="0"/>
          <w:sz w:val="28"/>
          <w:szCs w:val="28"/>
          <w:lang w:val="ru-RU"/>
        </w:rPr>
      </w:pPr>
      <w:r>
        <w:rPr>
          <w:bCs w:val="0"/>
          <w:sz w:val="28"/>
          <w:szCs w:val="28"/>
          <w:lang w:val="ru-RU"/>
        </w:rPr>
        <w:t>Работа с одарёнными детьми</w:t>
      </w:r>
    </w:p>
    <w:p w14:paraId="61C8CF61">
      <w:pPr>
        <w:pStyle w:val="50"/>
        <w:ind w:left="0" w:firstLine="709"/>
        <w:jc w:val="both"/>
        <w:rPr>
          <w:b w:val="0"/>
          <w:sz w:val="28"/>
          <w:szCs w:val="28"/>
          <w:lang w:val="ru-RU"/>
        </w:rPr>
      </w:pPr>
      <w:r>
        <w:rPr>
          <w:b w:val="0"/>
          <w:sz w:val="28"/>
          <w:szCs w:val="28"/>
          <w:lang w:val="ru-RU"/>
        </w:rPr>
        <w:t>На современном этапе развития нашего общества, внимание к детям, опережающим сверстников, с признаками незаурядного интеллекта, - актуальнейшая задача школы.</w:t>
      </w:r>
    </w:p>
    <w:p w14:paraId="7AFE5541">
      <w:pPr>
        <w:pStyle w:val="50"/>
        <w:ind w:left="0" w:firstLine="709"/>
        <w:jc w:val="both"/>
        <w:rPr>
          <w:b w:val="0"/>
          <w:sz w:val="28"/>
          <w:szCs w:val="28"/>
          <w:lang w:val="ru-RU"/>
        </w:rPr>
      </w:pPr>
      <w:r>
        <w:rPr>
          <w:b w:val="0"/>
          <w:sz w:val="28"/>
          <w:szCs w:val="28"/>
          <w:lang w:val="ru-RU"/>
        </w:rPr>
        <w:t>Каждый ребенок талантлив, но талантлив по-своему. Как найти заветный ключик к каждому, к его внутреннему миру, зажечь его, вызвать неподдельный интерес к происходящему в первом классе и удержать этот интерес до окончания начальной школы?     Решение пришло само собой – надо приобщать детей к творческому процессу, чтобы они были не только слушателями, исполнителями, но и творцами.</w:t>
      </w:r>
    </w:p>
    <w:p w14:paraId="57436AF6">
      <w:pPr>
        <w:pStyle w:val="50"/>
        <w:ind w:left="0" w:firstLine="709"/>
        <w:jc w:val="both"/>
        <w:rPr>
          <w:b w:val="0"/>
          <w:sz w:val="28"/>
          <w:szCs w:val="28"/>
          <w:lang w:val="ru-RU"/>
        </w:rPr>
      </w:pPr>
      <w:r>
        <w:rPr>
          <w:b w:val="0"/>
          <w:sz w:val="28"/>
          <w:szCs w:val="28"/>
          <w:lang w:val="ru-RU"/>
        </w:rPr>
        <w:t xml:space="preserve">     </w:t>
      </w:r>
      <w:r>
        <w:rPr>
          <w:bCs w:val="0"/>
          <w:sz w:val="28"/>
          <w:szCs w:val="28"/>
          <w:lang w:val="ru-RU"/>
        </w:rPr>
        <w:t>Цель</w:t>
      </w:r>
      <w:r>
        <w:rPr>
          <w:b w:val="0"/>
          <w:sz w:val="28"/>
          <w:szCs w:val="28"/>
          <w:lang w:val="ru-RU"/>
        </w:rPr>
        <w:t xml:space="preserve">: обучение, воспитание и поддержка одаренных детей, повышение социального статуса творческой личности. </w:t>
      </w:r>
    </w:p>
    <w:p w14:paraId="2CA8963B">
      <w:pPr>
        <w:pStyle w:val="50"/>
        <w:ind w:left="0" w:firstLine="709"/>
        <w:jc w:val="both"/>
        <w:rPr>
          <w:b w:val="0"/>
          <w:sz w:val="28"/>
          <w:szCs w:val="28"/>
          <w:lang w:val="ru-RU"/>
        </w:rPr>
      </w:pPr>
      <w:r>
        <w:rPr>
          <w:b w:val="0"/>
          <w:sz w:val="28"/>
          <w:szCs w:val="28"/>
          <w:lang w:val="ru-RU"/>
        </w:rPr>
        <w:t>Создание условий для оптимального развития детей, расширение возможностей развития индивидуальных способностей, улучшение условий социальной адаптации учеников, гармонизация отношений в системах «учитель – одаренный ученик», «одаренный ученик – ученик», «одаренный ученик – родитель».    Совершенствование системы работы по стимулированию творческого самовыражения, самоутверждения и самореализации каждого учащегося в различных видах деятельности.</w:t>
      </w:r>
    </w:p>
    <w:p w14:paraId="10F7BF2B">
      <w:pPr>
        <w:pStyle w:val="50"/>
        <w:ind w:left="0" w:firstLine="709"/>
        <w:jc w:val="both"/>
        <w:rPr>
          <w:b w:val="0"/>
          <w:sz w:val="28"/>
          <w:szCs w:val="28"/>
          <w:lang w:val="ru-RU"/>
        </w:rPr>
      </w:pPr>
      <w:r>
        <w:rPr>
          <w:b w:val="0"/>
          <w:sz w:val="28"/>
          <w:szCs w:val="28"/>
          <w:lang w:val="ru-RU"/>
        </w:rPr>
        <w:t>Индивидуальная работа с учащимися которые участвуют в научных проектах.</w:t>
      </w:r>
    </w:p>
    <w:p w14:paraId="1053A74C">
      <w:pPr>
        <w:pStyle w:val="50"/>
        <w:ind w:left="0" w:firstLine="709"/>
        <w:jc w:val="both"/>
        <w:rPr>
          <w:b w:val="0"/>
          <w:sz w:val="28"/>
          <w:szCs w:val="28"/>
          <w:lang w:val="ru-RU"/>
        </w:rPr>
      </w:pPr>
      <w:r>
        <w:rPr>
          <w:b w:val="0"/>
          <w:sz w:val="28"/>
          <w:szCs w:val="28"/>
          <w:lang w:val="ru-RU"/>
        </w:rPr>
        <w:t>Выступления на педсовете:</w:t>
      </w:r>
    </w:p>
    <w:p w14:paraId="3D7540A9">
      <w:pPr>
        <w:pStyle w:val="50"/>
        <w:ind w:left="0" w:firstLine="709"/>
        <w:jc w:val="both"/>
        <w:rPr>
          <w:b w:val="0"/>
          <w:sz w:val="28"/>
          <w:szCs w:val="28"/>
          <w:lang w:val="ru-RU"/>
        </w:rPr>
      </w:pPr>
      <w:r>
        <w:rPr>
          <w:b w:val="0"/>
          <w:sz w:val="28"/>
          <w:szCs w:val="28"/>
          <w:lang w:val="ru-RU"/>
        </w:rPr>
        <w:t>- «Особенности личности одаренного ребенка. Принципы и методы выявления одаренных детей. Рекомендации педагогам.</w:t>
      </w:r>
    </w:p>
    <w:p w14:paraId="0449C3CD">
      <w:pPr>
        <w:pStyle w:val="50"/>
        <w:ind w:left="0" w:firstLine="709"/>
        <w:jc w:val="both"/>
        <w:rPr>
          <w:b w:val="0"/>
          <w:sz w:val="28"/>
          <w:szCs w:val="28"/>
          <w:lang w:val="ru-RU"/>
        </w:rPr>
      </w:pPr>
    </w:p>
    <w:p w14:paraId="28A78274">
      <w:pPr>
        <w:pStyle w:val="50"/>
        <w:ind w:left="0"/>
        <w:jc w:val="center"/>
        <w:rPr>
          <w:sz w:val="28"/>
          <w:szCs w:val="28"/>
          <w:lang w:val="ru-RU"/>
        </w:rPr>
      </w:pPr>
    </w:p>
    <w:p w14:paraId="654A385F">
      <w:pPr>
        <w:pStyle w:val="50"/>
        <w:ind w:left="0"/>
        <w:jc w:val="center"/>
        <w:rPr>
          <w:sz w:val="28"/>
          <w:szCs w:val="28"/>
          <w:lang w:val="ru-RU"/>
        </w:rPr>
      </w:pPr>
    </w:p>
    <w:p w14:paraId="3BA871F7">
      <w:pPr>
        <w:pStyle w:val="50"/>
        <w:ind w:left="0"/>
        <w:jc w:val="center"/>
        <w:rPr>
          <w:sz w:val="28"/>
          <w:szCs w:val="28"/>
          <w:lang w:val="ru-RU"/>
        </w:rPr>
      </w:pPr>
      <w:r>
        <w:rPr>
          <w:sz w:val="28"/>
          <w:szCs w:val="28"/>
          <w:lang w:val="ru-RU"/>
        </w:rPr>
        <w:t>Психологическое сопровождение учащихся по подготовке к ЕНТ, МОДО,</w:t>
      </w:r>
    </w:p>
    <w:p w14:paraId="70AC9E6D">
      <w:pPr>
        <w:pStyle w:val="50"/>
        <w:ind w:left="0"/>
        <w:jc w:val="center"/>
        <w:rPr>
          <w:sz w:val="28"/>
          <w:szCs w:val="28"/>
          <w:lang w:val="ru-RU"/>
        </w:rPr>
      </w:pPr>
      <w:r>
        <w:rPr>
          <w:sz w:val="28"/>
          <w:szCs w:val="28"/>
          <w:lang w:val="ru-RU"/>
        </w:rPr>
        <w:t>«</w:t>
      </w:r>
      <w:r>
        <w:rPr>
          <w:sz w:val="28"/>
          <w:szCs w:val="28"/>
        </w:rPr>
        <w:t>Алтын белгі</w:t>
      </w:r>
      <w:r>
        <w:rPr>
          <w:sz w:val="28"/>
          <w:szCs w:val="28"/>
          <w:lang w:val="ru-RU"/>
        </w:rPr>
        <w:t>»</w:t>
      </w:r>
    </w:p>
    <w:p w14:paraId="773A7576">
      <w:pPr>
        <w:pStyle w:val="50"/>
        <w:ind w:left="0" w:firstLine="708"/>
        <w:jc w:val="both"/>
        <w:rPr>
          <w:b w:val="0"/>
          <w:sz w:val="28"/>
          <w:szCs w:val="28"/>
          <w:lang w:val="ru-RU"/>
        </w:rPr>
      </w:pPr>
      <w:r>
        <w:rPr>
          <w:bCs w:val="0"/>
          <w:sz w:val="28"/>
          <w:szCs w:val="28"/>
          <w:lang w:val="ru-RU"/>
        </w:rPr>
        <w:t>Цель</w:t>
      </w:r>
      <w:r>
        <w:rPr>
          <w:b w:val="0"/>
          <w:sz w:val="28"/>
          <w:szCs w:val="28"/>
          <w:lang w:val="ru-RU"/>
        </w:rPr>
        <w:t>: психологическая подготовка учащихся выпускных классов к экзаменам, повышение их уверенности в себе, своих силах при сдаче экзаменов.</w:t>
      </w:r>
    </w:p>
    <w:p w14:paraId="0490BF54">
      <w:pPr>
        <w:pStyle w:val="50"/>
        <w:ind w:left="0" w:firstLine="708"/>
        <w:jc w:val="both"/>
        <w:rPr>
          <w:b w:val="0"/>
          <w:sz w:val="28"/>
          <w:szCs w:val="28"/>
          <w:lang w:val="ru-RU"/>
        </w:rPr>
      </w:pPr>
      <w:r>
        <w:rPr>
          <w:b w:val="0"/>
          <w:sz w:val="28"/>
          <w:szCs w:val="28"/>
          <w:lang w:val="ru-RU"/>
        </w:rPr>
        <w:t>Проводились индивидуальные   консультации с учащимися 9,  11 классов по различным темам: в том числе и по профориентационной тематике, выборе экзаменов, выбор образовательного маршрута, страх перед экзаменами, индивидуальные консультации по результатам диагностик.</w:t>
      </w:r>
    </w:p>
    <w:p w14:paraId="0588AD19">
      <w:pPr>
        <w:pStyle w:val="50"/>
        <w:ind w:left="0"/>
        <w:jc w:val="both"/>
        <w:rPr>
          <w:b w:val="0"/>
          <w:sz w:val="28"/>
          <w:szCs w:val="28"/>
          <w:lang w:val="ru-RU"/>
        </w:rPr>
      </w:pPr>
      <w:r>
        <w:rPr>
          <w:b w:val="0"/>
          <w:sz w:val="28"/>
          <w:szCs w:val="28"/>
          <w:lang w:val="ru-RU"/>
        </w:rPr>
        <w:t>Консультации с родителями и учителями - предметниками по изучению индивидуальных   особенностей учащихся с целью   выработки   оптимальной стратегии подготовки к сдаче итоговой аттестации в независимой форме, работа с классным руководителем   11 классов: контроль успеваемости и посещаемости учащихся выпускного класса.</w:t>
      </w:r>
    </w:p>
    <w:p w14:paraId="22B67CBA">
      <w:pPr>
        <w:pStyle w:val="50"/>
        <w:ind w:left="0"/>
        <w:jc w:val="both"/>
        <w:rPr>
          <w:b w:val="0"/>
          <w:sz w:val="28"/>
          <w:szCs w:val="28"/>
          <w:lang w:val="ru-RU"/>
        </w:rPr>
      </w:pPr>
      <w:r>
        <w:rPr>
          <w:b w:val="0"/>
          <w:sz w:val="28"/>
          <w:szCs w:val="28"/>
          <w:lang w:val="ru-RU"/>
        </w:rPr>
        <w:t>С учащимися 4 классов идет работа по подготовке детей к МОДО. Запланированы коррекционно - развивающие занятия.</w:t>
      </w:r>
    </w:p>
    <w:p w14:paraId="489B54F4">
      <w:pPr>
        <w:pStyle w:val="50"/>
        <w:ind w:left="360"/>
        <w:jc w:val="both"/>
        <w:rPr>
          <w:b w:val="0"/>
          <w:sz w:val="28"/>
          <w:szCs w:val="28"/>
          <w:lang w:val="ru-RU"/>
        </w:rPr>
      </w:pPr>
      <w:r>
        <w:rPr>
          <w:b w:val="0"/>
          <w:sz w:val="28"/>
          <w:szCs w:val="28"/>
          <w:lang w:val="ru-RU"/>
        </w:rPr>
        <w:t>-Психологические тренинги с учащимися. (Методы релаксации, «Как помочь себе справиться с волнением перед экзаменами»)</w:t>
      </w:r>
    </w:p>
    <w:p w14:paraId="3E233218">
      <w:pPr>
        <w:pStyle w:val="50"/>
        <w:ind w:left="360"/>
        <w:jc w:val="both"/>
        <w:rPr>
          <w:b w:val="0"/>
          <w:sz w:val="28"/>
          <w:szCs w:val="28"/>
          <w:lang w:val="ru-RU"/>
        </w:rPr>
      </w:pPr>
      <w:r>
        <w:rPr>
          <w:b w:val="0"/>
          <w:sz w:val="28"/>
          <w:szCs w:val="28"/>
          <w:lang w:val="ru-RU"/>
        </w:rPr>
        <w:t xml:space="preserve">- Консультации после проведения пробного экзамена. </w:t>
      </w:r>
    </w:p>
    <w:p w14:paraId="2B46DE8C">
      <w:pPr>
        <w:pStyle w:val="16"/>
        <w:tabs>
          <w:tab w:val="left" w:pos="8336"/>
          <w:tab w:val="left" w:pos="10636"/>
        </w:tabs>
        <w:rPr>
          <w:sz w:val="28"/>
          <w:szCs w:val="28"/>
          <w:lang w:val="ru-RU"/>
        </w:rPr>
      </w:pPr>
      <w:r>
        <w:rPr>
          <w:sz w:val="28"/>
          <w:szCs w:val="28"/>
          <w:lang w:val="ru-RU"/>
        </w:rPr>
        <w:t xml:space="preserve">           </w:t>
      </w:r>
    </w:p>
    <w:p w14:paraId="3981857B">
      <w:pPr>
        <w:pStyle w:val="16"/>
        <w:tabs>
          <w:tab w:val="left" w:pos="8336"/>
          <w:tab w:val="left" w:pos="10636"/>
        </w:tabs>
        <w:ind w:firstLine="851"/>
        <w:rPr>
          <w:sz w:val="28"/>
          <w:szCs w:val="28"/>
          <w:lang w:val="ru-RU"/>
        </w:rPr>
      </w:pPr>
      <w:r>
        <w:rPr>
          <w:sz w:val="28"/>
          <w:szCs w:val="28"/>
          <w:lang w:val="ru-RU"/>
        </w:rPr>
        <w:t xml:space="preserve">                          </w:t>
      </w:r>
      <w:r>
        <w:rPr>
          <w:b/>
          <w:bCs/>
          <w:w w:val="95"/>
          <w:sz w:val="28"/>
          <w:szCs w:val="28"/>
          <w:lang w:val="ru-RU"/>
        </w:rPr>
        <w:t>Коррекционная</w:t>
      </w:r>
      <w:r>
        <w:rPr>
          <w:b/>
          <w:bCs/>
          <w:spacing w:val="122"/>
          <w:sz w:val="28"/>
          <w:szCs w:val="28"/>
          <w:lang w:val="ru-RU"/>
        </w:rPr>
        <w:t xml:space="preserve"> </w:t>
      </w:r>
      <w:r>
        <w:rPr>
          <w:b/>
          <w:bCs/>
          <w:w w:val="95"/>
          <w:sz w:val="28"/>
          <w:szCs w:val="28"/>
          <w:lang w:val="ru-RU"/>
        </w:rPr>
        <w:t>работа</w:t>
      </w:r>
    </w:p>
    <w:p w14:paraId="44D99CE3">
      <w:pPr>
        <w:pStyle w:val="16"/>
        <w:ind w:right="636" w:firstLine="566"/>
        <w:jc w:val="both"/>
        <w:rPr>
          <w:sz w:val="28"/>
          <w:szCs w:val="28"/>
          <w:lang w:val="ru-RU"/>
        </w:rPr>
      </w:pPr>
      <w:r>
        <w:rPr>
          <w:sz w:val="28"/>
          <w:szCs w:val="28"/>
          <w:lang w:val="ru-RU"/>
        </w:rPr>
        <w:t>Коррекционная</w:t>
      </w:r>
      <w:r>
        <w:rPr>
          <w:spacing w:val="1"/>
          <w:sz w:val="28"/>
          <w:szCs w:val="28"/>
          <w:lang w:val="ru-RU"/>
        </w:rPr>
        <w:t xml:space="preserve"> </w:t>
      </w:r>
      <w:r>
        <w:rPr>
          <w:sz w:val="28"/>
          <w:szCs w:val="28"/>
          <w:lang w:val="ru-RU"/>
        </w:rPr>
        <w:t>работа</w:t>
      </w:r>
      <w:r>
        <w:rPr>
          <w:spacing w:val="1"/>
          <w:sz w:val="28"/>
          <w:szCs w:val="28"/>
          <w:lang w:val="ru-RU"/>
        </w:rPr>
        <w:t xml:space="preserve"> </w:t>
      </w:r>
      <w:r>
        <w:rPr>
          <w:sz w:val="28"/>
          <w:szCs w:val="28"/>
          <w:lang w:val="ru-RU"/>
        </w:rPr>
        <w:t>проводилась</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программам</w:t>
      </w:r>
      <w:r>
        <w:rPr>
          <w:spacing w:val="1"/>
          <w:sz w:val="28"/>
          <w:szCs w:val="28"/>
          <w:lang w:val="ru-RU"/>
        </w:rPr>
        <w:t xml:space="preserve"> </w:t>
      </w:r>
      <w:r>
        <w:rPr>
          <w:sz w:val="28"/>
          <w:szCs w:val="28"/>
          <w:lang w:val="ru-RU"/>
        </w:rPr>
        <w:t>«Успех внутри нас»,</w:t>
      </w:r>
      <w:r>
        <w:rPr>
          <w:spacing w:val="70"/>
          <w:sz w:val="28"/>
          <w:szCs w:val="28"/>
          <w:lang w:val="ru-RU"/>
        </w:rPr>
        <w:t xml:space="preserve"> </w:t>
      </w:r>
      <w:r>
        <w:rPr>
          <w:sz w:val="28"/>
          <w:szCs w:val="28"/>
          <w:lang w:val="ru-RU"/>
        </w:rPr>
        <w:t>«Выход</w:t>
      </w:r>
      <w:r>
        <w:rPr>
          <w:spacing w:val="-67"/>
          <w:sz w:val="28"/>
          <w:szCs w:val="28"/>
          <w:lang w:val="ru-RU"/>
        </w:rPr>
        <w:t xml:space="preserve">       </w:t>
      </w:r>
      <w:r>
        <w:rPr>
          <w:sz w:val="28"/>
          <w:szCs w:val="28"/>
          <w:lang w:val="ru-RU"/>
        </w:rPr>
        <w:t xml:space="preserve"> есть всегда», «Я – первоклассник», «Я – пятиклассник», «Мы разные, но мы вместе», «Развитие внимания и памяти», «Новичок в средней школе», «Безопасность в интернете», «Вы все сможете» (для педагогов), «Я забочусь о себе», «Эмоциональное состояние и приемы саморегуляции», </w:t>
      </w:r>
      <w:r>
        <w:rPr>
          <w:spacing w:val="1"/>
          <w:sz w:val="28"/>
          <w:szCs w:val="28"/>
          <w:lang w:val="ru-RU"/>
        </w:rPr>
        <w:t xml:space="preserve"> </w:t>
      </w:r>
      <w:r>
        <w:rPr>
          <w:sz w:val="28"/>
          <w:szCs w:val="28"/>
          <w:lang w:val="ru-RU"/>
        </w:rPr>
        <w:t>так же психокоррекционные занятия по программе Алтынсарина, мини – тренинги на</w:t>
      </w:r>
      <w:r>
        <w:rPr>
          <w:spacing w:val="1"/>
          <w:sz w:val="28"/>
          <w:szCs w:val="28"/>
          <w:lang w:val="ru-RU"/>
        </w:rPr>
        <w:t xml:space="preserve"> </w:t>
      </w:r>
      <w:r>
        <w:rPr>
          <w:sz w:val="28"/>
          <w:szCs w:val="28"/>
          <w:lang w:val="ru-RU"/>
        </w:rPr>
        <w:t>сплочение</w:t>
      </w:r>
      <w:r>
        <w:rPr>
          <w:spacing w:val="3"/>
          <w:sz w:val="28"/>
          <w:szCs w:val="28"/>
          <w:lang w:val="ru-RU"/>
        </w:rPr>
        <w:t xml:space="preserve"> </w:t>
      </w:r>
      <w:r>
        <w:rPr>
          <w:sz w:val="28"/>
          <w:szCs w:val="28"/>
          <w:lang w:val="ru-RU"/>
        </w:rPr>
        <w:t>класса</w:t>
      </w:r>
      <w:r>
        <w:rPr>
          <w:spacing w:val="3"/>
          <w:sz w:val="28"/>
          <w:szCs w:val="28"/>
          <w:lang w:val="ru-RU"/>
        </w:rPr>
        <w:t xml:space="preserve">, для эффективного общения для старшеклассников </w:t>
      </w:r>
      <w:r>
        <w:rPr>
          <w:sz w:val="28"/>
          <w:szCs w:val="28"/>
          <w:lang w:val="ru-RU"/>
        </w:rPr>
        <w:t>и</w:t>
      </w:r>
      <w:r>
        <w:rPr>
          <w:spacing w:val="1"/>
          <w:sz w:val="28"/>
          <w:szCs w:val="28"/>
          <w:lang w:val="ru-RU"/>
        </w:rPr>
        <w:t xml:space="preserve"> </w:t>
      </w:r>
      <w:r>
        <w:rPr>
          <w:sz w:val="28"/>
          <w:szCs w:val="28"/>
          <w:lang w:val="ru-RU"/>
        </w:rPr>
        <w:t>на</w:t>
      </w:r>
      <w:r>
        <w:rPr>
          <w:spacing w:val="3"/>
          <w:sz w:val="28"/>
          <w:szCs w:val="28"/>
          <w:lang w:val="ru-RU"/>
        </w:rPr>
        <w:t xml:space="preserve"> </w:t>
      </w:r>
      <w:r>
        <w:rPr>
          <w:sz w:val="28"/>
          <w:szCs w:val="28"/>
          <w:lang w:val="ru-RU"/>
        </w:rPr>
        <w:t>повышения</w:t>
      </w:r>
      <w:r>
        <w:rPr>
          <w:spacing w:val="3"/>
          <w:sz w:val="28"/>
          <w:szCs w:val="28"/>
          <w:lang w:val="ru-RU"/>
        </w:rPr>
        <w:t xml:space="preserve"> </w:t>
      </w:r>
      <w:r>
        <w:rPr>
          <w:sz w:val="28"/>
          <w:szCs w:val="28"/>
          <w:lang w:val="ru-RU"/>
        </w:rPr>
        <w:t>самооценки.</w:t>
      </w:r>
    </w:p>
    <w:p w14:paraId="04E81B7B">
      <w:pPr>
        <w:pStyle w:val="16"/>
        <w:ind w:right="631" w:firstLine="566"/>
        <w:jc w:val="both"/>
        <w:rPr>
          <w:sz w:val="28"/>
          <w:szCs w:val="28"/>
          <w:lang w:val="ru-RU"/>
        </w:rPr>
      </w:pPr>
      <w:r>
        <w:rPr>
          <w:sz w:val="28"/>
          <w:szCs w:val="28"/>
          <w:lang w:val="ru-RU"/>
        </w:rPr>
        <w:t>С учащимися из кабинета поддержки инклюзии были проведены пальчиковые</w:t>
      </w:r>
      <w:r>
        <w:rPr>
          <w:spacing w:val="1"/>
          <w:sz w:val="28"/>
          <w:szCs w:val="28"/>
          <w:lang w:val="ru-RU"/>
        </w:rPr>
        <w:t xml:space="preserve"> </w:t>
      </w:r>
      <w:r>
        <w:rPr>
          <w:sz w:val="28"/>
          <w:szCs w:val="28"/>
          <w:lang w:val="ru-RU"/>
        </w:rPr>
        <w:t>гимнастики,</w:t>
      </w:r>
      <w:r>
        <w:rPr>
          <w:spacing w:val="1"/>
          <w:sz w:val="28"/>
          <w:szCs w:val="28"/>
          <w:lang w:val="ru-RU"/>
        </w:rPr>
        <w:t xml:space="preserve"> </w:t>
      </w:r>
      <w:r>
        <w:rPr>
          <w:sz w:val="28"/>
          <w:szCs w:val="28"/>
          <w:lang w:val="ru-RU"/>
        </w:rPr>
        <w:t>игры,</w:t>
      </w:r>
      <w:r>
        <w:rPr>
          <w:spacing w:val="1"/>
          <w:sz w:val="28"/>
          <w:szCs w:val="28"/>
          <w:lang w:val="ru-RU"/>
        </w:rPr>
        <w:t xml:space="preserve"> </w:t>
      </w:r>
      <w:r>
        <w:rPr>
          <w:sz w:val="28"/>
          <w:szCs w:val="28"/>
          <w:lang w:val="ru-RU"/>
        </w:rPr>
        <w:t>упражнения</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развития</w:t>
      </w:r>
      <w:r>
        <w:rPr>
          <w:spacing w:val="1"/>
          <w:sz w:val="28"/>
          <w:szCs w:val="28"/>
          <w:lang w:val="ru-RU"/>
        </w:rPr>
        <w:t xml:space="preserve"> </w:t>
      </w:r>
      <w:r>
        <w:rPr>
          <w:sz w:val="28"/>
          <w:szCs w:val="28"/>
          <w:lang w:val="ru-RU"/>
        </w:rPr>
        <w:t>устойчивости,</w:t>
      </w:r>
      <w:r>
        <w:rPr>
          <w:spacing w:val="1"/>
          <w:sz w:val="28"/>
          <w:szCs w:val="28"/>
          <w:lang w:val="ru-RU"/>
        </w:rPr>
        <w:t xml:space="preserve"> </w:t>
      </w:r>
      <w:r>
        <w:rPr>
          <w:sz w:val="28"/>
          <w:szCs w:val="28"/>
          <w:lang w:val="ru-RU"/>
        </w:rPr>
        <w:t>развития</w:t>
      </w:r>
      <w:r>
        <w:rPr>
          <w:spacing w:val="1"/>
          <w:sz w:val="28"/>
          <w:szCs w:val="28"/>
          <w:lang w:val="ru-RU"/>
        </w:rPr>
        <w:t xml:space="preserve"> </w:t>
      </w:r>
      <w:r>
        <w:rPr>
          <w:sz w:val="28"/>
          <w:szCs w:val="28"/>
          <w:lang w:val="ru-RU"/>
        </w:rPr>
        <w:t>процессов</w:t>
      </w:r>
      <w:r>
        <w:rPr>
          <w:spacing w:val="1"/>
          <w:sz w:val="28"/>
          <w:szCs w:val="28"/>
          <w:lang w:val="ru-RU"/>
        </w:rPr>
        <w:t xml:space="preserve"> </w:t>
      </w:r>
      <w:r>
        <w:rPr>
          <w:sz w:val="28"/>
          <w:szCs w:val="28"/>
          <w:lang w:val="ru-RU"/>
        </w:rPr>
        <w:t>мышления, развития объема и устойчивости памяти, переключения внимания, умений</w:t>
      </w:r>
      <w:r>
        <w:rPr>
          <w:spacing w:val="1"/>
          <w:sz w:val="28"/>
          <w:szCs w:val="28"/>
          <w:lang w:val="ru-RU"/>
        </w:rPr>
        <w:t xml:space="preserve"> </w:t>
      </w:r>
      <w:r>
        <w:rPr>
          <w:sz w:val="28"/>
          <w:szCs w:val="28"/>
          <w:lang w:val="ru-RU"/>
        </w:rPr>
        <w:t>классифицировать,</w:t>
      </w:r>
      <w:r>
        <w:rPr>
          <w:spacing w:val="1"/>
          <w:sz w:val="28"/>
          <w:szCs w:val="28"/>
          <w:lang w:val="ru-RU"/>
        </w:rPr>
        <w:t xml:space="preserve"> </w:t>
      </w:r>
      <w:r>
        <w:rPr>
          <w:sz w:val="28"/>
          <w:szCs w:val="28"/>
          <w:lang w:val="ru-RU"/>
        </w:rPr>
        <w:t>обобщать</w:t>
      </w:r>
      <w:r>
        <w:rPr>
          <w:spacing w:val="1"/>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приводить</w:t>
      </w:r>
      <w:r>
        <w:rPr>
          <w:spacing w:val="1"/>
          <w:sz w:val="28"/>
          <w:szCs w:val="28"/>
          <w:lang w:val="ru-RU"/>
        </w:rPr>
        <w:t xml:space="preserve"> </w:t>
      </w:r>
      <w:r>
        <w:rPr>
          <w:sz w:val="28"/>
          <w:szCs w:val="28"/>
          <w:lang w:val="ru-RU"/>
        </w:rPr>
        <w:t>аналоги.</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учащихся</w:t>
      </w:r>
      <w:r>
        <w:rPr>
          <w:spacing w:val="1"/>
          <w:sz w:val="28"/>
          <w:szCs w:val="28"/>
          <w:lang w:val="ru-RU"/>
        </w:rPr>
        <w:t xml:space="preserve"> </w:t>
      </w:r>
      <w:r>
        <w:rPr>
          <w:sz w:val="28"/>
          <w:szCs w:val="28"/>
          <w:lang w:val="ru-RU"/>
        </w:rPr>
        <w:t>имеющие</w:t>
      </w:r>
      <w:r>
        <w:rPr>
          <w:spacing w:val="1"/>
          <w:sz w:val="28"/>
          <w:szCs w:val="28"/>
          <w:lang w:val="ru-RU"/>
        </w:rPr>
        <w:t xml:space="preserve"> </w:t>
      </w:r>
      <w:r>
        <w:rPr>
          <w:sz w:val="28"/>
          <w:szCs w:val="28"/>
          <w:lang w:val="ru-RU"/>
        </w:rPr>
        <w:t>в</w:t>
      </w:r>
      <w:r>
        <w:rPr>
          <w:spacing w:val="-67"/>
          <w:sz w:val="28"/>
          <w:szCs w:val="28"/>
          <w:lang w:val="ru-RU"/>
        </w:rPr>
        <w:t xml:space="preserve"> </w:t>
      </w:r>
      <w:r>
        <w:rPr>
          <w:sz w:val="28"/>
          <w:szCs w:val="28"/>
          <w:lang w:val="ru-RU"/>
        </w:rPr>
        <w:t>рекомендациях</w:t>
      </w:r>
      <w:r>
        <w:rPr>
          <w:spacing w:val="1"/>
          <w:sz w:val="28"/>
          <w:szCs w:val="28"/>
          <w:lang w:val="ru-RU"/>
        </w:rPr>
        <w:t xml:space="preserve"> </w:t>
      </w:r>
      <w:r>
        <w:rPr>
          <w:sz w:val="28"/>
          <w:szCs w:val="28"/>
          <w:lang w:val="ru-RU"/>
        </w:rPr>
        <w:t>ПМПК</w:t>
      </w:r>
      <w:r>
        <w:rPr>
          <w:spacing w:val="1"/>
          <w:sz w:val="28"/>
          <w:szCs w:val="28"/>
          <w:lang w:val="ru-RU"/>
        </w:rPr>
        <w:t xml:space="preserve"> </w:t>
      </w:r>
      <w:r>
        <w:rPr>
          <w:sz w:val="28"/>
          <w:szCs w:val="28"/>
          <w:lang w:val="ru-RU"/>
        </w:rPr>
        <w:t>специальное</w:t>
      </w:r>
      <w:r>
        <w:rPr>
          <w:spacing w:val="1"/>
          <w:sz w:val="28"/>
          <w:szCs w:val="28"/>
          <w:lang w:val="ru-RU"/>
        </w:rPr>
        <w:t xml:space="preserve"> </w:t>
      </w:r>
      <w:r>
        <w:rPr>
          <w:sz w:val="28"/>
          <w:szCs w:val="28"/>
          <w:lang w:val="ru-RU"/>
        </w:rPr>
        <w:t>сопровождение</w:t>
      </w:r>
      <w:r>
        <w:rPr>
          <w:spacing w:val="1"/>
          <w:sz w:val="28"/>
          <w:szCs w:val="28"/>
          <w:lang w:val="ru-RU"/>
        </w:rPr>
        <w:t xml:space="preserve"> </w:t>
      </w:r>
      <w:r>
        <w:rPr>
          <w:sz w:val="28"/>
          <w:szCs w:val="28"/>
          <w:lang w:val="ru-RU"/>
        </w:rPr>
        <w:t>психолога,</w:t>
      </w:r>
      <w:r>
        <w:rPr>
          <w:spacing w:val="1"/>
          <w:sz w:val="28"/>
          <w:szCs w:val="28"/>
          <w:lang w:val="ru-RU"/>
        </w:rPr>
        <w:t xml:space="preserve"> </w:t>
      </w:r>
      <w:r>
        <w:rPr>
          <w:sz w:val="28"/>
          <w:szCs w:val="28"/>
          <w:lang w:val="ru-RU"/>
        </w:rPr>
        <w:t>были</w:t>
      </w:r>
      <w:r>
        <w:rPr>
          <w:spacing w:val="1"/>
          <w:sz w:val="28"/>
          <w:szCs w:val="28"/>
          <w:lang w:val="ru-RU"/>
        </w:rPr>
        <w:t xml:space="preserve"> </w:t>
      </w:r>
      <w:r>
        <w:rPr>
          <w:sz w:val="28"/>
          <w:szCs w:val="28"/>
          <w:lang w:val="ru-RU"/>
        </w:rPr>
        <w:t>разработаны</w:t>
      </w:r>
      <w:r>
        <w:rPr>
          <w:spacing w:val="1"/>
          <w:sz w:val="28"/>
          <w:szCs w:val="28"/>
          <w:lang w:val="ru-RU"/>
        </w:rPr>
        <w:t xml:space="preserve"> </w:t>
      </w:r>
      <w:r>
        <w:rPr>
          <w:sz w:val="28"/>
          <w:szCs w:val="28"/>
          <w:lang w:val="ru-RU"/>
        </w:rPr>
        <w:t>специальные программы</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развитию</w:t>
      </w:r>
      <w:r>
        <w:rPr>
          <w:spacing w:val="1"/>
          <w:sz w:val="28"/>
          <w:szCs w:val="28"/>
          <w:lang w:val="ru-RU"/>
        </w:rPr>
        <w:t xml:space="preserve"> </w:t>
      </w:r>
      <w:r>
        <w:rPr>
          <w:sz w:val="28"/>
          <w:szCs w:val="28"/>
          <w:lang w:val="ru-RU"/>
        </w:rPr>
        <w:t>всех</w:t>
      </w:r>
      <w:r>
        <w:rPr>
          <w:spacing w:val="1"/>
          <w:sz w:val="28"/>
          <w:szCs w:val="28"/>
          <w:lang w:val="ru-RU"/>
        </w:rPr>
        <w:t xml:space="preserve"> </w:t>
      </w:r>
      <w:r>
        <w:rPr>
          <w:sz w:val="28"/>
          <w:szCs w:val="28"/>
          <w:lang w:val="ru-RU"/>
        </w:rPr>
        <w:t>психических</w:t>
      </w:r>
      <w:r>
        <w:rPr>
          <w:spacing w:val="1"/>
          <w:sz w:val="28"/>
          <w:szCs w:val="28"/>
          <w:lang w:val="ru-RU"/>
        </w:rPr>
        <w:t xml:space="preserve"> </w:t>
      </w:r>
      <w:r>
        <w:rPr>
          <w:sz w:val="28"/>
          <w:szCs w:val="28"/>
          <w:lang w:val="ru-RU"/>
        </w:rPr>
        <w:t>процессов</w:t>
      </w:r>
      <w:r>
        <w:rPr>
          <w:spacing w:val="1"/>
          <w:sz w:val="28"/>
          <w:szCs w:val="28"/>
          <w:lang w:val="ru-RU"/>
        </w:rPr>
        <w:t xml:space="preserve"> </w:t>
      </w:r>
      <w:r>
        <w:rPr>
          <w:sz w:val="28"/>
          <w:szCs w:val="28"/>
          <w:lang w:val="ru-RU"/>
        </w:rPr>
        <w:t>индивидуальная</w:t>
      </w:r>
      <w:r>
        <w:rPr>
          <w:spacing w:val="1"/>
          <w:sz w:val="28"/>
          <w:szCs w:val="28"/>
          <w:lang w:val="ru-RU"/>
        </w:rPr>
        <w:t xml:space="preserve"> </w:t>
      </w:r>
      <w:r>
        <w:rPr>
          <w:sz w:val="28"/>
          <w:szCs w:val="28"/>
          <w:lang w:val="ru-RU"/>
        </w:rPr>
        <w:t>работа</w:t>
      </w:r>
      <w:r>
        <w:rPr>
          <w:spacing w:val="1"/>
          <w:sz w:val="28"/>
          <w:szCs w:val="28"/>
          <w:lang w:val="ru-RU"/>
        </w:rPr>
        <w:t xml:space="preserve"> </w:t>
      </w:r>
      <w:r>
        <w:rPr>
          <w:sz w:val="28"/>
          <w:szCs w:val="28"/>
          <w:lang w:val="ru-RU"/>
        </w:rPr>
        <w:t>проводилась по данной программе, а групповые занятия проводились согласно</w:t>
      </w:r>
      <w:r>
        <w:rPr>
          <w:spacing w:val="-67"/>
          <w:sz w:val="28"/>
          <w:szCs w:val="28"/>
          <w:lang w:val="ru-RU"/>
        </w:rPr>
        <w:t xml:space="preserve">   </w:t>
      </w:r>
      <w:r>
        <w:rPr>
          <w:sz w:val="28"/>
          <w:szCs w:val="28"/>
          <w:lang w:val="ru-RU"/>
        </w:rPr>
        <w:t>годовому</w:t>
      </w:r>
      <w:r>
        <w:rPr>
          <w:spacing w:val="-8"/>
          <w:sz w:val="28"/>
          <w:szCs w:val="28"/>
          <w:lang w:val="ru-RU"/>
        </w:rPr>
        <w:t xml:space="preserve"> </w:t>
      </w:r>
      <w:r>
        <w:rPr>
          <w:sz w:val="28"/>
          <w:szCs w:val="28"/>
          <w:lang w:val="ru-RU"/>
        </w:rPr>
        <w:t>плану.</w:t>
      </w:r>
    </w:p>
    <w:p w14:paraId="3001E90D">
      <w:pPr>
        <w:pStyle w:val="18"/>
        <w:shd w:val="clear" w:color="auto" w:fill="FFFFFF"/>
        <w:spacing w:before="0" w:beforeAutospacing="0" w:after="0" w:afterAutospacing="0"/>
        <w:ind w:left="-142"/>
        <w:jc w:val="center"/>
        <w:rPr>
          <w:b/>
          <w:sz w:val="28"/>
          <w:szCs w:val="28"/>
          <w:u w:val="single"/>
        </w:rPr>
      </w:pPr>
      <w:r>
        <w:rPr>
          <w:b/>
          <w:sz w:val="28"/>
          <w:szCs w:val="28"/>
          <w:u w:val="single"/>
        </w:rPr>
        <w:t>Работа с детьми с  особыми образовательными потребностями</w:t>
      </w:r>
    </w:p>
    <w:p w14:paraId="24B564C4">
      <w:pPr>
        <w:pStyle w:val="18"/>
        <w:shd w:val="clear" w:color="auto" w:fill="FFFFFF"/>
        <w:spacing w:before="0" w:beforeAutospacing="0" w:after="0" w:afterAutospacing="0"/>
        <w:ind w:left="-142"/>
        <w:jc w:val="both"/>
        <w:rPr>
          <w:sz w:val="28"/>
          <w:szCs w:val="28"/>
        </w:rPr>
      </w:pPr>
      <w:r>
        <w:rPr>
          <w:sz w:val="28"/>
          <w:szCs w:val="28"/>
        </w:rPr>
        <w:t>Поэтапный процесс работы с учащимися с особыми образовательными потребностями:</w:t>
      </w:r>
    </w:p>
    <w:p w14:paraId="06CF608F">
      <w:pPr>
        <w:spacing w:after="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В условиях службы психолого-педагогического сопровождения предусмотрены различные формы взаимодействия: </w:t>
      </w:r>
    </w:p>
    <w:p w14:paraId="6CFC7D26">
      <w:pPr>
        <w:pStyle w:val="50"/>
        <w:ind w:left="0"/>
        <w:jc w:val="both"/>
        <w:rPr>
          <w:b w:val="0"/>
          <w:sz w:val="28"/>
          <w:szCs w:val="28"/>
          <w:lang w:val="ru-RU"/>
        </w:rPr>
      </w:pPr>
      <w:r>
        <w:rPr>
          <w:b w:val="0"/>
          <w:sz w:val="28"/>
          <w:szCs w:val="28"/>
          <w:lang w:val="ru-RU"/>
        </w:rPr>
        <w:t xml:space="preserve">- организация и проведения комплексной психолого-педагогической диагностики </w:t>
      </w:r>
    </w:p>
    <w:p w14:paraId="36A99074">
      <w:pPr>
        <w:pStyle w:val="50"/>
        <w:ind w:left="0"/>
        <w:jc w:val="both"/>
        <w:rPr>
          <w:b w:val="0"/>
          <w:sz w:val="28"/>
          <w:szCs w:val="28"/>
          <w:lang w:val="ru-RU"/>
        </w:rPr>
      </w:pPr>
      <w:r>
        <w:rPr>
          <w:b w:val="0"/>
          <w:sz w:val="28"/>
          <w:szCs w:val="28"/>
          <w:lang w:val="ru-RU"/>
        </w:rPr>
        <w:t xml:space="preserve">- выявление детей, нуждающихся в специальных условиях получения образования; определение характера, продолжительности и эффективности психолого-педагогической и коррекционно-развивающей помощи; </w:t>
      </w:r>
    </w:p>
    <w:p w14:paraId="58C9559D">
      <w:pPr>
        <w:pStyle w:val="50"/>
        <w:ind w:left="0"/>
        <w:jc w:val="both"/>
        <w:rPr>
          <w:b w:val="0"/>
          <w:sz w:val="28"/>
          <w:szCs w:val="28"/>
          <w:lang w:val="ru-RU"/>
        </w:rPr>
      </w:pPr>
      <w:r>
        <w:rPr>
          <w:b w:val="0"/>
          <w:sz w:val="28"/>
          <w:szCs w:val="28"/>
          <w:lang w:val="ru-RU"/>
        </w:rPr>
        <w:t xml:space="preserve">- подбор технологий сопровождения; содействие в создании специальных условий; отслеживание динамики развития ребенка; разработка рекомендаций для педагогического коллектива; </w:t>
      </w:r>
    </w:p>
    <w:p w14:paraId="5008F576">
      <w:pPr>
        <w:pStyle w:val="50"/>
        <w:ind w:left="0"/>
        <w:jc w:val="both"/>
        <w:rPr>
          <w:b w:val="0"/>
          <w:sz w:val="28"/>
          <w:szCs w:val="28"/>
          <w:lang w:val="ru-RU"/>
        </w:rPr>
      </w:pPr>
      <w:r>
        <w:rPr>
          <w:b w:val="0"/>
          <w:sz w:val="28"/>
          <w:szCs w:val="28"/>
          <w:lang w:val="ru-RU"/>
        </w:rPr>
        <w:t>- разработка индивидуального образовательного маршрута для каждого обучающегося, исходя из его особых образовательных потребностей.</w:t>
      </w:r>
    </w:p>
    <w:p w14:paraId="40C46F2F">
      <w:pPr>
        <w:pStyle w:val="50"/>
        <w:ind w:left="-142"/>
        <w:jc w:val="both"/>
        <w:rPr>
          <w:b w:val="0"/>
          <w:sz w:val="28"/>
          <w:szCs w:val="28"/>
          <w:lang w:val="ru-RU"/>
        </w:rPr>
      </w:pPr>
      <w:r>
        <w:rPr>
          <w:b w:val="0"/>
          <w:sz w:val="28"/>
          <w:szCs w:val="28"/>
          <w:lang w:val="ru-RU"/>
        </w:rPr>
        <w:t xml:space="preserve">В начале года  заявлены учащиеся на комиссию ПМПК, после создана база данных учащихся нуждающихся в индивидуально-психологическом сопровождении. Для учащихся был создан план по работе педагога- психолога. </w:t>
      </w:r>
    </w:p>
    <w:p w14:paraId="074A7C8F">
      <w:pPr>
        <w:pStyle w:val="50"/>
        <w:ind w:left="-142"/>
        <w:jc w:val="both"/>
        <w:rPr>
          <w:b w:val="0"/>
          <w:sz w:val="28"/>
          <w:szCs w:val="28"/>
          <w:lang w:val="ru-RU"/>
        </w:rPr>
      </w:pPr>
      <w:r>
        <w:rPr>
          <w:b w:val="0"/>
          <w:sz w:val="28"/>
          <w:szCs w:val="28"/>
          <w:lang w:val="ru-RU"/>
        </w:rPr>
        <w:t xml:space="preserve"> Согласно плану педагога – психолога, были подготовлены диагностические, коррекционно - развиваюшие занятия, тренинги и индивидуальные консультации. </w:t>
      </w:r>
    </w:p>
    <w:p w14:paraId="58CC57FA">
      <w:pPr>
        <w:pStyle w:val="50"/>
        <w:ind w:left="-142" w:firstLine="708"/>
        <w:jc w:val="both"/>
        <w:rPr>
          <w:b w:val="0"/>
          <w:sz w:val="28"/>
          <w:szCs w:val="28"/>
          <w:lang w:val="ru-RU"/>
        </w:rPr>
      </w:pPr>
      <w:r>
        <w:rPr>
          <w:b w:val="0"/>
          <w:sz w:val="28"/>
          <w:szCs w:val="28"/>
          <w:lang w:val="ru-RU"/>
        </w:rPr>
        <w:t xml:space="preserve">Для педагогов и родителей разработаны ряд рекомендации (исходя из актуальных проблем сопровождения и результатам диагностик). </w:t>
      </w:r>
    </w:p>
    <w:p w14:paraId="27DAB410">
      <w:pPr>
        <w:pStyle w:val="50"/>
        <w:ind w:left="-142" w:firstLine="708"/>
        <w:jc w:val="both"/>
        <w:rPr>
          <w:b w:val="0"/>
          <w:sz w:val="28"/>
          <w:szCs w:val="28"/>
          <w:lang w:val="ru-RU"/>
        </w:rPr>
      </w:pPr>
      <w:r>
        <w:rPr>
          <w:b w:val="0"/>
          <w:sz w:val="28"/>
          <w:szCs w:val="28"/>
          <w:lang w:val="ru-RU"/>
        </w:rPr>
        <w:t xml:space="preserve">Так же педагогом - психологом проводится наблюдение за учащимися во время урока и вне, тесный контакт с классным руководителем и логопедом. </w:t>
      </w:r>
    </w:p>
    <w:p w14:paraId="205FCA36">
      <w:pPr>
        <w:pStyle w:val="50"/>
        <w:ind w:left="-142" w:firstLine="708"/>
        <w:jc w:val="both"/>
        <w:rPr>
          <w:b w:val="0"/>
          <w:sz w:val="28"/>
          <w:szCs w:val="28"/>
          <w:lang w:val="ru-RU"/>
        </w:rPr>
      </w:pPr>
      <w:r>
        <w:rPr>
          <w:b w:val="0"/>
          <w:sz w:val="28"/>
          <w:szCs w:val="28"/>
          <w:lang w:val="ru-RU"/>
        </w:rPr>
        <w:t xml:space="preserve"> В классе проводятся тренинги на формирование социальной адаптации. В индивидуально-дистанционном режиме родители осведомлены о методах и способах поддержание детей в сложные периоды для них.</w:t>
      </w:r>
    </w:p>
    <w:p w14:paraId="7761B624">
      <w:pPr>
        <w:pStyle w:val="50"/>
        <w:ind w:left="-142"/>
        <w:jc w:val="both"/>
        <w:rPr>
          <w:b w:val="0"/>
          <w:sz w:val="28"/>
          <w:szCs w:val="28"/>
          <w:lang w:val="ru-RU"/>
        </w:rPr>
      </w:pPr>
      <w:r>
        <w:rPr>
          <w:b w:val="0"/>
          <w:sz w:val="28"/>
          <w:szCs w:val="28"/>
          <w:lang w:val="ru-RU"/>
        </w:rPr>
        <w:t>- «Семья и ее роль в воспитании ребенка с нарушениями здоровья» консультации по запросу</w:t>
      </w:r>
    </w:p>
    <w:bookmarkEnd w:id="2"/>
    <w:p w14:paraId="4A65C5CF">
      <w:pPr>
        <w:rPr>
          <w:sz w:val="28"/>
          <w:szCs w:val="28"/>
        </w:rPr>
      </w:pPr>
    </w:p>
    <w:p w14:paraId="1F7CBC2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Психологическое консультирование</w:t>
      </w:r>
    </w:p>
    <w:p w14:paraId="39927B3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Консультирование ориентировалось на клинически здоровую личность, имеющую в повседневной жизни психологические трудности и проблемы, предъявляющую жалобы невротического характера.</w:t>
      </w:r>
    </w:p>
    <w:p w14:paraId="0321C4C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Консультировались учащиеся, учителя и родители, которые чувствуют себя хорошо, однако ставящие перед собой цель дальнейшего развития личности, заинтересованные в нахождении более эффективных путей и способов разрешения жизненных задач. Разрабатываются буклеты, в которых прописываются рекомендации по той или иной теме.</w:t>
      </w:r>
    </w:p>
    <w:p w14:paraId="6F157780">
      <w:pPr>
        <w:spacing w:after="0" w:line="240" w:lineRule="auto"/>
        <w:ind w:firstLine="708"/>
        <w:jc w:val="both"/>
        <w:rPr>
          <w:rFonts w:ascii="Times New Roman" w:hAnsi="Times New Roman" w:cs="Times New Roman"/>
          <w:sz w:val="28"/>
          <w:szCs w:val="28"/>
          <w:lang w:val="kk-KZ"/>
        </w:rPr>
      </w:pPr>
    </w:p>
    <w:tbl>
      <w:tblPr>
        <w:tblStyle w:val="42"/>
        <w:tblpPr w:leftFromText="180" w:rightFromText="180" w:vertAnchor="page" w:horzAnchor="margin" w:tblpY="738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677"/>
        <w:gridCol w:w="1027"/>
        <w:gridCol w:w="1066"/>
        <w:gridCol w:w="677"/>
        <w:gridCol w:w="1032"/>
        <w:gridCol w:w="907"/>
        <w:gridCol w:w="792"/>
        <w:gridCol w:w="917"/>
        <w:gridCol w:w="1066"/>
      </w:tblGrid>
      <w:tr w14:paraId="51DC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77" w:type="dxa"/>
            <w:vMerge w:val="restart"/>
            <w:shd w:val="clear" w:color="auto" w:fill="auto"/>
          </w:tcPr>
          <w:p w14:paraId="74EBF4B2">
            <w:pPr>
              <w:pStyle w:val="51"/>
              <w:rPr>
                <w:b/>
                <w:color w:val="000000" w:themeColor="text1"/>
                <w:sz w:val="30"/>
                <w:lang w:val="ru-RU"/>
              </w:rPr>
            </w:pPr>
          </w:p>
          <w:p w14:paraId="77248EF3">
            <w:pPr>
              <w:pStyle w:val="51"/>
              <w:rPr>
                <w:b/>
                <w:color w:val="000000" w:themeColor="text1"/>
                <w:sz w:val="30"/>
                <w:lang w:val="ru-RU"/>
              </w:rPr>
            </w:pPr>
          </w:p>
          <w:p w14:paraId="506F04B2">
            <w:pPr>
              <w:pStyle w:val="51"/>
              <w:spacing w:before="8"/>
              <w:rPr>
                <w:b/>
                <w:color w:val="000000" w:themeColor="text1"/>
                <w:sz w:val="23"/>
                <w:lang w:val="ru-RU"/>
              </w:rPr>
            </w:pPr>
          </w:p>
          <w:p w14:paraId="628FF0A8">
            <w:pPr>
              <w:pStyle w:val="51"/>
              <w:ind w:left="110" w:right="161"/>
              <w:rPr>
                <w:color w:val="000000" w:themeColor="text1"/>
                <w:sz w:val="28"/>
                <w:lang w:val="en-US"/>
              </w:rPr>
            </w:pPr>
            <w:r>
              <w:rPr>
                <w:color w:val="000000" w:themeColor="text1"/>
                <w:sz w:val="28"/>
                <w:lang w:val="en-US"/>
              </w:rPr>
              <w:t>Учебн</w:t>
            </w:r>
            <w:r>
              <w:rPr>
                <w:color w:val="000000" w:themeColor="text1"/>
                <w:spacing w:val="-67"/>
                <w:sz w:val="28"/>
                <w:lang w:val="en-US"/>
              </w:rPr>
              <w:t xml:space="preserve"> </w:t>
            </w:r>
            <w:r>
              <w:rPr>
                <w:color w:val="000000" w:themeColor="text1"/>
                <w:spacing w:val="-4"/>
                <w:sz w:val="28"/>
                <w:lang w:val="en-US"/>
              </w:rPr>
              <w:t>ый</w:t>
            </w:r>
            <w:r>
              <w:rPr>
                <w:color w:val="000000" w:themeColor="text1"/>
                <w:spacing w:val="-14"/>
                <w:sz w:val="28"/>
                <w:lang w:val="en-US"/>
              </w:rPr>
              <w:t xml:space="preserve"> </w:t>
            </w:r>
            <w:r>
              <w:rPr>
                <w:color w:val="000000" w:themeColor="text1"/>
                <w:spacing w:val="-4"/>
                <w:sz w:val="28"/>
                <w:lang w:val="en-US"/>
              </w:rPr>
              <w:t>год</w:t>
            </w:r>
          </w:p>
        </w:tc>
        <w:tc>
          <w:tcPr>
            <w:tcW w:w="2770" w:type="dxa"/>
            <w:gridSpan w:val="3"/>
            <w:vMerge w:val="restart"/>
            <w:shd w:val="clear" w:color="auto" w:fill="auto"/>
          </w:tcPr>
          <w:p w14:paraId="43C2BD8A">
            <w:pPr>
              <w:pStyle w:val="51"/>
              <w:spacing w:before="103"/>
              <w:ind w:left="561" w:right="145" w:hanging="231"/>
              <w:rPr>
                <w:color w:val="000000" w:themeColor="text1"/>
                <w:sz w:val="28"/>
                <w:lang w:val="en-US"/>
              </w:rPr>
            </w:pPr>
            <w:r>
              <w:rPr>
                <w:color w:val="000000" w:themeColor="text1"/>
                <w:sz w:val="28"/>
                <w:lang w:val="en-US"/>
              </w:rPr>
              <w:t>Общее</w:t>
            </w:r>
            <w:r>
              <w:rPr>
                <w:color w:val="000000" w:themeColor="text1"/>
                <w:spacing w:val="-15"/>
                <w:sz w:val="28"/>
                <w:lang w:val="en-US"/>
              </w:rPr>
              <w:t xml:space="preserve"> </w:t>
            </w:r>
            <w:r>
              <w:rPr>
                <w:color w:val="000000" w:themeColor="text1"/>
                <w:sz w:val="28"/>
                <w:lang w:val="en-US"/>
              </w:rPr>
              <w:t>Количество</w:t>
            </w:r>
            <w:r>
              <w:rPr>
                <w:color w:val="000000" w:themeColor="text1"/>
                <w:spacing w:val="-67"/>
                <w:sz w:val="28"/>
                <w:lang w:val="en-US"/>
              </w:rPr>
              <w:t xml:space="preserve"> </w:t>
            </w:r>
            <w:r>
              <w:rPr>
                <w:color w:val="000000" w:themeColor="text1"/>
                <w:sz w:val="28"/>
                <w:lang w:val="en-US"/>
              </w:rPr>
              <w:t>консультаций</w:t>
            </w:r>
          </w:p>
        </w:tc>
        <w:tc>
          <w:tcPr>
            <w:tcW w:w="5391" w:type="dxa"/>
            <w:gridSpan w:val="6"/>
            <w:shd w:val="clear" w:color="auto" w:fill="auto"/>
          </w:tcPr>
          <w:p w14:paraId="2A8948C8">
            <w:pPr>
              <w:pStyle w:val="51"/>
              <w:spacing w:line="253" w:lineRule="exact"/>
              <w:ind w:left="677"/>
              <w:rPr>
                <w:color w:val="000000" w:themeColor="text1"/>
                <w:sz w:val="28"/>
                <w:lang w:val="en-US"/>
              </w:rPr>
            </w:pPr>
            <w:r>
              <w:rPr>
                <w:color w:val="000000" w:themeColor="text1"/>
                <w:sz w:val="28"/>
                <w:lang w:val="en-US"/>
              </w:rPr>
              <w:t>Характер</w:t>
            </w:r>
            <w:r>
              <w:rPr>
                <w:color w:val="000000" w:themeColor="text1"/>
                <w:spacing w:val="-15"/>
                <w:sz w:val="28"/>
                <w:lang w:val="en-US"/>
              </w:rPr>
              <w:t xml:space="preserve"> </w:t>
            </w:r>
            <w:r>
              <w:rPr>
                <w:color w:val="000000" w:themeColor="text1"/>
                <w:sz w:val="28"/>
                <w:lang w:val="en-US"/>
              </w:rPr>
              <w:t>консультаций</w:t>
            </w:r>
          </w:p>
        </w:tc>
      </w:tr>
      <w:tr w14:paraId="4B3D3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277" w:type="dxa"/>
            <w:vMerge w:val="continue"/>
            <w:tcBorders>
              <w:top w:val="nil"/>
            </w:tcBorders>
            <w:shd w:val="clear" w:color="auto" w:fill="auto"/>
          </w:tcPr>
          <w:p w14:paraId="3831EAA8">
            <w:pPr>
              <w:widowControl w:val="0"/>
              <w:autoSpaceDE w:val="0"/>
              <w:autoSpaceDN w:val="0"/>
              <w:spacing w:after="0" w:line="240" w:lineRule="auto"/>
              <w:rPr>
                <w:color w:val="000000" w:themeColor="text1"/>
                <w:kern w:val="0"/>
                <w:sz w:val="2"/>
                <w:szCs w:val="2"/>
                <w:lang w:val="en-US"/>
              </w:rPr>
            </w:pPr>
          </w:p>
        </w:tc>
        <w:tc>
          <w:tcPr>
            <w:tcW w:w="2770" w:type="dxa"/>
            <w:gridSpan w:val="3"/>
            <w:vMerge w:val="continue"/>
            <w:tcBorders>
              <w:top w:val="nil"/>
            </w:tcBorders>
            <w:shd w:val="clear" w:color="auto" w:fill="auto"/>
          </w:tcPr>
          <w:p w14:paraId="57B4D850">
            <w:pPr>
              <w:widowControl w:val="0"/>
              <w:autoSpaceDE w:val="0"/>
              <w:autoSpaceDN w:val="0"/>
              <w:spacing w:after="0" w:line="240" w:lineRule="auto"/>
              <w:rPr>
                <w:color w:val="000000" w:themeColor="text1"/>
                <w:kern w:val="0"/>
                <w:sz w:val="2"/>
                <w:szCs w:val="2"/>
                <w:lang w:val="en-US"/>
              </w:rPr>
            </w:pPr>
          </w:p>
        </w:tc>
        <w:tc>
          <w:tcPr>
            <w:tcW w:w="2616" w:type="dxa"/>
            <w:gridSpan w:val="3"/>
            <w:shd w:val="clear" w:color="auto" w:fill="auto"/>
          </w:tcPr>
          <w:p w14:paraId="38CD25F4">
            <w:pPr>
              <w:pStyle w:val="51"/>
              <w:spacing w:before="8"/>
              <w:rPr>
                <w:b/>
                <w:color w:val="000000" w:themeColor="text1"/>
                <w:sz w:val="27"/>
                <w:lang w:val="en-US"/>
              </w:rPr>
            </w:pPr>
          </w:p>
          <w:p w14:paraId="35B46264">
            <w:pPr>
              <w:pStyle w:val="51"/>
              <w:ind w:left="111"/>
              <w:rPr>
                <w:color w:val="000000" w:themeColor="text1"/>
                <w:sz w:val="28"/>
                <w:lang w:val="en-US"/>
              </w:rPr>
            </w:pPr>
            <w:r>
              <w:rPr>
                <w:color w:val="000000" w:themeColor="text1"/>
                <w:sz w:val="28"/>
                <w:lang w:val="en-US"/>
              </w:rPr>
              <w:t>Информационный</w:t>
            </w:r>
          </w:p>
        </w:tc>
        <w:tc>
          <w:tcPr>
            <w:tcW w:w="2775" w:type="dxa"/>
            <w:gridSpan w:val="3"/>
            <w:shd w:val="clear" w:color="auto" w:fill="auto"/>
          </w:tcPr>
          <w:p w14:paraId="4577EDAC">
            <w:pPr>
              <w:pStyle w:val="51"/>
              <w:spacing w:before="6"/>
              <w:rPr>
                <w:b/>
                <w:color w:val="000000" w:themeColor="text1"/>
                <w:sz w:val="26"/>
                <w:lang w:val="en-US"/>
              </w:rPr>
            </w:pPr>
          </w:p>
          <w:p w14:paraId="3551B7DA">
            <w:pPr>
              <w:pStyle w:val="51"/>
              <w:spacing w:line="320" w:lineRule="atLeast"/>
              <w:ind w:left="112" w:right="787" w:firstLine="163"/>
              <w:rPr>
                <w:color w:val="000000" w:themeColor="text1"/>
                <w:sz w:val="28"/>
                <w:lang w:val="en-US"/>
              </w:rPr>
            </w:pPr>
            <w:r>
              <w:rPr>
                <w:color w:val="000000" w:themeColor="text1"/>
                <w:spacing w:val="-1"/>
                <w:sz w:val="28"/>
                <w:lang w:val="en-US"/>
              </w:rPr>
              <w:t>Разрешающие</w:t>
            </w:r>
            <w:r>
              <w:rPr>
                <w:color w:val="000000" w:themeColor="text1"/>
                <w:spacing w:val="-67"/>
                <w:sz w:val="28"/>
                <w:lang w:val="en-US"/>
              </w:rPr>
              <w:t xml:space="preserve"> </w:t>
            </w:r>
            <w:r>
              <w:rPr>
                <w:color w:val="000000" w:themeColor="text1"/>
                <w:sz w:val="28"/>
                <w:lang w:val="en-US"/>
              </w:rPr>
              <w:t>проблему</w:t>
            </w:r>
          </w:p>
        </w:tc>
      </w:tr>
      <w:tr w14:paraId="7E1F1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trPr>
        <w:tc>
          <w:tcPr>
            <w:tcW w:w="1277" w:type="dxa"/>
            <w:vMerge w:val="continue"/>
            <w:tcBorders>
              <w:top w:val="nil"/>
            </w:tcBorders>
            <w:shd w:val="clear" w:color="auto" w:fill="auto"/>
          </w:tcPr>
          <w:p w14:paraId="7FFD343B">
            <w:pPr>
              <w:widowControl w:val="0"/>
              <w:autoSpaceDE w:val="0"/>
              <w:autoSpaceDN w:val="0"/>
              <w:spacing w:after="0" w:line="240" w:lineRule="auto"/>
              <w:rPr>
                <w:color w:val="000000" w:themeColor="text1"/>
                <w:kern w:val="0"/>
                <w:sz w:val="2"/>
                <w:szCs w:val="2"/>
                <w:lang w:val="en-US"/>
              </w:rPr>
            </w:pPr>
          </w:p>
        </w:tc>
        <w:tc>
          <w:tcPr>
            <w:tcW w:w="677" w:type="dxa"/>
            <w:shd w:val="clear" w:color="auto" w:fill="auto"/>
            <w:textDirection w:val="btLr"/>
          </w:tcPr>
          <w:p w14:paraId="5DA21062">
            <w:pPr>
              <w:pStyle w:val="51"/>
              <w:spacing w:before="6"/>
              <w:rPr>
                <w:b/>
                <w:color w:val="000000" w:themeColor="text1"/>
                <w:sz w:val="26"/>
                <w:lang w:val="en-US"/>
              </w:rPr>
            </w:pPr>
          </w:p>
          <w:p w14:paraId="25CEF2E6">
            <w:pPr>
              <w:pStyle w:val="51"/>
              <w:ind w:left="220"/>
              <w:rPr>
                <w:color w:val="000000" w:themeColor="text1"/>
                <w:sz w:val="28"/>
                <w:lang w:val="en-US"/>
              </w:rPr>
            </w:pPr>
            <w:r>
              <w:rPr>
                <w:color w:val="000000" w:themeColor="text1"/>
                <w:sz w:val="28"/>
                <w:lang w:val="en-US"/>
              </w:rPr>
              <w:t>дети</w:t>
            </w:r>
          </w:p>
        </w:tc>
        <w:tc>
          <w:tcPr>
            <w:tcW w:w="1027" w:type="dxa"/>
            <w:shd w:val="clear" w:color="auto" w:fill="auto"/>
            <w:textDirection w:val="btLr"/>
          </w:tcPr>
          <w:p w14:paraId="417845B6">
            <w:pPr>
              <w:pStyle w:val="51"/>
              <w:rPr>
                <w:b/>
                <w:color w:val="000000" w:themeColor="text1"/>
                <w:sz w:val="39"/>
                <w:lang w:val="en-US"/>
              </w:rPr>
            </w:pPr>
          </w:p>
          <w:p w14:paraId="27D7C7E0">
            <w:pPr>
              <w:pStyle w:val="51"/>
              <w:spacing w:before="1"/>
              <w:ind w:left="-1"/>
              <w:rPr>
                <w:color w:val="000000" w:themeColor="text1"/>
                <w:sz w:val="28"/>
                <w:lang w:val="en-US"/>
              </w:rPr>
            </w:pPr>
            <w:r>
              <w:rPr>
                <w:color w:val="000000" w:themeColor="text1"/>
                <w:sz w:val="28"/>
                <w:lang w:val="en-US"/>
              </w:rPr>
              <w:t>педагоги</w:t>
            </w:r>
          </w:p>
        </w:tc>
        <w:tc>
          <w:tcPr>
            <w:tcW w:w="1066" w:type="dxa"/>
            <w:shd w:val="clear" w:color="auto" w:fill="auto"/>
            <w:textDirection w:val="btLr"/>
          </w:tcPr>
          <w:p w14:paraId="28006435">
            <w:pPr>
              <w:pStyle w:val="51"/>
              <w:spacing w:before="8"/>
              <w:rPr>
                <w:b/>
                <w:color w:val="000000" w:themeColor="text1"/>
                <w:sz w:val="38"/>
                <w:lang w:val="en-US"/>
              </w:rPr>
            </w:pPr>
          </w:p>
          <w:p w14:paraId="05E5496B">
            <w:pPr>
              <w:pStyle w:val="51"/>
              <w:ind w:left="-1"/>
              <w:rPr>
                <w:color w:val="000000" w:themeColor="text1"/>
                <w:sz w:val="28"/>
                <w:lang w:val="en-US"/>
              </w:rPr>
            </w:pPr>
            <w:r>
              <w:rPr>
                <w:color w:val="000000" w:themeColor="text1"/>
                <w:sz w:val="28"/>
                <w:lang w:val="en-US"/>
              </w:rPr>
              <w:t>родители</w:t>
            </w:r>
          </w:p>
        </w:tc>
        <w:tc>
          <w:tcPr>
            <w:tcW w:w="677" w:type="dxa"/>
            <w:shd w:val="clear" w:color="auto" w:fill="auto"/>
            <w:textDirection w:val="btLr"/>
          </w:tcPr>
          <w:p w14:paraId="107E007A">
            <w:pPr>
              <w:pStyle w:val="51"/>
              <w:rPr>
                <w:b/>
                <w:color w:val="000000" w:themeColor="text1"/>
                <w:sz w:val="27"/>
                <w:lang w:val="en-US"/>
              </w:rPr>
            </w:pPr>
          </w:p>
          <w:p w14:paraId="76475FDD">
            <w:pPr>
              <w:pStyle w:val="51"/>
              <w:ind w:left="220"/>
              <w:rPr>
                <w:color w:val="000000" w:themeColor="text1"/>
                <w:sz w:val="28"/>
                <w:lang w:val="en-US"/>
              </w:rPr>
            </w:pPr>
            <w:r>
              <w:rPr>
                <w:color w:val="000000" w:themeColor="text1"/>
                <w:sz w:val="28"/>
                <w:lang w:val="en-US"/>
              </w:rPr>
              <w:t>дети</w:t>
            </w:r>
          </w:p>
        </w:tc>
        <w:tc>
          <w:tcPr>
            <w:tcW w:w="1032" w:type="dxa"/>
            <w:shd w:val="clear" w:color="auto" w:fill="auto"/>
            <w:textDirection w:val="btLr"/>
          </w:tcPr>
          <w:p w14:paraId="7BD17B52">
            <w:pPr>
              <w:pStyle w:val="51"/>
              <w:spacing w:before="1"/>
              <w:rPr>
                <w:b/>
                <w:color w:val="000000" w:themeColor="text1"/>
                <w:sz w:val="39"/>
                <w:lang w:val="en-US"/>
              </w:rPr>
            </w:pPr>
          </w:p>
          <w:p w14:paraId="2FED4DD1">
            <w:pPr>
              <w:pStyle w:val="51"/>
              <w:ind w:left="-1"/>
              <w:rPr>
                <w:color w:val="000000" w:themeColor="text1"/>
                <w:sz w:val="28"/>
                <w:lang w:val="en-US"/>
              </w:rPr>
            </w:pPr>
            <w:r>
              <w:rPr>
                <w:color w:val="000000" w:themeColor="text1"/>
                <w:sz w:val="28"/>
                <w:lang w:val="en-US"/>
              </w:rPr>
              <w:t>педагоги</w:t>
            </w:r>
          </w:p>
        </w:tc>
        <w:tc>
          <w:tcPr>
            <w:tcW w:w="907" w:type="dxa"/>
            <w:shd w:val="clear" w:color="auto" w:fill="auto"/>
            <w:textDirection w:val="btLr"/>
          </w:tcPr>
          <w:p w14:paraId="12E2CFF9">
            <w:pPr>
              <w:pStyle w:val="51"/>
              <w:spacing w:before="3"/>
              <w:rPr>
                <w:b/>
                <w:color w:val="000000" w:themeColor="text1"/>
                <w:sz w:val="38"/>
                <w:lang w:val="en-US"/>
              </w:rPr>
            </w:pPr>
          </w:p>
          <w:p w14:paraId="61328788">
            <w:pPr>
              <w:pStyle w:val="51"/>
              <w:ind w:left="-1"/>
              <w:rPr>
                <w:color w:val="000000" w:themeColor="text1"/>
                <w:sz w:val="28"/>
                <w:lang w:val="en-US"/>
              </w:rPr>
            </w:pPr>
            <w:r>
              <w:rPr>
                <w:color w:val="000000" w:themeColor="text1"/>
                <w:sz w:val="28"/>
                <w:lang w:val="en-US"/>
              </w:rPr>
              <w:t>родители</w:t>
            </w:r>
          </w:p>
        </w:tc>
        <w:tc>
          <w:tcPr>
            <w:tcW w:w="792" w:type="dxa"/>
            <w:shd w:val="clear" w:color="auto" w:fill="auto"/>
            <w:textDirection w:val="btLr"/>
          </w:tcPr>
          <w:p w14:paraId="1A89BE0C">
            <w:pPr>
              <w:pStyle w:val="51"/>
              <w:spacing w:before="9"/>
              <w:rPr>
                <w:b/>
                <w:color w:val="000000" w:themeColor="text1"/>
                <w:sz w:val="38"/>
                <w:lang w:val="en-US"/>
              </w:rPr>
            </w:pPr>
          </w:p>
          <w:p w14:paraId="2EE6F4F3">
            <w:pPr>
              <w:pStyle w:val="51"/>
              <w:spacing w:line="316" w:lineRule="exact"/>
              <w:ind w:left="220"/>
              <w:rPr>
                <w:color w:val="000000" w:themeColor="text1"/>
                <w:sz w:val="28"/>
                <w:lang w:val="en-US"/>
              </w:rPr>
            </w:pPr>
            <w:r>
              <w:rPr>
                <w:color w:val="000000" w:themeColor="text1"/>
                <w:sz w:val="28"/>
                <w:lang w:val="en-US"/>
              </w:rPr>
              <w:t>дети</w:t>
            </w:r>
          </w:p>
        </w:tc>
        <w:tc>
          <w:tcPr>
            <w:tcW w:w="917" w:type="dxa"/>
            <w:shd w:val="clear" w:color="auto" w:fill="auto"/>
            <w:textDirection w:val="btLr"/>
          </w:tcPr>
          <w:p w14:paraId="54669F73">
            <w:pPr>
              <w:pStyle w:val="51"/>
              <w:spacing w:before="3"/>
              <w:rPr>
                <w:b/>
                <w:color w:val="000000" w:themeColor="text1"/>
                <w:sz w:val="39"/>
                <w:lang w:val="en-US"/>
              </w:rPr>
            </w:pPr>
          </w:p>
          <w:p w14:paraId="54B96C31">
            <w:pPr>
              <w:pStyle w:val="51"/>
              <w:ind w:left="-1"/>
              <w:rPr>
                <w:color w:val="000000" w:themeColor="text1"/>
                <w:sz w:val="28"/>
                <w:lang w:val="en-US"/>
              </w:rPr>
            </w:pPr>
            <w:r>
              <w:rPr>
                <w:color w:val="000000" w:themeColor="text1"/>
                <w:sz w:val="28"/>
                <w:lang w:val="en-US"/>
              </w:rPr>
              <w:t>педагоги</w:t>
            </w:r>
          </w:p>
        </w:tc>
        <w:tc>
          <w:tcPr>
            <w:tcW w:w="1066" w:type="dxa"/>
            <w:shd w:val="clear" w:color="auto" w:fill="auto"/>
            <w:textDirection w:val="btLr"/>
          </w:tcPr>
          <w:p w14:paraId="0E5CC330">
            <w:pPr>
              <w:pStyle w:val="51"/>
              <w:spacing w:before="5"/>
              <w:rPr>
                <w:b/>
                <w:color w:val="000000" w:themeColor="text1"/>
                <w:sz w:val="38"/>
                <w:lang w:val="en-US"/>
              </w:rPr>
            </w:pPr>
          </w:p>
          <w:p w14:paraId="4ADF514A">
            <w:pPr>
              <w:pStyle w:val="51"/>
              <w:ind w:left="-1"/>
              <w:rPr>
                <w:color w:val="000000" w:themeColor="text1"/>
                <w:sz w:val="28"/>
                <w:lang w:val="en-US"/>
              </w:rPr>
            </w:pPr>
            <w:r>
              <w:rPr>
                <w:color w:val="000000" w:themeColor="text1"/>
                <w:sz w:val="28"/>
                <w:lang w:val="en-US"/>
              </w:rPr>
              <w:t>родители</w:t>
            </w:r>
          </w:p>
        </w:tc>
      </w:tr>
      <w:tr w14:paraId="72FAE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185A5379">
            <w:pPr>
              <w:pStyle w:val="51"/>
              <w:spacing w:line="279" w:lineRule="exact"/>
              <w:ind w:left="110"/>
              <w:rPr>
                <w:sz w:val="28"/>
                <w:lang w:val="ru-RU"/>
              </w:rPr>
            </w:pPr>
            <w:r>
              <w:rPr>
                <w:sz w:val="28"/>
                <w:lang w:val="ru-RU"/>
              </w:rPr>
              <w:t>2024-2025</w:t>
            </w:r>
          </w:p>
        </w:tc>
        <w:tc>
          <w:tcPr>
            <w:tcW w:w="677" w:type="dxa"/>
          </w:tcPr>
          <w:p w14:paraId="46A95F5A">
            <w:pPr>
              <w:pStyle w:val="51"/>
              <w:spacing w:before="132"/>
              <w:ind w:right="98"/>
              <w:jc w:val="right"/>
              <w:rPr>
                <w:sz w:val="28"/>
              </w:rPr>
            </w:pPr>
            <w:r>
              <w:rPr>
                <w:sz w:val="28"/>
                <w:lang w:val="en-US"/>
              </w:rPr>
              <w:t>42</w:t>
            </w:r>
          </w:p>
        </w:tc>
        <w:tc>
          <w:tcPr>
            <w:tcW w:w="1027" w:type="dxa"/>
          </w:tcPr>
          <w:p w14:paraId="41898BE8">
            <w:pPr>
              <w:pStyle w:val="51"/>
              <w:spacing w:before="132"/>
              <w:ind w:right="150"/>
              <w:jc w:val="right"/>
              <w:rPr>
                <w:sz w:val="28"/>
              </w:rPr>
            </w:pPr>
            <w:r>
              <w:rPr>
                <w:w w:val="99"/>
                <w:sz w:val="28"/>
                <w:lang w:val="en-US"/>
              </w:rPr>
              <w:t>19</w:t>
            </w:r>
          </w:p>
        </w:tc>
        <w:tc>
          <w:tcPr>
            <w:tcW w:w="1066" w:type="dxa"/>
          </w:tcPr>
          <w:p w14:paraId="77067F25">
            <w:pPr>
              <w:pStyle w:val="51"/>
              <w:spacing w:before="132"/>
              <w:ind w:left="35"/>
              <w:jc w:val="center"/>
              <w:rPr>
                <w:sz w:val="28"/>
              </w:rPr>
            </w:pPr>
            <w:r>
              <w:rPr>
                <w:w w:val="99"/>
                <w:sz w:val="28"/>
              </w:rPr>
              <w:t>17</w:t>
            </w:r>
          </w:p>
        </w:tc>
        <w:tc>
          <w:tcPr>
            <w:tcW w:w="677" w:type="dxa"/>
          </w:tcPr>
          <w:p w14:paraId="58AC96EE">
            <w:pPr>
              <w:pStyle w:val="51"/>
              <w:spacing w:before="132"/>
              <w:ind w:left="12"/>
              <w:jc w:val="center"/>
              <w:rPr>
                <w:sz w:val="28"/>
              </w:rPr>
            </w:pPr>
            <w:r>
              <w:rPr>
                <w:w w:val="99"/>
                <w:sz w:val="28"/>
                <w:lang w:val="en-US"/>
              </w:rPr>
              <w:t>1</w:t>
            </w:r>
            <w:r>
              <w:rPr>
                <w:w w:val="99"/>
                <w:sz w:val="28"/>
              </w:rPr>
              <w:t>4</w:t>
            </w:r>
          </w:p>
        </w:tc>
        <w:tc>
          <w:tcPr>
            <w:tcW w:w="1032" w:type="dxa"/>
          </w:tcPr>
          <w:p w14:paraId="65686A22">
            <w:pPr>
              <w:pStyle w:val="51"/>
              <w:spacing w:before="132"/>
              <w:ind w:right="155"/>
              <w:jc w:val="right"/>
              <w:rPr>
                <w:sz w:val="28"/>
              </w:rPr>
            </w:pPr>
            <w:r>
              <w:rPr>
                <w:sz w:val="28"/>
              </w:rPr>
              <w:t>9</w:t>
            </w:r>
          </w:p>
        </w:tc>
        <w:tc>
          <w:tcPr>
            <w:tcW w:w="907" w:type="dxa"/>
          </w:tcPr>
          <w:p w14:paraId="2ABBA178">
            <w:pPr>
              <w:pStyle w:val="51"/>
              <w:spacing w:before="132"/>
              <w:ind w:right="82"/>
              <w:jc w:val="right"/>
              <w:rPr>
                <w:sz w:val="28"/>
              </w:rPr>
            </w:pPr>
            <w:r>
              <w:rPr>
                <w:w w:val="99"/>
                <w:sz w:val="28"/>
              </w:rPr>
              <w:t>13</w:t>
            </w:r>
          </w:p>
        </w:tc>
        <w:tc>
          <w:tcPr>
            <w:tcW w:w="792" w:type="dxa"/>
          </w:tcPr>
          <w:p w14:paraId="40CEB585">
            <w:pPr>
              <w:pStyle w:val="51"/>
              <w:spacing w:before="132"/>
              <w:ind w:left="112"/>
              <w:rPr>
                <w:sz w:val="28"/>
              </w:rPr>
            </w:pPr>
            <w:r>
              <w:rPr>
                <w:w w:val="99"/>
                <w:sz w:val="28"/>
                <w:lang w:val="en-US"/>
              </w:rPr>
              <w:t>2</w:t>
            </w:r>
            <w:r>
              <w:rPr>
                <w:w w:val="99"/>
                <w:sz w:val="28"/>
              </w:rPr>
              <w:t>8</w:t>
            </w:r>
          </w:p>
        </w:tc>
        <w:tc>
          <w:tcPr>
            <w:tcW w:w="917" w:type="dxa"/>
          </w:tcPr>
          <w:p w14:paraId="1FC607B2">
            <w:pPr>
              <w:pStyle w:val="51"/>
              <w:spacing w:before="132"/>
              <w:ind w:right="86"/>
              <w:jc w:val="right"/>
              <w:rPr>
                <w:sz w:val="28"/>
              </w:rPr>
            </w:pPr>
            <w:r>
              <w:rPr>
                <w:w w:val="99"/>
                <w:sz w:val="28"/>
                <w:lang w:val="en-US"/>
              </w:rPr>
              <w:t>1</w:t>
            </w:r>
            <w:r>
              <w:rPr>
                <w:w w:val="99"/>
                <w:sz w:val="28"/>
              </w:rPr>
              <w:t>0</w:t>
            </w:r>
          </w:p>
        </w:tc>
        <w:tc>
          <w:tcPr>
            <w:tcW w:w="1066" w:type="dxa"/>
          </w:tcPr>
          <w:p w14:paraId="0F55060F">
            <w:pPr>
              <w:pStyle w:val="51"/>
              <w:spacing w:before="132"/>
              <w:ind w:right="240"/>
              <w:jc w:val="right"/>
              <w:rPr>
                <w:sz w:val="28"/>
                <w:lang w:val="en-US"/>
              </w:rPr>
            </w:pPr>
            <w:r>
              <w:rPr>
                <w:w w:val="99"/>
                <w:sz w:val="28"/>
                <w:lang w:val="en-US"/>
              </w:rPr>
              <w:t>4</w:t>
            </w:r>
          </w:p>
        </w:tc>
      </w:tr>
    </w:tbl>
    <w:p w14:paraId="72CF2543">
      <w:pPr>
        <w:spacing w:after="0" w:line="240" w:lineRule="auto"/>
        <w:jc w:val="center"/>
        <w:rPr>
          <w:rFonts w:ascii="Times New Roman" w:hAnsi="Times New Roman" w:cs="Times New Roman"/>
          <w:b/>
          <w:bCs/>
          <w:sz w:val="28"/>
          <w:szCs w:val="28"/>
        </w:rPr>
      </w:pPr>
      <w:r>
        <w:rPr>
          <w:rFonts w:ascii="Times New Roman" w:hAnsi="Times New Roman" w:eastAsia="Times New Roman" w:cs="Times New Roman"/>
          <w:b/>
          <w:sz w:val="28"/>
          <w:szCs w:val="28"/>
        </w:rPr>
        <w:t>Психологическое просвещение и профилактика</w:t>
      </w:r>
    </w:p>
    <w:p w14:paraId="3838534B">
      <w:pPr>
        <w:spacing w:after="0" w:line="240" w:lineRule="auto"/>
        <w:jc w:val="both"/>
        <w:rPr>
          <w:rFonts w:ascii="Times New Roman" w:hAnsi="Times New Roman" w:cs="Times New Roman"/>
          <w:b/>
          <w:bCs/>
          <w:sz w:val="28"/>
          <w:szCs w:val="28"/>
        </w:rPr>
      </w:pPr>
    </w:p>
    <w:p w14:paraId="1ACD3EE2">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развитие психолого-педагогической компетентности и психологической культуры учащихся, педагогов и родителей.</w:t>
      </w:r>
    </w:p>
    <w:p w14:paraId="003E84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Работа осуществлялась на классных часах, педагогических советах и на родительских собраниях. В течение года с заместителем директора по воспитательной работе, с социальным педагогом и классными руководителями, посещались неблагополучные семьи, составлялись акты, проводились профилактические беседы.</w:t>
      </w:r>
    </w:p>
    <w:p w14:paraId="5A8BFB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Проводилась групповая работа с: </w:t>
      </w:r>
    </w:p>
    <w:p w14:paraId="0058D0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первоклассниками, (направление работы с 1 группой - уменьшение Регулярные индивидуальные консультации для педагогов, родителей и учащихся в режиме онлайн;</w:t>
      </w:r>
    </w:p>
    <w:p w14:paraId="0C921A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Консультация педагогов по проблемам общения с родителями, взаимодействия с учениками;</w:t>
      </w:r>
    </w:p>
    <w:p w14:paraId="2046F1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Диагностическое обследование уровня тревожности учащихся перед промежуточным суммативными работами;</w:t>
      </w:r>
    </w:p>
    <w:p w14:paraId="761939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Работа по профориентации: рекомендации, беседы, консультации;</w:t>
      </w:r>
    </w:p>
    <w:p w14:paraId="6E766C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Индивидуальная работа с учащимися, имеющими трудности в обучении;</w:t>
      </w:r>
    </w:p>
    <w:p w14:paraId="2FE32D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Прохождение курсов повышение квалификации педагога-психолога в онлайн режиме.</w:t>
      </w:r>
    </w:p>
    <w:p w14:paraId="2C5F3D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Диагностическое направление: диагностическая деятельность была представлена как отдельный вид работы, а так же, как составляющая индивидуальных консультаций. В процессе консультирования для определения проблемы и ее причин проводилась</w:t>
      </w:r>
      <w:r>
        <w:rPr>
          <w:rFonts w:ascii="Times New Roman" w:hAnsi="Times New Roman" w:cs="Times New Roman"/>
          <w:sz w:val="28"/>
          <w:szCs w:val="28"/>
        </w:rPr>
        <w:tab/>
      </w:r>
      <w:r>
        <w:rPr>
          <w:rFonts w:ascii="Times New Roman" w:hAnsi="Times New Roman" w:cs="Times New Roman"/>
          <w:sz w:val="28"/>
          <w:szCs w:val="28"/>
        </w:rPr>
        <w:t>диагностика,</w:t>
      </w:r>
      <w:r>
        <w:rPr>
          <w:rFonts w:ascii="Times New Roman" w:hAnsi="Times New Roman" w:cs="Times New Roman"/>
          <w:sz w:val="28"/>
          <w:szCs w:val="28"/>
        </w:rPr>
        <w:tab/>
      </w: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основном использованием</w:t>
      </w:r>
      <w:r>
        <w:rPr>
          <w:rFonts w:ascii="Times New Roman" w:hAnsi="Times New Roman" w:cs="Times New Roman"/>
          <w:sz w:val="28"/>
          <w:szCs w:val="28"/>
        </w:rPr>
        <w:tab/>
      </w:r>
      <w:r>
        <w:rPr>
          <w:rFonts w:ascii="Times New Roman" w:hAnsi="Times New Roman" w:cs="Times New Roman"/>
          <w:sz w:val="28"/>
          <w:szCs w:val="28"/>
        </w:rPr>
        <w:t>проективных</w:t>
      </w:r>
      <w:r>
        <w:rPr>
          <w:rFonts w:ascii="Times New Roman" w:hAnsi="Times New Roman" w:cs="Times New Roman"/>
          <w:sz w:val="28"/>
          <w:szCs w:val="28"/>
        </w:rPr>
        <w:tab/>
      </w:r>
      <w:r>
        <w:rPr>
          <w:rFonts w:ascii="Times New Roman" w:hAnsi="Times New Roman" w:cs="Times New Roman"/>
          <w:sz w:val="28"/>
          <w:szCs w:val="28"/>
        </w:rPr>
        <w:t>методик, диагностической беседы и наблюдения.</w:t>
      </w:r>
    </w:p>
    <w:p w14:paraId="30553A7B">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По итогам анкетирования проводятся индивидуальные консультации педагогом – психологом, повторное тестирование педагогом-психологом с целью выявления подтверждения склонности к поведению суицидального риска у данной группы несовершеннолетних и исключения учащихся с ложными показателями.</w:t>
      </w:r>
    </w:p>
    <w:p w14:paraId="2CCCF987">
      <w:pPr>
        <w:spacing w:after="0" w:line="240" w:lineRule="auto"/>
        <w:jc w:val="both"/>
        <w:rPr>
          <w:rFonts w:ascii="Times New Roman" w:hAnsi="Times New Roman" w:cs="Times New Roman"/>
          <w:b/>
          <w:bCs/>
          <w:sz w:val="28"/>
          <w:szCs w:val="28"/>
        </w:rPr>
      </w:pPr>
    </w:p>
    <w:p w14:paraId="3FBB1A6E">
      <w:pPr>
        <w:spacing w:after="0" w:line="240" w:lineRule="auto"/>
        <w:jc w:val="both"/>
        <w:rPr>
          <w:rFonts w:ascii="Times New Roman" w:hAnsi="Times New Roman" w:cs="Times New Roman"/>
          <w:b/>
          <w:bCs/>
          <w:sz w:val="28"/>
          <w:szCs w:val="28"/>
        </w:rPr>
      </w:pPr>
    </w:p>
    <w:p w14:paraId="2974B991">
      <w:pPr>
        <w:pStyle w:val="54"/>
        <w:jc w:val="center"/>
        <w:rPr>
          <w:rFonts w:ascii="Times New Roman" w:hAnsi="Times New Roman" w:cs="Times New Roman"/>
          <w:b/>
          <w:sz w:val="28"/>
          <w:szCs w:val="28"/>
          <w:lang w:val="ru-RU"/>
        </w:rPr>
      </w:pPr>
    </w:p>
    <w:p w14:paraId="71C97F02">
      <w:pPr>
        <w:pStyle w:val="54"/>
        <w:jc w:val="center"/>
        <w:rPr>
          <w:rFonts w:ascii="Times New Roman" w:hAnsi="Times New Roman" w:cs="Times New Roman"/>
          <w:b/>
          <w:sz w:val="28"/>
          <w:szCs w:val="28"/>
          <w:lang w:val="ru-RU"/>
        </w:rPr>
      </w:pPr>
      <w:r>
        <w:rPr>
          <w:rFonts w:ascii="Times New Roman" w:hAnsi="Times New Roman" w:cs="Times New Roman"/>
          <w:b/>
          <w:sz w:val="28"/>
          <w:szCs w:val="28"/>
          <w:lang w:val="ru-RU"/>
        </w:rPr>
        <w:t>Профилактика половой неприкосновенности среди несовершеннолетних. ЗОЖ.</w:t>
      </w:r>
    </w:p>
    <w:p w14:paraId="189588A5">
      <w:pPr>
        <w:pStyle w:val="54"/>
        <w:ind w:firstLine="708"/>
        <w:jc w:val="both"/>
        <w:rPr>
          <w:rFonts w:ascii="Times New Roman" w:hAnsi="Times New Roman" w:cs="Times New Roman"/>
          <w:bCs/>
          <w:sz w:val="28"/>
          <w:szCs w:val="28"/>
          <w:lang w:val="ru-RU"/>
        </w:rPr>
      </w:pPr>
      <w:r>
        <w:rPr>
          <w:rFonts w:ascii="Times New Roman" w:hAnsi="Times New Roman" w:cs="Times New Roman"/>
          <w:bCs/>
          <w:sz w:val="28"/>
          <w:szCs w:val="28"/>
          <w:lang w:val="ru-RU"/>
        </w:rPr>
        <w:t>В 2024-2025 г. согласно плану работы педагогов- психологов в школе проводились профилактические и разъяснительные мероприятия со старшеклассниками, классными руководителями и родителями против половой неприкосновенности несовершеннолетних.</w:t>
      </w:r>
    </w:p>
    <w:p w14:paraId="1FA45F09">
      <w:pPr>
        <w:pStyle w:val="54"/>
        <w:ind w:firstLine="708"/>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Подобрана соответствующая методическая литература и пособия для организации педагогом психологом. </w:t>
      </w:r>
    </w:p>
    <w:p w14:paraId="7FD5464E">
      <w:pPr>
        <w:pStyle w:val="54"/>
        <w:ind w:firstLine="708"/>
        <w:jc w:val="both"/>
        <w:rPr>
          <w:rFonts w:ascii="Times New Roman" w:hAnsi="Times New Roman" w:cs="Times New Roman"/>
          <w:bCs/>
          <w:sz w:val="28"/>
          <w:szCs w:val="28"/>
          <w:lang w:val="ru-RU"/>
        </w:rPr>
      </w:pPr>
      <w:r>
        <w:rPr>
          <w:rFonts w:ascii="Times New Roman" w:hAnsi="Times New Roman" w:cs="Times New Roman"/>
          <w:bCs/>
          <w:sz w:val="28"/>
          <w:szCs w:val="28"/>
          <w:lang w:val="ru-RU"/>
        </w:rPr>
        <w:t>Психологом школы проводятся консультации для родителей учащихся школы о необходимости проведения бесед с ребенком, быть в курсе его интересов, знать какие сайты в Интернете чаще просматривает ребенок, а также  просмотр передач и фильмов.</w:t>
      </w:r>
    </w:p>
    <w:p w14:paraId="5C8318A6">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Проведены следующие мероприятия: </w:t>
      </w:r>
    </w:p>
    <w:p w14:paraId="41CE4434">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«Репродуктивное здоровье девочек» для учащихся 7-11 классов;</w:t>
      </w:r>
    </w:p>
    <w:p w14:paraId="4FA51136">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«Репродуктивное здоровье мальчиков» для учащихся 7 - 11 классов;</w:t>
      </w:r>
    </w:p>
    <w:p w14:paraId="49843E1F">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видео - ролик «Профилактика половой неприкосновенности» 8-9 классы;</w:t>
      </w:r>
    </w:p>
    <w:p w14:paraId="424C0EA5">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«Безопасность детей» родителям рекомендации;</w:t>
      </w:r>
    </w:p>
    <w:p w14:paraId="4071AD17">
      <w:pPr>
        <w:pStyle w:val="54"/>
        <w:jc w:val="both"/>
        <w:rPr>
          <w:rFonts w:ascii="Noto Serif" w:hAnsi="Noto Serif" w:eastAsia="Noto Serif" w:cs="Noto Serif"/>
          <w:sz w:val="28"/>
          <w:szCs w:val="28"/>
          <w:lang w:val="ru-RU"/>
        </w:rPr>
      </w:pPr>
      <w:r>
        <w:rPr>
          <w:rFonts w:ascii="Times New Roman" w:hAnsi="Times New Roman" w:cs="Times New Roman"/>
          <w:bCs/>
          <w:sz w:val="28"/>
          <w:szCs w:val="28"/>
          <w:lang w:val="ru-RU"/>
        </w:rPr>
        <w:t xml:space="preserve">- </w:t>
      </w:r>
      <w:r>
        <w:rPr>
          <w:rFonts w:ascii="Times New Roman" w:hAnsi="Times New Roman" w:eastAsia="Noto Serif" w:cs="Times New Roman"/>
          <w:sz w:val="28"/>
          <w:szCs w:val="28"/>
          <w:shd w:val="clear" w:color="auto" w:fill="FFFFFF"/>
          <w:lang w:val="ru-RU"/>
        </w:rPr>
        <w:t>Памятки и рекомендации по половой неприкосновенности личности (для детей, родителей, педагогов);</w:t>
      </w:r>
    </w:p>
    <w:p w14:paraId="08104A51">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«Как уберечь детей от насилия» памятка для родителей;</w:t>
      </w:r>
    </w:p>
    <w:p w14:paraId="7DA36056">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«Закладки опасных веществ» 9 классы;</w:t>
      </w:r>
    </w:p>
    <w:p w14:paraId="6D9B70E0">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 Наркомания и ее последствия»;</w:t>
      </w:r>
    </w:p>
    <w:p w14:paraId="026E08C0">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По результатам работы проводится коррекционная работа в индивидуальной форме, а также по запросу.</w:t>
      </w:r>
    </w:p>
    <w:p w14:paraId="6889511C">
      <w:pPr>
        <w:pStyle w:val="50"/>
        <w:ind w:left="360"/>
        <w:jc w:val="both"/>
        <w:rPr>
          <w:b w:val="0"/>
          <w:lang w:val="ru-RU"/>
        </w:rPr>
      </w:pPr>
    </w:p>
    <w:p w14:paraId="5F18EA3B">
      <w:pPr>
        <w:pStyle w:val="50"/>
        <w:ind w:left="360"/>
        <w:jc w:val="both"/>
        <w:rPr>
          <w:b w:val="0"/>
          <w:lang w:val="ru-RU"/>
        </w:rPr>
      </w:pPr>
    </w:p>
    <w:p w14:paraId="4D419BBA">
      <w:pPr>
        <w:pStyle w:val="54"/>
        <w:ind w:firstLine="284"/>
        <w:jc w:val="center"/>
        <w:rPr>
          <w:rFonts w:ascii="Times New Roman" w:hAnsi="Times New Roman" w:eastAsia="Times New Roman" w:cs="Times New Roman"/>
          <w:b/>
          <w:sz w:val="28"/>
          <w:szCs w:val="28"/>
          <w:lang w:val="ru-RU"/>
        </w:rPr>
      </w:pPr>
      <w:r>
        <w:rPr>
          <w:rFonts w:ascii="Times New Roman" w:hAnsi="Times New Roman" w:eastAsia="Times New Roman" w:cs="Times New Roman"/>
          <w:b/>
          <w:sz w:val="28"/>
          <w:szCs w:val="28"/>
          <w:lang w:val="ru-RU"/>
        </w:rPr>
        <w:t>Профилактика аутодеструктивного поведения</w:t>
      </w:r>
    </w:p>
    <w:p w14:paraId="112E32EB">
      <w:pPr>
        <w:pStyle w:val="54"/>
        <w:ind w:firstLine="28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В работе по профилактике аутодеструктивного поведения основными целями и задачами являются:</w:t>
      </w:r>
    </w:p>
    <w:p w14:paraId="66952886">
      <w:pPr>
        <w:pStyle w:val="5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Выявление детей, нуждающихся в незамедлительной помощи и защите и оказание экстренной первой помощи, обеспечение безопасности ребёнка, снятие стрессового состояния</w:t>
      </w:r>
    </w:p>
    <w:p w14:paraId="38FDADD2">
      <w:pPr>
        <w:pStyle w:val="5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Формирование у школьников позитивной адаптации к жизни</w:t>
      </w:r>
    </w:p>
    <w:p w14:paraId="16CD5290">
      <w:pPr>
        <w:pStyle w:val="5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xml:space="preserve"> - Формирование позитивного образа Я, уникальности и неповторимости не только собственной личности, но и других людей</w:t>
      </w:r>
    </w:p>
    <w:p w14:paraId="3B4C6054">
      <w:pPr>
        <w:pStyle w:val="5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Изучение особенностей психолого-педагогического статуса каждого учащегося с целью своевременной профилактики и эффективного решения проблем, возникающих в психическом состоянии, общении, развитии и обучении.</w:t>
      </w:r>
    </w:p>
    <w:p w14:paraId="3A544E40">
      <w:pPr>
        <w:pStyle w:val="54"/>
        <w:ind w:firstLine="284"/>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На основании утверждён</w:t>
      </w:r>
      <w:r>
        <w:rPr>
          <w:rFonts w:ascii="Times New Roman" w:hAnsi="Times New Roman" w:cs="Times New Roman"/>
          <w:bCs/>
          <w:sz w:val="28"/>
          <w:szCs w:val="28"/>
          <w:lang w:val="ru-RU"/>
        </w:rPr>
        <w:t>ного плана работы проводятся</w:t>
      </w:r>
      <w:r>
        <w:rPr>
          <w:rFonts w:ascii="Times New Roman" w:hAnsi="Times New Roman" w:eastAsia="Times New Roman" w:cs="Times New Roman"/>
          <w:bCs/>
          <w:sz w:val="28"/>
          <w:szCs w:val="28"/>
          <w:lang w:val="ru-RU"/>
        </w:rPr>
        <w:t xml:space="preserve"> следующие мероприятия:</w:t>
      </w:r>
    </w:p>
    <w:p w14:paraId="10FB80C5">
      <w:pPr>
        <w:pStyle w:val="18"/>
        <w:shd w:val="clear" w:color="auto" w:fill="FFFFFF"/>
        <w:spacing w:before="0" w:beforeAutospacing="0" w:after="0" w:afterAutospacing="0"/>
        <w:rPr>
          <w:bCs/>
          <w:sz w:val="28"/>
          <w:szCs w:val="28"/>
        </w:rPr>
      </w:pPr>
      <w:r>
        <w:rPr>
          <w:bCs/>
          <w:sz w:val="28"/>
          <w:szCs w:val="28"/>
        </w:rPr>
        <w:t xml:space="preserve">Диагностика учащихся с 8 по 11 класс. </w:t>
      </w:r>
      <w:r>
        <w:rPr>
          <w:bCs/>
          <w:sz w:val="28"/>
          <w:szCs w:val="28"/>
          <w:shd w:val="clear" w:color="auto" w:fill="FFFFFF"/>
        </w:rPr>
        <w:t>Методика Ч.Д.Спилбергера на выявление личностной и ситуативной тревожности</w:t>
      </w:r>
    </w:p>
    <w:p w14:paraId="3FDBA86C">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«Профилактика аутодеструктивного поведения» родители, педагоги;</w:t>
      </w:r>
    </w:p>
    <w:p w14:paraId="37126E8A">
      <w:pPr>
        <w:spacing w:after="0"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rPr>
        <w:t xml:space="preserve">- </w:t>
      </w:r>
      <w:r>
        <w:rPr>
          <w:rFonts w:ascii="Times New Roman" w:hAnsi="Times New Roman" w:cs="Times New Roman"/>
          <w:bCs/>
          <w:sz w:val="28"/>
          <w:szCs w:val="28"/>
          <w:shd w:val="clear" w:color="auto" w:fill="FFFFFF"/>
          <w:lang w:val="kk-KZ"/>
        </w:rPr>
        <w:t>«Об организации и проведении в организациях образования комплекса мероприятий по профилактике интернет-зависимости среди молодежи и детей, а также защиты цифровой репутации детей и подростков. Методические рекомендации»</w:t>
      </w:r>
      <w:r>
        <w:rPr>
          <w:rFonts w:ascii="Times New Roman" w:hAnsi="Times New Roman" w:cs="Times New Roman"/>
          <w:bCs/>
          <w:sz w:val="28"/>
          <w:szCs w:val="28"/>
          <w:shd w:val="clear" w:color="auto" w:fill="FFFFFF"/>
        </w:rPr>
        <w:t xml:space="preserve"> общешкольное родительское собрание;</w:t>
      </w:r>
    </w:p>
    <w:p w14:paraId="41A597A8">
      <w:pPr>
        <w:spacing w:after="0"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«Опасные игры» рекомендации родителям;</w:t>
      </w:r>
    </w:p>
    <w:p w14:paraId="746341E6">
      <w:pPr>
        <w:spacing w:after="0" w:line="240" w:lineRule="auto"/>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«Профилактика интернет - зависимости» рекомендации родителям;</w:t>
      </w:r>
    </w:p>
    <w:p w14:paraId="691C5CF2">
      <w:pPr>
        <w:pStyle w:val="54"/>
        <w:jc w:val="both"/>
        <w:rPr>
          <w:rFonts w:ascii="Times New Roman" w:hAnsi="Times New Roman" w:cs="Times New Roman"/>
          <w:bCs/>
          <w:sz w:val="28"/>
          <w:szCs w:val="28"/>
          <w:lang w:val="ru-RU"/>
        </w:rPr>
      </w:pPr>
      <w:r>
        <w:rPr>
          <w:rFonts w:ascii="Times New Roman" w:hAnsi="Times New Roman" w:cs="Times New Roman"/>
          <w:bCs/>
          <w:sz w:val="28"/>
          <w:szCs w:val="28"/>
          <w:lang w:val="ru-RU"/>
        </w:rPr>
        <w:t>- Проведение индивидуального интервью с учащимися «Группы риска»</w:t>
      </w:r>
    </w:p>
    <w:p w14:paraId="4BF236BF">
      <w:pPr>
        <w:pStyle w:val="50"/>
        <w:jc w:val="center"/>
        <w:rPr>
          <w:bCs w:val="0"/>
          <w:lang w:val="ru-RU"/>
        </w:rPr>
      </w:pPr>
      <w:r>
        <w:rPr>
          <w:bCs w:val="0"/>
          <w:lang w:val="ru-RU"/>
        </w:rPr>
        <w:t>Профилактика травли (буллинга)</w:t>
      </w:r>
    </w:p>
    <w:p w14:paraId="7E58D69E">
      <w:pPr>
        <w:pStyle w:val="50"/>
        <w:jc w:val="both"/>
        <w:rPr>
          <w:b w:val="0"/>
          <w:lang w:val="ru-RU"/>
        </w:rPr>
      </w:pPr>
    </w:p>
    <w:p w14:paraId="1902DE46">
      <w:pPr>
        <w:spacing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Профилактика буллинга должна включать в себя такие аспекты как предохранение, предупреждение, предостережение, устранение и контроль. Профилактическая работа предполагает изменение социальной, семейной, личностной ситуации обучающегося путем применения специальных педагогических и воспитательных мер, способствующих улучшению качества его жизни и поведения, с помощью изменения личностных ориентаций. </w:t>
      </w:r>
      <w:r>
        <w:rPr>
          <w:rFonts w:ascii="Times New Roman" w:hAnsi="Times New Roman" w:cs="Times New Roman"/>
          <w:bCs/>
          <w:sz w:val="28"/>
          <w:szCs w:val="28"/>
        </w:rPr>
        <w:tab/>
      </w:r>
      <w:r>
        <w:rPr>
          <w:rFonts w:ascii="Times New Roman" w:hAnsi="Times New Roman" w:cs="Times New Roman"/>
          <w:bCs/>
          <w:sz w:val="28"/>
          <w:szCs w:val="28"/>
        </w:rPr>
        <w:t xml:space="preserve">Основной целью профилактических мероприятий ситуаций буллинга является помощь детям научиться совладать со стрессовой ситуацией и агрессией. </w:t>
      </w:r>
    </w:p>
    <w:p w14:paraId="7C59C85B">
      <w:pPr>
        <w:spacing w:line="240" w:lineRule="auto"/>
        <w:ind w:firstLine="708"/>
        <w:jc w:val="both"/>
        <w:rPr>
          <w:rFonts w:ascii="Times New Roman" w:hAnsi="Times New Roman" w:cs="Times New Roman"/>
          <w:bCs/>
          <w:sz w:val="28"/>
          <w:szCs w:val="28"/>
        </w:rPr>
      </w:pPr>
      <w:r>
        <w:rPr>
          <w:rFonts w:ascii="Times New Roman" w:hAnsi="Times New Roman" w:cs="Times New Roman"/>
          <w:b/>
          <w:sz w:val="28"/>
          <w:szCs w:val="28"/>
        </w:rPr>
        <w:t xml:space="preserve">Задачами профилактики буллинга являются:  </w:t>
      </w:r>
    </w:p>
    <w:p w14:paraId="754A81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подготовка педагогов для работы с трудными детьми и разрешение ситуаций буллинга;</w:t>
      </w:r>
    </w:p>
    <w:p w14:paraId="5E3CEA1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содействие улучшению социального самочувствия обучающихся;</w:t>
      </w:r>
    </w:p>
    <w:p w14:paraId="173E30A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психолого-педагогическое просвещение родителей;</w:t>
      </w:r>
    </w:p>
    <w:p w14:paraId="10F1F68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устранение психотравмирующей и социально опасной ситуации;</w:t>
      </w:r>
    </w:p>
    <w:p w14:paraId="48D6629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развитие толерантности и социальной компетентности обучающихся; </w:t>
      </w:r>
    </w:p>
    <w:p w14:paraId="3B9EE267">
      <w:pPr>
        <w:spacing w:after="0" w:line="240" w:lineRule="auto"/>
        <w:jc w:val="both"/>
        <w:rPr>
          <w:rFonts w:ascii="Times New Roman" w:hAnsi="Times New Roman" w:eastAsia="Times New Roman" w:cs="Times New Roman"/>
          <w:bCs/>
          <w:sz w:val="28"/>
          <w:szCs w:val="28"/>
        </w:rPr>
      </w:pPr>
      <w:r>
        <w:rPr>
          <w:rFonts w:ascii="Times New Roman" w:hAnsi="Times New Roman" w:cs="Times New Roman"/>
          <w:bCs/>
          <w:sz w:val="28"/>
          <w:szCs w:val="28"/>
        </w:rPr>
        <w:t>- изменение представлений обучающихся о самом себе и об отношениях с окружающими.</w:t>
      </w:r>
    </w:p>
    <w:p w14:paraId="2F1696E5">
      <w:pPr>
        <w:shd w:val="clear" w:color="auto" w:fill="FFFFFF"/>
        <w:spacing w:after="0" w:line="240" w:lineRule="auto"/>
        <w:ind w:firstLine="360"/>
        <w:jc w:val="both"/>
        <w:textAlignment w:val="baseline"/>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Согласно плану, были проведены: </w:t>
      </w:r>
    </w:p>
    <w:p w14:paraId="48D1D52F">
      <w:pPr>
        <w:shd w:val="clear" w:color="auto" w:fill="FFFFFF"/>
        <w:spacing w:after="0" w:line="240" w:lineRule="auto"/>
        <w:jc w:val="both"/>
        <w:textAlignment w:val="baseline"/>
        <w:rPr>
          <w:rFonts w:ascii="Times New Roman" w:hAnsi="Times New Roman" w:cs="Times New Roman"/>
          <w:bCs/>
          <w:sz w:val="28"/>
          <w:szCs w:val="28"/>
        </w:rPr>
      </w:pPr>
      <w:r>
        <w:rPr>
          <w:rFonts w:ascii="Times New Roman" w:hAnsi="Times New Roman" w:eastAsia="Times New Roman" w:cs="Times New Roman"/>
          <w:bCs/>
          <w:sz w:val="28"/>
          <w:szCs w:val="28"/>
        </w:rPr>
        <w:t>-</w:t>
      </w:r>
      <w:r>
        <w:rPr>
          <w:rFonts w:ascii="Times New Roman" w:hAnsi="Times New Roman" w:cs="Times New Roman"/>
          <w:bCs/>
          <w:sz w:val="28"/>
          <w:szCs w:val="28"/>
        </w:rPr>
        <w:t>Анкетирование учащихся «Буллинг в образовательной среде»;</w:t>
      </w:r>
    </w:p>
    <w:p w14:paraId="4FC95491">
      <w:pPr>
        <w:spacing w:line="240" w:lineRule="auto"/>
        <w:rPr>
          <w:rFonts w:ascii="Times New Roman" w:hAnsi="Times New Roman" w:eastAsia="Times New Roman" w:cs="Times New Roman"/>
          <w:sz w:val="28"/>
          <w:szCs w:val="28"/>
          <w:lang w:val="kk-KZ"/>
        </w:rPr>
      </w:pPr>
      <w:r>
        <w:rPr>
          <w:rFonts w:ascii="Times New Roman" w:hAnsi="Times New Roman" w:cs="Times New Roman"/>
          <w:bCs/>
          <w:sz w:val="28"/>
          <w:szCs w:val="28"/>
        </w:rPr>
        <w:t>- «</w:t>
      </w:r>
      <w:r>
        <w:rPr>
          <w:rFonts w:ascii="Times New Roman" w:hAnsi="Times New Roman" w:cs="Times New Roman"/>
          <w:sz w:val="28"/>
          <w:szCs w:val="28"/>
        </w:rPr>
        <w:t xml:space="preserve">Травля - какой она бывает и как ее остановить» </w:t>
      </w:r>
      <w:r>
        <w:rPr>
          <w:rFonts w:ascii="Times New Roman" w:hAnsi="Times New Roman" w:eastAsia="Times New Roman" w:cs="Times New Roman"/>
          <w:sz w:val="28"/>
          <w:szCs w:val="28"/>
        </w:rPr>
        <w:t>памятка для учащихся</w:t>
      </w:r>
    </w:p>
    <w:p w14:paraId="5B437780">
      <w:pPr>
        <w:spacing w:line="240" w:lineRule="auto"/>
        <w:rPr>
          <w:rFonts w:ascii="Times New Roman" w:hAnsi="Times New Roman" w:cs="Times New Roman"/>
          <w:sz w:val="28"/>
          <w:szCs w:val="28"/>
        </w:rPr>
      </w:pPr>
      <w:r>
        <w:rPr>
          <w:rFonts w:ascii="Times New Roman" w:hAnsi="Times New Roman" w:eastAsia="Times New Roman" w:cs="Times New Roman"/>
          <w:sz w:val="28"/>
          <w:szCs w:val="28"/>
          <w:lang w:val="kk-KZ"/>
        </w:rPr>
        <w:t>-</w:t>
      </w:r>
      <w:r>
        <w:rPr>
          <w:rFonts w:ascii="Times New Roman" w:hAnsi="Times New Roman" w:eastAsia="Times New Roman" w:cs="Times New Roman"/>
          <w:sz w:val="28"/>
          <w:szCs w:val="28"/>
          <w:lang w:val="en-US"/>
        </w:rPr>
        <w:t>STOP</w:t>
      </w:r>
      <w:r>
        <w:rPr>
          <w:rFonts w:ascii="Times New Roman" w:hAnsi="Times New Roman" w:eastAsia="Times New Roman" w:cs="Times New Roman"/>
          <w:sz w:val="28"/>
          <w:szCs w:val="28"/>
        </w:rPr>
        <w:t xml:space="preserve"> буллинг , а также просмотр фильма «Чучело»</w:t>
      </w:r>
    </w:p>
    <w:p w14:paraId="1CB89A8B">
      <w:pPr>
        <w:spacing w:line="240" w:lineRule="auto"/>
        <w:rPr>
          <w:rFonts w:ascii="Times New Roman" w:hAnsi="Times New Roman" w:cs="Times New Roman"/>
          <w:bCs/>
          <w:sz w:val="28"/>
          <w:szCs w:val="28"/>
        </w:rPr>
      </w:pPr>
      <w:r>
        <w:rPr>
          <w:rFonts w:ascii="Times New Roman" w:hAnsi="Times New Roman" w:cs="Times New Roman"/>
          <w:sz w:val="28"/>
          <w:szCs w:val="28"/>
        </w:rPr>
        <w:t xml:space="preserve">- «14 правил безопасного поведения в интренете» </w:t>
      </w:r>
      <w:r>
        <w:rPr>
          <w:rFonts w:ascii="Times New Roman" w:hAnsi="Times New Roman" w:eastAsia="Times New Roman" w:cs="Times New Roman"/>
          <w:sz w:val="28"/>
          <w:szCs w:val="28"/>
        </w:rPr>
        <w:t xml:space="preserve">памятка для учащихся,размещена </w:t>
      </w:r>
      <w:r>
        <w:rPr>
          <w:rFonts w:ascii="Times New Roman" w:hAnsi="Times New Roman" w:cs="Times New Roman"/>
          <w:sz w:val="28"/>
          <w:szCs w:val="28"/>
        </w:rPr>
        <w:t xml:space="preserve">сайт школы;                                                                                                         </w:t>
      </w:r>
      <w:r>
        <w:rPr>
          <w:rFonts w:ascii="Times New Roman" w:hAnsi="Times New Roman" w:cs="Times New Roman"/>
          <w:bCs/>
          <w:sz w:val="28"/>
          <w:szCs w:val="28"/>
        </w:rPr>
        <w:t xml:space="preserve">- «Профилактика интернет - зависимости» рекомендации родителям; </w:t>
      </w:r>
    </w:p>
    <w:p w14:paraId="119F936E">
      <w:pPr>
        <w:spacing w:line="240" w:lineRule="auto"/>
        <w:rPr>
          <w:rFonts w:ascii="Times New Roman" w:hAnsi="Times New Roman" w:cs="Times New Roman"/>
          <w:bCs/>
          <w:sz w:val="28"/>
          <w:szCs w:val="28"/>
        </w:rPr>
      </w:pPr>
      <w:r>
        <w:rPr>
          <w:rFonts w:ascii="Times New Roman" w:hAnsi="Times New Roman" w:cs="Times New Roman"/>
          <w:bCs/>
          <w:sz w:val="28"/>
          <w:szCs w:val="28"/>
        </w:rPr>
        <w:t>-Интернет:Польза и вред «Пленник телефона»</w:t>
      </w:r>
    </w:p>
    <w:p w14:paraId="34783309">
      <w:pPr>
        <w:spacing w:line="240" w:lineRule="auto"/>
        <w:rPr>
          <w:rFonts w:ascii="Times New Roman" w:hAnsi="Times New Roman" w:cs="Times New Roman"/>
          <w:sz w:val="28"/>
          <w:szCs w:val="28"/>
        </w:rPr>
      </w:pPr>
      <w:r>
        <w:rPr>
          <w:rFonts w:ascii="Times New Roman" w:hAnsi="Times New Roman" w:cs="Times New Roman"/>
          <w:bCs/>
          <w:sz w:val="28"/>
          <w:szCs w:val="28"/>
        </w:rPr>
        <w:t xml:space="preserve"> -  </w:t>
      </w:r>
      <w:r>
        <w:rPr>
          <w:rFonts w:ascii="Times New Roman" w:hAnsi="Times New Roman" w:cs="Times New Roman"/>
          <w:bCs/>
          <w:sz w:val="28"/>
          <w:szCs w:val="28"/>
          <w:shd w:val="clear" w:color="auto" w:fill="FFFFFF"/>
          <w:lang w:val="kk-KZ"/>
        </w:rPr>
        <w:t>«Об организации и проведении в организациях образования комплекса мероприятий по профилактике интернет-зависимости среди молодежи и детей, а также защиты цифровой репутации детей и подростков. Методические рекомендации»</w:t>
      </w:r>
      <w:r>
        <w:rPr>
          <w:rFonts w:ascii="Times New Roman" w:hAnsi="Times New Roman" w:cs="Times New Roman"/>
          <w:bCs/>
          <w:sz w:val="28"/>
          <w:szCs w:val="28"/>
          <w:shd w:val="clear" w:color="auto" w:fill="FFFFFF"/>
        </w:rPr>
        <w:t xml:space="preserve"> общешкольное родительское собрание;                                                                                                            </w:t>
      </w:r>
      <w:r>
        <w:rPr>
          <w:rFonts w:ascii="Times New Roman" w:hAnsi="Times New Roman" w:cs="Times New Roman"/>
          <w:bCs/>
          <w:sz w:val="28"/>
          <w:szCs w:val="28"/>
        </w:rPr>
        <w:t xml:space="preserve">- </w:t>
      </w:r>
      <w:r>
        <w:rPr>
          <w:rFonts w:ascii="Times New Roman" w:hAnsi="Times New Roman" w:eastAsia="Noto Serif" w:cs="Times New Roman"/>
          <w:sz w:val="28"/>
          <w:szCs w:val="28"/>
          <w:shd w:val="clear" w:color="auto" w:fill="FFFFFF"/>
        </w:rPr>
        <w:t xml:space="preserve">"Правила безопасности в интернете"Рекомендации учащимся и родителям ;                                                                                                             </w:t>
      </w:r>
      <w:r>
        <w:rPr>
          <w:rFonts w:ascii="Times New Roman" w:hAnsi="Times New Roman" w:cs="Times New Roman"/>
          <w:bCs/>
          <w:sz w:val="28"/>
          <w:szCs w:val="28"/>
        </w:rPr>
        <w:t>- «Что нужно знать чтобы не стать жертвой»;                                                         - «Поговорим? Кибербуллинг» 5-8 классы;                                                            - «Буллинг в школе» беседы с учащимися.</w:t>
      </w:r>
    </w:p>
    <w:p w14:paraId="478990A9">
      <w:pPr>
        <w:spacing w:after="0" w:line="240" w:lineRule="auto"/>
        <w:jc w:val="center"/>
        <w:rPr>
          <w:rFonts w:ascii="Times New Roman" w:hAnsi="Times New Roman" w:cs="Times New Roman"/>
          <w:b/>
          <w:bCs/>
          <w:sz w:val="28"/>
          <w:szCs w:val="28"/>
        </w:rPr>
      </w:pPr>
    </w:p>
    <w:p w14:paraId="12C9878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Организационно – методическая работа</w:t>
      </w:r>
    </w:p>
    <w:p w14:paraId="4A962864">
      <w:pPr>
        <w:spacing w:after="0" w:line="240" w:lineRule="auto"/>
        <w:jc w:val="center"/>
        <w:rPr>
          <w:rFonts w:ascii="Times New Roman" w:hAnsi="Times New Roman" w:cs="Times New Roman"/>
          <w:b/>
          <w:bCs/>
          <w:sz w:val="28"/>
          <w:szCs w:val="28"/>
        </w:rPr>
      </w:pPr>
    </w:p>
    <w:p w14:paraId="05CC5FC1">
      <w:pPr>
        <w:spacing w:after="0" w:line="240" w:lineRule="auto"/>
        <w:rPr>
          <w:rFonts w:ascii="Times New Roman" w:hAnsi="Times New Roman" w:cs="Times New Roman"/>
          <w:sz w:val="28"/>
          <w:szCs w:val="28"/>
        </w:rPr>
      </w:pPr>
      <w:r>
        <w:rPr>
          <w:rFonts w:ascii="Times New Roman" w:hAnsi="Times New Roman" w:cs="Times New Roman"/>
          <w:sz w:val="28"/>
          <w:szCs w:val="28"/>
        </w:rPr>
        <w:t>Организационно-методическая работа 2024-2025 г была направлена на:</w:t>
      </w:r>
    </w:p>
    <w:p w14:paraId="2E46984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51344762">
      <w:pPr>
        <w:pStyle w:val="34"/>
        <w:numPr>
          <w:ilvl w:val="3"/>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Участие в районных мероприятиях </w:t>
      </w:r>
    </w:p>
    <w:p w14:paraId="6941B157">
      <w:pPr>
        <w:pStyle w:val="34"/>
        <w:numPr>
          <w:ilvl w:val="3"/>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Публикации о проделанной работе на интернет ресурсах</w:t>
      </w:r>
    </w:p>
    <w:p w14:paraId="09A247D6">
      <w:pPr>
        <w:pStyle w:val="34"/>
        <w:numPr>
          <w:ilvl w:val="3"/>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Публикации статей в научных журналах</w:t>
      </w:r>
    </w:p>
    <w:p w14:paraId="15030E82">
      <w:pPr>
        <w:pStyle w:val="34"/>
        <w:numPr>
          <w:ilvl w:val="3"/>
          <w:numId w:val="20"/>
        </w:numPr>
        <w:spacing w:after="0" w:line="240" w:lineRule="auto"/>
        <w:rPr>
          <w:rFonts w:ascii="Times New Roman" w:hAnsi="Times New Roman" w:cs="Times New Roman"/>
          <w:b/>
          <w:bCs/>
          <w:sz w:val="28"/>
          <w:szCs w:val="28"/>
        </w:rPr>
      </w:pPr>
      <w:r>
        <w:rPr>
          <w:rFonts w:ascii="Times New Roman" w:hAnsi="Times New Roman" w:cs="Times New Roman"/>
          <w:sz w:val="28"/>
          <w:szCs w:val="28"/>
        </w:rPr>
        <w:t>Выступления на районных семинарах, педогогических советах, методических советах, педагогических консилиумах.</w:t>
      </w:r>
    </w:p>
    <w:p w14:paraId="0ED00145">
      <w:pPr>
        <w:spacing w:after="0" w:line="240" w:lineRule="auto"/>
        <w:rPr>
          <w:rFonts w:ascii="Times New Roman" w:hAnsi="Times New Roman" w:cs="Times New Roman"/>
          <w:b/>
          <w:bCs/>
          <w:sz w:val="28"/>
          <w:szCs w:val="28"/>
        </w:rPr>
      </w:pPr>
    </w:p>
    <w:p w14:paraId="466F534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Выводы:</w:t>
      </w:r>
    </w:p>
    <w:p w14:paraId="5B426A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Анализ проведенной работы показывает правильность выбранной стратегии работы школьного психолога. Все результаты работы соответствуют плану работы на 202</w:t>
      </w:r>
      <w:r>
        <w:rPr>
          <w:rFonts w:ascii="Times New Roman" w:hAnsi="Times New Roman" w:cs="Times New Roman"/>
          <w:sz w:val="28"/>
          <w:szCs w:val="28"/>
          <w:lang w:val="kk-KZ"/>
        </w:rPr>
        <w:t>4</w:t>
      </w:r>
      <w:r>
        <w:rPr>
          <w:rFonts w:ascii="Times New Roman" w:hAnsi="Times New Roman" w:cs="Times New Roman"/>
          <w:sz w:val="28"/>
          <w:szCs w:val="28"/>
        </w:rPr>
        <w:t>- 2025 учебные года, поставленным целям и задачам работы, а также по всем направлениям.</w:t>
      </w:r>
    </w:p>
    <w:p w14:paraId="0B89C2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протяжении всего учебного года школьный психолог в своей работе использовала почти всю методическую копилку методов, форм и приемов работы со всеми участниками образовательного процесса.</w:t>
      </w:r>
    </w:p>
    <w:p w14:paraId="619F71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Педагогом-психологом использовались здоровьесберегающие технологии: аутотренинг, релаксация и т.д.</w:t>
      </w:r>
    </w:p>
    <w:p w14:paraId="51BD6C5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Проведенная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w:t>
      </w:r>
    </w:p>
    <w:p w14:paraId="698C56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Основной трудностью в психолого-педагогической деятельности является поиск времени, поскольку в течение учебного дня обучающиеся занимаются по расписанию уроков, учебным часам, в которое достаточно трудоемко включить мероприятия психолого-педагогической направленности. Реализация данных мероприятий во внеурочное время снимает затруднения, связанные с временным ресурсом, однако не все обучающиеся в состоянии так же активно работать во второй половине дня, как в утреннее время, некоторые обучающиеся утомляются, у них снижается мотивация к занятиям. </w:t>
      </w:r>
    </w:p>
    <w:p w14:paraId="354FFEC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Пути решения: активное взаимодействие с классными руководителями, утвержденное администрацией.</w:t>
      </w:r>
    </w:p>
    <w:p w14:paraId="0C997FE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следующем учебном году необходимо уделить внимание усилению работы с педагогами и родителями и продолжать деятельность в будущем учебном году с учетом анализа деятельности за прошедший период работы.</w:t>
      </w:r>
    </w:p>
    <w:p w14:paraId="3FD4C3A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Проделанную работу я считаю удовлетворительной и намерена использовать полученный опыт в следующем учебном году.</w:t>
      </w:r>
    </w:p>
    <w:p w14:paraId="6D68B93F">
      <w:pPr>
        <w:spacing w:after="0" w:line="240" w:lineRule="auto"/>
        <w:ind w:firstLine="708"/>
        <w:jc w:val="both"/>
        <w:rPr>
          <w:rFonts w:ascii="Times New Roman" w:hAnsi="Times New Roman" w:cs="Times New Roman"/>
          <w:b/>
          <w:bCs/>
          <w:sz w:val="28"/>
          <w:szCs w:val="28"/>
        </w:rPr>
      </w:pPr>
    </w:p>
    <w:p w14:paraId="7B7533B4">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Рекомендации:</w:t>
      </w:r>
    </w:p>
    <w:p w14:paraId="6DFE558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Продолжить работу по оказанию содействия личностному и интеллектуальному развитию учащихся на каждом возрастном этапе развития личности.</w:t>
      </w:r>
    </w:p>
    <w:p w14:paraId="104BE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Pr>
          <w:rFonts w:ascii="Times New Roman" w:hAnsi="Times New Roman" w:cs="Times New Roman"/>
          <w:sz w:val="28"/>
          <w:szCs w:val="28"/>
        </w:rPr>
        <w:t>Изучение и помощь в адаптации учащихся 1-х классов.</w:t>
      </w:r>
    </w:p>
    <w:p w14:paraId="1EFDFC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Pr>
          <w:rFonts w:ascii="Times New Roman" w:hAnsi="Times New Roman" w:cs="Times New Roman"/>
          <w:sz w:val="28"/>
          <w:szCs w:val="28"/>
        </w:rPr>
        <w:t>Продолжить работу с учащимися по профилактике школьной и социальной дезадаптации.</w:t>
      </w:r>
    </w:p>
    <w:p w14:paraId="52469A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Pr>
          <w:rFonts w:ascii="Times New Roman" w:hAnsi="Times New Roman" w:cs="Times New Roman"/>
          <w:sz w:val="28"/>
          <w:szCs w:val="28"/>
        </w:rPr>
        <w:t>Оказывать психологическую помощь школьникам с проблемами личностного развития: конфликтность, агрессивность, эмоциональные проблемы.</w:t>
      </w:r>
    </w:p>
    <w:p w14:paraId="325CAD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4F848E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Pr>
          <w:rFonts w:ascii="Times New Roman" w:hAnsi="Times New Roman" w:cs="Times New Roman"/>
          <w:sz w:val="28"/>
          <w:szCs w:val="28"/>
        </w:rPr>
        <w:t>Пополнение методического кейса по развитию гармоничности личности учащихся в аспекте профилактики, диагностики и коррекции суицидальных проявлений.</w:t>
      </w:r>
    </w:p>
    <w:p w14:paraId="0F322C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Pr>
          <w:rFonts w:ascii="Times New Roman" w:hAnsi="Times New Roman" w:cs="Times New Roman"/>
          <w:sz w:val="28"/>
          <w:szCs w:val="28"/>
        </w:rPr>
        <w:t>Взаимодействие с семьями учащихся и оказание им психологической поддержки.</w:t>
      </w:r>
    </w:p>
    <w:p w14:paraId="31F761E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Pr>
          <w:rFonts w:ascii="Times New Roman" w:hAnsi="Times New Roman" w:cs="Times New Roman"/>
          <w:sz w:val="28"/>
          <w:szCs w:val="28"/>
        </w:rPr>
        <w:t>Содействовать повышению психологической грамотности всех участников образовательного процесса.</w:t>
      </w:r>
    </w:p>
    <w:p w14:paraId="4F4BF3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Pr>
          <w:rFonts w:ascii="Times New Roman" w:hAnsi="Times New Roman" w:cs="Times New Roman"/>
          <w:sz w:val="28"/>
          <w:szCs w:val="28"/>
        </w:rPr>
        <w:t>Продолжить оказывать психологическую помощь по запросу родителей, педагогов, администрации школы.</w:t>
      </w:r>
    </w:p>
    <w:p w14:paraId="5013EC92">
      <w:pPr>
        <w:spacing w:after="0" w:line="240" w:lineRule="auto"/>
        <w:jc w:val="both"/>
        <w:rPr>
          <w:rFonts w:ascii="Times New Roman" w:hAnsi="Times New Roman" w:cs="Times New Roman"/>
          <w:sz w:val="28"/>
          <w:szCs w:val="28"/>
        </w:rPr>
      </w:pPr>
    </w:p>
    <w:p w14:paraId="2AFCB607">
      <w:pPr>
        <w:spacing w:after="0" w:line="240" w:lineRule="auto"/>
        <w:jc w:val="both"/>
        <w:rPr>
          <w:rFonts w:ascii="Times New Roman" w:hAnsi="Times New Roman" w:cs="Times New Roman"/>
          <w:sz w:val="28"/>
          <w:szCs w:val="28"/>
        </w:rPr>
      </w:pPr>
    </w:p>
    <w:p w14:paraId="73D51CE5">
      <w:pPr>
        <w:pStyle w:val="46"/>
        <w:rPr>
          <w:b/>
          <w:bCs/>
          <w:sz w:val="28"/>
          <w:szCs w:val="28"/>
          <w:lang w:val="kk-KZ"/>
        </w:rPr>
      </w:pPr>
      <w:r>
        <w:rPr>
          <w:b/>
          <w:bCs/>
          <w:sz w:val="28"/>
          <w:szCs w:val="28"/>
          <w:lang w:val="kk-KZ"/>
        </w:rPr>
        <w:t>Х.  Анализ работы социального педагога.</w:t>
      </w:r>
    </w:p>
    <w:p w14:paraId="648511DB">
      <w:pPr>
        <w:shd w:val="clear" w:color="auto" w:fill="FFFFFF"/>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Главная цель работы социального педагога в школе – это быть посредником между личностью обучающегося и школой, семьей, средой, специалистами социальных служб, ведомств и административных органов. </w:t>
      </w:r>
    </w:p>
    <w:p w14:paraId="7D104FCA">
      <w:pPr>
        <w:spacing w:after="0" w:line="240" w:lineRule="auto"/>
        <w:rPr>
          <w:rFonts w:ascii="Times New Roman" w:hAnsi="Times New Roman" w:eastAsia="Times New Roman" w:cs="Times New Roman"/>
          <w:b/>
          <w:i/>
          <w:sz w:val="28"/>
          <w:szCs w:val="28"/>
          <w:lang w:eastAsia="ru-RU"/>
        </w:rPr>
      </w:pPr>
      <w:r>
        <w:rPr>
          <w:rFonts w:ascii="Times New Roman" w:hAnsi="Times New Roman" w:eastAsia="Times New Roman" w:cs="Times New Roman"/>
          <w:b/>
          <w:i/>
          <w:sz w:val="28"/>
          <w:szCs w:val="28"/>
          <w:lang w:eastAsia="ru-RU"/>
        </w:rPr>
        <w:t>Цель деятельности социального педагога:</w:t>
      </w:r>
    </w:p>
    <w:p w14:paraId="69B5BBA1">
      <w:pPr>
        <w:numPr>
          <w:ilvl w:val="0"/>
          <w:numId w:val="21"/>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Создание благоприятных условий для развития личности ребенка;</w:t>
      </w:r>
    </w:p>
    <w:p w14:paraId="7CC3F1AC">
      <w:pPr>
        <w:numPr>
          <w:ilvl w:val="0"/>
          <w:numId w:val="21"/>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Оказание ребенку комплексной помощи в саморазвитии и самореализации в процессе восприятия мира и адаптации в нем;</w:t>
      </w:r>
    </w:p>
    <w:p w14:paraId="082EA47D">
      <w:pPr>
        <w:numPr>
          <w:ilvl w:val="0"/>
          <w:numId w:val="21"/>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Защита ребенка в его жизненном пространстве.</w:t>
      </w:r>
    </w:p>
    <w:p w14:paraId="1DFE771A">
      <w:pPr>
        <w:spacing w:after="0" w:line="240" w:lineRule="auto"/>
        <w:rPr>
          <w:rFonts w:ascii="Times New Roman" w:hAnsi="Times New Roman" w:eastAsia="Times New Roman" w:cs="Times New Roman"/>
          <w:b/>
          <w:i/>
          <w:sz w:val="28"/>
          <w:szCs w:val="28"/>
          <w:lang w:eastAsia="ru-RU"/>
        </w:rPr>
      </w:pPr>
      <w:r>
        <w:rPr>
          <w:rFonts w:ascii="Times New Roman" w:hAnsi="Times New Roman" w:eastAsia="Times New Roman" w:cs="Times New Roman"/>
          <w:b/>
          <w:i/>
          <w:sz w:val="28"/>
          <w:szCs w:val="28"/>
          <w:lang w:eastAsia="ru-RU"/>
        </w:rPr>
        <w:t>Задачи:</w:t>
      </w:r>
    </w:p>
    <w:p w14:paraId="4997EFA5">
      <w:pPr>
        <w:numPr>
          <w:ilvl w:val="0"/>
          <w:numId w:val="22"/>
        </w:numPr>
        <w:spacing w:after="0" w:line="240" w:lineRule="auto"/>
        <w:jc w:val="both"/>
        <w:rPr>
          <w:rFonts w:ascii="Times New Roman" w:hAnsi="Times New Roman" w:eastAsia="Times New Roman" w:cs="Times New Roman"/>
          <w:b/>
          <w:sz w:val="28"/>
          <w:szCs w:val="28"/>
          <w:lang w:eastAsia="ru-RU"/>
        </w:rPr>
      </w:pPr>
      <w:r>
        <w:rPr>
          <w:rFonts w:ascii="Times New Roman" w:hAnsi="Times New Roman" w:eastAsia="Times New Roman" w:cs="Times New Roman"/>
          <w:sz w:val="28"/>
          <w:szCs w:val="28"/>
          <w:lang w:eastAsia="ru-RU"/>
        </w:rPr>
        <w:t>Сформировать у ребенка навыки общения, которые по какой-либо причине отсутствуют.</w:t>
      </w:r>
    </w:p>
    <w:p w14:paraId="1EA37C0F">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Помочь учащимся, требующим повышенного внимания, адаптироваться в новой среде.</w:t>
      </w:r>
    </w:p>
    <w:p w14:paraId="492557B4">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Профилактика асоциального поведения и правонарушений, охрана жизни и здоровья.</w:t>
      </w:r>
    </w:p>
    <w:p w14:paraId="67DC89C0">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личной ответственности подростка за свое поведение. Вовлечение трудного школьника в активную работу.</w:t>
      </w:r>
    </w:p>
    <w:p w14:paraId="56E42CE5">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Работа с семьей, родителями по обучению их семейному воспитанию.</w:t>
      </w:r>
    </w:p>
    <w:p w14:paraId="200E74CD">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Работа с семьями и детьми «группы риска».</w:t>
      </w:r>
    </w:p>
    <w:p w14:paraId="06540744">
      <w:pPr>
        <w:numPr>
          <w:ilvl w:val="0"/>
          <w:numId w:val="22"/>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Вовлечение учащихся «группы риска» в культмассовые, трудовые мероприятия, кружки, секции.</w:t>
      </w:r>
    </w:p>
    <w:p w14:paraId="4E18D4A3">
      <w:pPr>
        <w:spacing w:after="0" w:line="240" w:lineRule="auto"/>
        <w:jc w:val="both"/>
        <w:rPr>
          <w:rFonts w:ascii="Times New Roman" w:hAnsi="Times New Roman" w:eastAsia="Times New Roman" w:cs="Times New Roman"/>
          <w:sz w:val="28"/>
          <w:szCs w:val="28"/>
          <w:lang w:eastAsia="ru-RU"/>
        </w:rPr>
      </w:pPr>
    </w:p>
    <w:p w14:paraId="260478D2">
      <w:pPr>
        <w:spacing w:after="0" w:line="240" w:lineRule="auto"/>
        <w:rPr>
          <w:rFonts w:ascii="Times New Roman" w:hAnsi="Times New Roman" w:eastAsia="Times New Roman" w:cs="Times New Roman"/>
          <w:b/>
          <w:i/>
          <w:sz w:val="28"/>
          <w:szCs w:val="28"/>
          <w:lang w:eastAsia="ru-RU"/>
        </w:rPr>
      </w:pPr>
      <w:r>
        <w:rPr>
          <w:rFonts w:ascii="Times New Roman" w:hAnsi="Times New Roman" w:eastAsia="Times New Roman" w:cs="Times New Roman"/>
          <w:b/>
          <w:i/>
          <w:sz w:val="28"/>
          <w:szCs w:val="28"/>
          <w:lang w:eastAsia="ru-RU"/>
        </w:rPr>
        <w:t>Для успешной работы социальный педагог:</w:t>
      </w:r>
    </w:p>
    <w:p w14:paraId="46B48BA9">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руководствуется: Законом «Об образовании», «Конвенция о правах ребенка», Законом РК «О браке и семье», нормативными актами, законами РК «О профилактике правонарушений, безнадзорности и беспризорности среди несовершеннолетних» и др.;</w:t>
      </w:r>
    </w:p>
    <w:p w14:paraId="1D1E1D8F">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поддерживает тесную связь с родителями;</w:t>
      </w:r>
    </w:p>
    <w:p w14:paraId="78CB3661">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изучает социальные проблемы учеников;</w:t>
      </w:r>
    </w:p>
    <w:p w14:paraId="7DADCF80">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ведет учет и профилактическую работу с детьми из неблагополучных семей и семей, оказавшихся в трудных жизненных ситуациях;</w:t>
      </w:r>
    </w:p>
    <w:p w14:paraId="57850666">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осуществляет социальную защиту детей из «группы риска»;</w:t>
      </w:r>
    </w:p>
    <w:p w14:paraId="113BB94E">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осуществляет меры по трудоустройству;</w:t>
      </w:r>
    </w:p>
    <w:p w14:paraId="0719FB22">
      <w:pPr>
        <w:numPr>
          <w:ilvl w:val="0"/>
          <w:numId w:val="23"/>
        </w:num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консультирует классных руководителей, выступает на общешкольных и классных родительских собраниях, педсоветах, совещаниях;</w:t>
      </w:r>
    </w:p>
    <w:p w14:paraId="5080A6CE">
      <w:pPr>
        <w:numPr>
          <w:ilvl w:val="0"/>
          <w:numId w:val="23"/>
        </w:num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поддерживает тесную связь с органами опеки и попечительства, с ГЮП УВД, ЦАН, центром ЗОЖ и с комиссией по делам несовершеннолетних. </w:t>
      </w:r>
    </w:p>
    <w:p w14:paraId="7D53BA91">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Работа с семьей – составная часть работы социального педагога. Социальный педагог выступает в роли посредника, консультанта между родителями и ребенком. Важно отметить, что некоторые родители, определив ребенка в школу, не уделяют достаточного внимания своим детям. Зачастую не знают о пропусках их детьми учебных занятий, возможной не аттестации. Поэтому:</w:t>
      </w:r>
    </w:p>
    <w:p w14:paraId="6AFB7BBE">
      <w:pPr>
        <w:spacing w:after="0" w:line="240" w:lineRule="auto"/>
        <w:ind w:firstLine="708"/>
        <w:jc w:val="both"/>
        <w:rPr>
          <w:rFonts w:ascii="Times New Roman" w:hAnsi="Times New Roman" w:eastAsia="Times New Roman" w:cs="Times New Roman"/>
          <w:b/>
          <w:sz w:val="28"/>
          <w:szCs w:val="28"/>
          <w:u w:val="single"/>
          <w:lang w:eastAsia="ru-RU"/>
        </w:rPr>
      </w:pPr>
      <w:r>
        <w:rPr>
          <w:rFonts w:ascii="Times New Roman" w:hAnsi="Times New Roman" w:eastAsia="Times New Roman" w:cs="Times New Roman"/>
          <w:b/>
          <w:sz w:val="28"/>
          <w:szCs w:val="28"/>
          <w:u w:val="single"/>
          <w:lang w:eastAsia="ru-RU"/>
        </w:rPr>
        <w:t>Постоянно ведется социальная работа с детьми из многодетных, малообеспеченных семей и социально незащищенными детьми.</w:t>
      </w:r>
    </w:p>
    <w:p w14:paraId="4A3DA765">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Контингент учащихся в общеобразовательной школе </w:t>
      </w:r>
      <w:r>
        <w:rPr>
          <w:rFonts w:ascii="Times New Roman" w:hAnsi="Times New Roman" w:eastAsia="Times New Roman" w:cs="Times New Roman"/>
          <w:color w:val="000000" w:themeColor="text1"/>
          <w:sz w:val="28"/>
          <w:szCs w:val="28"/>
          <w:lang w:val="kk-KZ" w:eastAsia="ru-RU"/>
        </w:rPr>
        <w:t xml:space="preserve">села Окжетпес  </w:t>
      </w:r>
      <w:r>
        <w:rPr>
          <w:rFonts w:ascii="Times New Roman" w:hAnsi="Times New Roman" w:eastAsia="Times New Roman" w:cs="Times New Roman"/>
          <w:color w:val="000000" w:themeColor="text1"/>
          <w:sz w:val="28"/>
          <w:szCs w:val="28"/>
          <w:lang w:eastAsia="ru-RU"/>
        </w:rPr>
        <w:t xml:space="preserve"> на начало 2024-2025 учебного года составлял 2</w:t>
      </w:r>
      <w:r>
        <w:rPr>
          <w:rFonts w:ascii="Times New Roman" w:hAnsi="Times New Roman" w:eastAsia="Times New Roman" w:cs="Times New Roman"/>
          <w:color w:val="000000" w:themeColor="text1"/>
          <w:sz w:val="28"/>
          <w:szCs w:val="28"/>
          <w:lang w:val="kk-KZ" w:eastAsia="ru-RU"/>
        </w:rPr>
        <w:t xml:space="preserve">68  </w:t>
      </w:r>
      <w:r>
        <w:rPr>
          <w:rFonts w:ascii="Times New Roman" w:hAnsi="Times New Roman" w:eastAsia="Times New Roman" w:cs="Times New Roman"/>
          <w:color w:val="000000" w:themeColor="text1"/>
          <w:sz w:val="28"/>
          <w:szCs w:val="28"/>
          <w:lang w:eastAsia="ru-RU"/>
        </w:rPr>
        <w:t>учащихся. В основном это дети из школ данного района и области. Акт обследования прибывших семей составляется.</w:t>
      </w:r>
    </w:p>
    <w:p w14:paraId="1E3260E8">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По состоянию на </w:t>
      </w:r>
      <w:r>
        <w:rPr>
          <w:rFonts w:ascii="Times New Roman" w:hAnsi="Times New Roman" w:eastAsia="Times New Roman" w:cs="Times New Roman"/>
          <w:sz w:val="28"/>
          <w:szCs w:val="28"/>
          <w:lang w:eastAsia="en-GB"/>
        </w:rPr>
        <w:t>1 декабря</w:t>
      </w:r>
      <w:r>
        <w:rPr>
          <w:rFonts w:ascii="Times New Roman" w:hAnsi="Times New Roman" w:eastAsia="Times New Roman" w:cs="Times New Roman"/>
          <w:color w:val="000000" w:themeColor="text1"/>
          <w:sz w:val="28"/>
          <w:szCs w:val="28"/>
          <w:lang w:eastAsia="ru-RU"/>
        </w:rPr>
        <w:t xml:space="preserve"> 2024 год, общее количество учащихся в школе составляет </w:t>
      </w:r>
      <w:r>
        <w:rPr>
          <w:rFonts w:ascii="Times New Roman" w:hAnsi="Times New Roman" w:eastAsia="Times New Roman" w:cs="Times New Roman"/>
          <w:color w:val="000000" w:themeColor="text1"/>
          <w:sz w:val="28"/>
          <w:szCs w:val="28"/>
          <w:lang w:val="kk-KZ" w:eastAsia="ru-RU"/>
        </w:rPr>
        <w:t xml:space="preserve">268 </w:t>
      </w:r>
      <w:r>
        <w:rPr>
          <w:rFonts w:ascii="Times New Roman" w:hAnsi="Times New Roman" w:eastAsia="Times New Roman" w:cs="Times New Roman"/>
          <w:color w:val="000000" w:themeColor="text1"/>
          <w:sz w:val="28"/>
          <w:szCs w:val="28"/>
          <w:lang w:eastAsia="ru-RU"/>
        </w:rPr>
        <w:t>, из них: </w:t>
      </w:r>
    </w:p>
    <w:p w14:paraId="33F62EAC">
      <w:pPr>
        <w:spacing w:after="0" w:line="240" w:lineRule="auto"/>
        <w:ind w:left="2160" w:firstLine="720"/>
        <w:jc w:val="center"/>
        <w:rPr>
          <w:rFonts w:ascii="Times New Roman" w:hAnsi="Times New Roman" w:eastAsia="Times New Roman" w:cs="Times New Roman"/>
          <w:b/>
          <w:sz w:val="24"/>
          <w:szCs w:val="24"/>
          <w:lang w:eastAsia="en-GB"/>
        </w:rPr>
      </w:pP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4705"/>
        <w:gridCol w:w="3402"/>
      </w:tblGrid>
      <w:tr w14:paraId="42F1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8CF4B68">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w:t>
            </w:r>
          </w:p>
        </w:tc>
        <w:tc>
          <w:tcPr>
            <w:tcW w:w="4705" w:type="dxa"/>
            <w:tcBorders>
              <w:top w:val="single" w:color="auto" w:sz="4" w:space="0"/>
              <w:left w:val="single" w:color="auto" w:sz="4" w:space="0"/>
              <w:bottom w:val="single" w:color="auto" w:sz="4" w:space="0"/>
              <w:right w:val="single" w:color="auto" w:sz="4" w:space="0"/>
            </w:tcBorders>
          </w:tcPr>
          <w:p w14:paraId="70F6E330">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 xml:space="preserve">Категория </w:t>
            </w:r>
          </w:p>
        </w:tc>
        <w:tc>
          <w:tcPr>
            <w:tcW w:w="3402" w:type="dxa"/>
            <w:tcBorders>
              <w:top w:val="single" w:color="auto" w:sz="4" w:space="0"/>
              <w:left w:val="single" w:color="auto" w:sz="4" w:space="0"/>
              <w:bottom w:val="single" w:color="auto" w:sz="4" w:space="0"/>
              <w:right w:val="single" w:color="auto" w:sz="4" w:space="0"/>
            </w:tcBorders>
          </w:tcPr>
          <w:p w14:paraId="3DD7976D">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Количество учащихся по школе</w:t>
            </w:r>
          </w:p>
        </w:tc>
      </w:tr>
      <w:tr w14:paraId="3E5D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733212A">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 xml:space="preserve">1 </w:t>
            </w:r>
          </w:p>
        </w:tc>
        <w:tc>
          <w:tcPr>
            <w:tcW w:w="4705" w:type="dxa"/>
            <w:tcBorders>
              <w:top w:val="single" w:color="auto" w:sz="4" w:space="0"/>
              <w:left w:val="single" w:color="auto" w:sz="4" w:space="0"/>
              <w:bottom w:val="single" w:color="auto" w:sz="4" w:space="0"/>
              <w:right w:val="single" w:color="auto" w:sz="4" w:space="0"/>
            </w:tcBorders>
          </w:tcPr>
          <w:p w14:paraId="246C2987">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Общее количество</w:t>
            </w:r>
          </w:p>
        </w:tc>
        <w:tc>
          <w:tcPr>
            <w:tcW w:w="3402" w:type="dxa"/>
            <w:tcBorders>
              <w:top w:val="single" w:color="auto" w:sz="4" w:space="0"/>
              <w:left w:val="single" w:color="auto" w:sz="4" w:space="0"/>
              <w:bottom w:val="single" w:color="auto" w:sz="4" w:space="0"/>
              <w:right w:val="single" w:color="auto" w:sz="4" w:space="0"/>
            </w:tcBorders>
          </w:tcPr>
          <w:p w14:paraId="551F1832">
            <w:pPr>
              <w:spacing w:after="0" w:line="240" w:lineRule="auto"/>
              <w:jc w:val="center"/>
              <w:rPr>
                <w:rFonts w:ascii="Times New Roman" w:hAnsi="Times New Roman" w:eastAsia="Times New Roman" w:cs="Times New Roman"/>
                <w:sz w:val="24"/>
                <w:szCs w:val="24"/>
                <w:lang w:val="kk-KZ" w:eastAsia="en-GB"/>
              </w:rPr>
            </w:pPr>
            <w:r>
              <w:rPr>
                <w:rFonts w:ascii="Times New Roman" w:hAnsi="Times New Roman" w:eastAsia="Times New Roman" w:cs="Times New Roman"/>
                <w:sz w:val="24"/>
                <w:szCs w:val="24"/>
                <w:lang w:val="kk-KZ" w:eastAsia="en-GB"/>
              </w:rPr>
              <w:t>268</w:t>
            </w:r>
          </w:p>
        </w:tc>
      </w:tr>
      <w:tr w14:paraId="7343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4C778A50">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2</w:t>
            </w:r>
          </w:p>
        </w:tc>
        <w:tc>
          <w:tcPr>
            <w:tcW w:w="4705" w:type="dxa"/>
            <w:tcBorders>
              <w:top w:val="single" w:color="auto" w:sz="4" w:space="0"/>
              <w:left w:val="single" w:color="auto" w:sz="4" w:space="0"/>
              <w:bottom w:val="single" w:color="auto" w:sz="4" w:space="0"/>
              <w:right w:val="single" w:color="auto" w:sz="4" w:space="0"/>
            </w:tcBorders>
          </w:tcPr>
          <w:p w14:paraId="58890F0E">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из многодетных семей</w:t>
            </w:r>
          </w:p>
        </w:tc>
        <w:tc>
          <w:tcPr>
            <w:tcW w:w="3402" w:type="dxa"/>
            <w:tcBorders>
              <w:top w:val="single" w:color="auto" w:sz="4" w:space="0"/>
              <w:left w:val="single" w:color="auto" w:sz="4" w:space="0"/>
              <w:bottom w:val="single" w:color="auto" w:sz="4" w:space="0"/>
              <w:right w:val="single" w:color="auto" w:sz="4" w:space="0"/>
            </w:tcBorders>
          </w:tcPr>
          <w:p w14:paraId="58584FA6">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43</w:t>
            </w:r>
          </w:p>
        </w:tc>
      </w:tr>
      <w:tr w14:paraId="5229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74DD0B48">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3</w:t>
            </w:r>
          </w:p>
        </w:tc>
        <w:tc>
          <w:tcPr>
            <w:tcW w:w="4705" w:type="dxa"/>
            <w:tcBorders>
              <w:top w:val="single" w:color="auto" w:sz="4" w:space="0"/>
              <w:left w:val="single" w:color="auto" w:sz="4" w:space="0"/>
              <w:bottom w:val="single" w:color="auto" w:sz="4" w:space="0"/>
              <w:right w:val="single" w:color="auto" w:sz="4" w:space="0"/>
            </w:tcBorders>
          </w:tcPr>
          <w:p w14:paraId="1B87DAC9">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из ниже прожиточного минимума</w:t>
            </w:r>
            <w:r>
              <w:rPr>
                <w:rFonts w:ascii="Times New Roman" w:hAnsi="Times New Roman" w:eastAsia="Times New Roman" w:cs="Times New Roman"/>
                <w:b/>
                <w:sz w:val="24"/>
                <w:szCs w:val="24"/>
                <w:lang w:eastAsia="en-GB"/>
              </w:rPr>
              <w:t xml:space="preserve"> </w:t>
            </w:r>
            <w:r>
              <w:rPr>
                <w:rFonts w:ascii="Times New Roman" w:hAnsi="Times New Roman" w:eastAsia="Times New Roman" w:cs="Times New Roman"/>
                <w:b/>
                <w:sz w:val="24"/>
                <w:szCs w:val="24"/>
                <w:lang w:val="kk-KZ" w:eastAsia="en-GB"/>
              </w:rPr>
              <w:t xml:space="preserve"> </w:t>
            </w:r>
          </w:p>
        </w:tc>
        <w:tc>
          <w:tcPr>
            <w:tcW w:w="3402" w:type="dxa"/>
            <w:tcBorders>
              <w:top w:val="single" w:color="auto" w:sz="4" w:space="0"/>
              <w:left w:val="single" w:color="auto" w:sz="4" w:space="0"/>
              <w:bottom w:val="single" w:color="auto" w:sz="4" w:space="0"/>
              <w:right w:val="single" w:color="auto" w:sz="4" w:space="0"/>
            </w:tcBorders>
          </w:tcPr>
          <w:p w14:paraId="73859AD3">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17</w:t>
            </w:r>
          </w:p>
        </w:tc>
      </w:tr>
      <w:tr w14:paraId="5CF6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0DFB3DC7">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4</w:t>
            </w:r>
          </w:p>
        </w:tc>
        <w:tc>
          <w:tcPr>
            <w:tcW w:w="4705" w:type="dxa"/>
            <w:tcBorders>
              <w:top w:val="single" w:color="auto" w:sz="4" w:space="0"/>
              <w:left w:val="single" w:color="auto" w:sz="4" w:space="0"/>
              <w:bottom w:val="single" w:color="auto" w:sz="4" w:space="0"/>
              <w:right w:val="single" w:color="auto" w:sz="4" w:space="0"/>
            </w:tcBorders>
          </w:tcPr>
          <w:p w14:paraId="3F38AB43">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Дети из неполных семей</w:t>
            </w:r>
          </w:p>
        </w:tc>
        <w:tc>
          <w:tcPr>
            <w:tcW w:w="3402" w:type="dxa"/>
            <w:tcBorders>
              <w:top w:val="single" w:color="auto" w:sz="4" w:space="0"/>
              <w:left w:val="single" w:color="auto" w:sz="4" w:space="0"/>
              <w:bottom w:val="single" w:color="auto" w:sz="4" w:space="0"/>
              <w:right w:val="single" w:color="auto" w:sz="4" w:space="0"/>
            </w:tcBorders>
          </w:tcPr>
          <w:p w14:paraId="22C94FE2">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37</w:t>
            </w:r>
          </w:p>
        </w:tc>
      </w:tr>
      <w:tr w14:paraId="56BC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84C30A2">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5</w:t>
            </w:r>
          </w:p>
        </w:tc>
        <w:tc>
          <w:tcPr>
            <w:tcW w:w="4705" w:type="dxa"/>
            <w:tcBorders>
              <w:top w:val="single" w:color="auto" w:sz="4" w:space="0"/>
              <w:left w:val="single" w:color="auto" w:sz="4" w:space="0"/>
              <w:bottom w:val="single" w:color="auto" w:sz="4" w:space="0"/>
              <w:right w:val="single" w:color="auto" w:sz="4" w:space="0"/>
            </w:tcBorders>
          </w:tcPr>
          <w:p w14:paraId="7CC255EC">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Неблагополучные семьи</w:t>
            </w:r>
          </w:p>
        </w:tc>
        <w:tc>
          <w:tcPr>
            <w:tcW w:w="3402" w:type="dxa"/>
            <w:tcBorders>
              <w:top w:val="single" w:color="auto" w:sz="4" w:space="0"/>
              <w:left w:val="single" w:color="auto" w:sz="4" w:space="0"/>
              <w:bottom w:val="single" w:color="auto" w:sz="4" w:space="0"/>
              <w:right w:val="single" w:color="auto" w:sz="4" w:space="0"/>
            </w:tcBorders>
          </w:tcPr>
          <w:p w14:paraId="58E6A770">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6948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3EE9A88A">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6</w:t>
            </w:r>
          </w:p>
        </w:tc>
        <w:tc>
          <w:tcPr>
            <w:tcW w:w="4705" w:type="dxa"/>
            <w:tcBorders>
              <w:top w:val="single" w:color="auto" w:sz="4" w:space="0"/>
              <w:left w:val="single" w:color="auto" w:sz="4" w:space="0"/>
              <w:bottom w:val="single" w:color="auto" w:sz="4" w:space="0"/>
              <w:right w:val="single" w:color="auto" w:sz="4" w:space="0"/>
            </w:tcBorders>
          </w:tcPr>
          <w:p w14:paraId="6301E3AB">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Дети инклюзивного образования</w:t>
            </w:r>
          </w:p>
        </w:tc>
        <w:tc>
          <w:tcPr>
            <w:tcW w:w="3402" w:type="dxa"/>
            <w:tcBorders>
              <w:top w:val="single" w:color="auto" w:sz="4" w:space="0"/>
              <w:left w:val="single" w:color="auto" w:sz="4" w:space="0"/>
              <w:bottom w:val="single" w:color="auto" w:sz="4" w:space="0"/>
              <w:right w:val="single" w:color="auto" w:sz="4" w:space="0"/>
            </w:tcBorders>
          </w:tcPr>
          <w:p w14:paraId="1C3AC6A5">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9</w:t>
            </w:r>
          </w:p>
        </w:tc>
      </w:tr>
      <w:tr w14:paraId="4F09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C1F1889">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7</w:t>
            </w:r>
          </w:p>
        </w:tc>
        <w:tc>
          <w:tcPr>
            <w:tcW w:w="4705" w:type="dxa"/>
            <w:tcBorders>
              <w:top w:val="single" w:color="auto" w:sz="4" w:space="0"/>
              <w:left w:val="single" w:color="auto" w:sz="4" w:space="0"/>
              <w:bottom w:val="single" w:color="auto" w:sz="4" w:space="0"/>
              <w:right w:val="single" w:color="auto" w:sz="4" w:space="0"/>
            </w:tcBorders>
          </w:tcPr>
          <w:p w14:paraId="5D66FF0C">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Дети – инвалиды</w:t>
            </w:r>
          </w:p>
        </w:tc>
        <w:tc>
          <w:tcPr>
            <w:tcW w:w="3402" w:type="dxa"/>
            <w:tcBorders>
              <w:top w:val="single" w:color="auto" w:sz="4" w:space="0"/>
              <w:left w:val="single" w:color="auto" w:sz="4" w:space="0"/>
              <w:bottom w:val="single" w:color="auto" w:sz="4" w:space="0"/>
              <w:right w:val="single" w:color="auto" w:sz="4" w:space="0"/>
            </w:tcBorders>
          </w:tcPr>
          <w:p w14:paraId="4D44B5F5">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w:t>
            </w:r>
          </w:p>
        </w:tc>
      </w:tr>
      <w:tr w14:paraId="70CF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76E4F7C0">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8</w:t>
            </w:r>
          </w:p>
        </w:tc>
        <w:tc>
          <w:tcPr>
            <w:tcW w:w="4705" w:type="dxa"/>
            <w:tcBorders>
              <w:top w:val="single" w:color="auto" w:sz="4" w:space="0"/>
              <w:left w:val="single" w:color="auto" w:sz="4" w:space="0"/>
              <w:bottom w:val="single" w:color="auto" w:sz="4" w:space="0"/>
              <w:right w:val="single" w:color="auto" w:sz="4" w:space="0"/>
            </w:tcBorders>
          </w:tcPr>
          <w:p w14:paraId="4F7754B6">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Семьи оралманов</w:t>
            </w:r>
          </w:p>
        </w:tc>
        <w:tc>
          <w:tcPr>
            <w:tcW w:w="3402" w:type="dxa"/>
            <w:tcBorders>
              <w:top w:val="single" w:color="auto" w:sz="4" w:space="0"/>
              <w:left w:val="single" w:color="auto" w:sz="4" w:space="0"/>
              <w:bottom w:val="single" w:color="auto" w:sz="4" w:space="0"/>
              <w:right w:val="single" w:color="auto" w:sz="4" w:space="0"/>
            </w:tcBorders>
          </w:tcPr>
          <w:p w14:paraId="42B644F4">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47F9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5916D61E">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9</w:t>
            </w:r>
          </w:p>
        </w:tc>
        <w:tc>
          <w:tcPr>
            <w:tcW w:w="4705" w:type="dxa"/>
            <w:tcBorders>
              <w:top w:val="single" w:color="auto" w:sz="4" w:space="0"/>
              <w:left w:val="single" w:color="auto" w:sz="4" w:space="0"/>
              <w:bottom w:val="single" w:color="auto" w:sz="4" w:space="0"/>
              <w:right w:val="single" w:color="auto" w:sz="4" w:space="0"/>
            </w:tcBorders>
          </w:tcPr>
          <w:p w14:paraId="0A7CE34B">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состоящих на учете у инспектора по делам несовершеннолетних</w:t>
            </w:r>
          </w:p>
        </w:tc>
        <w:tc>
          <w:tcPr>
            <w:tcW w:w="3402" w:type="dxa"/>
            <w:tcBorders>
              <w:top w:val="single" w:color="auto" w:sz="4" w:space="0"/>
              <w:left w:val="single" w:color="auto" w:sz="4" w:space="0"/>
              <w:bottom w:val="single" w:color="auto" w:sz="4" w:space="0"/>
              <w:right w:val="single" w:color="auto" w:sz="4" w:space="0"/>
            </w:tcBorders>
          </w:tcPr>
          <w:p w14:paraId="206E8BCA">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6033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6083E9B">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10</w:t>
            </w:r>
          </w:p>
        </w:tc>
        <w:tc>
          <w:tcPr>
            <w:tcW w:w="4705" w:type="dxa"/>
            <w:tcBorders>
              <w:top w:val="single" w:color="auto" w:sz="4" w:space="0"/>
              <w:left w:val="single" w:color="auto" w:sz="4" w:space="0"/>
              <w:bottom w:val="single" w:color="auto" w:sz="4" w:space="0"/>
              <w:right w:val="single" w:color="auto" w:sz="4" w:space="0"/>
            </w:tcBorders>
          </w:tcPr>
          <w:p w14:paraId="3E3F86C0">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состоящих на внутришкольном учете</w:t>
            </w:r>
          </w:p>
        </w:tc>
        <w:tc>
          <w:tcPr>
            <w:tcW w:w="3402" w:type="dxa"/>
            <w:tcBorders>
              <w:top w:val="single" w:color="auto" w:sz="4" w:space="0"/>
              <w:left w:val="single" w:color="auto" w:sz="4" w:space="0"/>
              <w:bottom w:val="single" w:color="auto" w:sz="4" w:space="0"/>
              <w:right w:val="single" w:color="auto" w:sz="4" w:space="0"/>
            </w:tcBorders>
          </w:tcPr>
          <w:p w14:paraId="65F051E2">
            <w:pPr>
              <w:tabs>
                <w:tab w:val="left" w:pos="1125"/>
              </w:tabs>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0933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5339FCED">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11</w:t>
            </w:r>
          </w:p>
        </w:tc>
        <w:tc>
          <w:tcPr>
            <w:tcW w:w="4705" w:type="dxa"/>
            <w:tcBorders>
              <w:top w:val="single" w:color="auto" w:sz="4" w:space="0"/>
              <w:left w:val="single" w:color="auto" w:sz="4" w:space="0"/>
              <w:bottom w:val="single" w:color="auto" w:sz="4" w:space="0"/>
              <w:right w:val="single" w:color="auto" w:sz="4" w:space="0"/>
            </w:tcBorders>
          </w:tcPr>
          <w:p w14:paraId="24778D23">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состоящих в группе риска</w:t>
            </w:r>
          </w:p>
        </w:tc>
        <w:tc>
          <w:tcPr>
            <w:tcW w:w="3402" w:type="dxa"/>
            <w:tcBorders>
              <w:top w:val="single" w:color="auto" w:sz="4" w:space="0"/>
              <w:left w:val="single" w:color="auto" w:sz="4" w:space="0"/>
              <w:bottom w:val="single" w:color="auto" w:sz="4" w:space="0"/>
              <w:right w:val="single" w:color="auto" w:sz="4" w:space="0"/>
            </w:tcBorders>
          </w:tcPr>
          <w:p w14:paraId="445781DE">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3696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35DC049E">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12</w:t>
            </w:r>
          </w:p>
        </w:tc>
        <w:tc>
          <w:tcPr>
            <w:tcW w:w="4705" w:type="dxa"/>
            <w:tcBorders>
              <w:top w:val="single" w:color="auto" w:sz="4" w:space="0"/>
              <w:left w:val="single" w:color="auto" w:sz="4" w:space="0"/>
              <w:bottom w:val="single" w:color="auto" w:sz="4" w:space="0"/>
              <w:right w:val="single" w:color="auto" w:sz="4" w:space="0"/>
            </w:tcBorders>
          </w:tcPr>
          <w:p w14:paraId="5811998E">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сирот и опекаемых</w:t>
            </w:r>
          </w:p>
        </w:tc>
        <w:tc>
          <w:tcPr>
            <w:tcW w:w="3402" w:type="dxa"/>
            <w:tcBorders>
              <w:top w:val="single" w:color="auto" w:sz="4" w:space="0"/>
              <w:left w:val="single" w:color="auto" w:sz="4" w:space="0"/>
              <w:bottom w:val="single" w:color="auto" w:sz="4" w:space="0"/>
              <w:right w:val="single" w:color="auto" w:sz="4" w:space="0"/>
            </w:tcBorders>
          </w:tcPr>
          <w:p w14:paraId="14169EA0">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w:t>
            </w:r>
          </w:p>
        </w:tc>
      </w:tr>
      <w:tr w14:paraId="3F76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098B20EC">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13</w:t>
            </w:r>
          </w:p>
        </w:tc>
        <w:tc>
          <w:tcPr>
            <w:tcW w:w="4705" w:type="dxa"/>
            <w:tcBorders>
              <w:top w:val="single" w:color="auto" w:sz="4" w:space="0"/>
              <w:left w:val="single" w:color="auto" w:sz="4" w:space="0"/>
              <w:bottom w:val="single" w:color="auto" w:sz="4" w:space="0"/>
              <w:right w:val="single" w:color="auto" w:sz="4" w:space="0"/>
            </w:tcBorders>
          </w:tcPr>
          <w:p w14:paraId="40B35B47">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обучающихся на дому</w:t>
            </w:r>
          </w:p>
        </w:tc>
        <w:tc>
          <w:tcPr>
            <w:tcW w:w="3402" w:type="dxa"/>
            <w:tcBorders>
              <w:top w:val="single" w:color="auto" w:sz="4" w:space="0"/>
              <w:left w:val="single" w:color="auto" w:sz="4" w:space="0"/>
              <w:bottom w:val="single" w:color="auto" w:sz="4" w:space="0"/>
              <w:right w:val="single" w:color="auto" w:sz="4" w:space="0"/>
            </w:tcBorders>
          </w:tcPr>
          <w:p w14:paraId="300BAE5A">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63A6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0ECEDDBF">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14</w:t>
            </w:r>
          </w:p>
        </w:tc>
        <w:tc>
          <w:tcPr>
            <w:tcW w:w="4705" w:type="dxa"/>
            <w:tcBorders>
              <w:top w:val="single" w:color="auto" w:sz="4" w:space="0"/>
              <w:left w:val="single" w:color="auto" w:sz="4" w:space="0"/>
              <w:bottom w:val="single" w:color="auto" w:sz="4" w:space="0"/>
              <w:right w:val="single" w:color="auto" w:sz="4" w:space="0"/>
            </w:tcBorders>
          </w:tcPr>
          <w:p w14:paraId="023FAFE6">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из семей получающих АСП</w:t>
            </w:r>
          </w:p>
        </w:tc>
        <w:tc>
          <w:tcPr>
            <w:tcW w:w="3402" w:type="dxa"/>
            <w:tcBorders>
              <w:top w:val="single" w:color="auto" w:sz="4" w:space="0"/>
              <w:left w:val="single" w:color="auto" w:sz="4" w:space="0"/>
              <w:bottom w:val="single" w:color="auto" w:sz="4" w:space="0"/>
              <w:right w:val="single" w:color="auto" w:sz="4" w:space="0"/>
            </w:tcBorders>
          </w:tcPr>
          <w:p w14:paraId="2D46A4DD">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2</w:t>
            </w:r>
          </w:p>
        </w:tc>
      </w:tr>
      <w:tr w14:paraId="7084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2A103996">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15</w:t>
            </w:r>
          </w:p>
        </w:tc>
        <w:tc>
          <w:tcPr>
            <w:tcW w:w="4705" w:type="dxa"/>
            <w:tcBorders>
              <w:top w:val="single" w:color="auto" w:sz="4" w:space="0"/>
              <w:left w:val="single" w:color="auto" w:sz="4" w:space="0"/>
              <w:bottom w:val="single" w:color="auto" w:sz="4" w:space="0"/>
              <w:right w:val="single" w:color="auto" w:sz="4" w:space="0"/>
            </w:tcBorders>
          </w:tcPr>
          <w:p w14:paraId="2C31921B">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получающих питание за счет ФВ</w:t>
            </w:r>
          </w:p>
        </w:tc>
        <w:tc>
          <w:tcPr>
            <w:tcW w:w="3402" w:type="dxa"/>
            <w:tcBorders>
              <w:top w:val="single" w:color="auto" w:sz="4" w:space="0"/>
              <w:left w:val="single" w:color="auto" w:sz="4" w:space="0"/>
              <w:bottom w:val="single" w:color="auto" w:sz="4" w:space="0"/>
              <w:right w:val="single" w:color="auto" w:sz="4" w:space="0"/>
            </w:tcBorders>
          </w:tcPr>
          <w:p w14:paraId="4645106D">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30</w:t>
            </w:r>
          </w:p>
        </w:tc>
      </w:tr>
      <w:tr w14:paraId="2778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14:paraId="1005B7F9">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16</w:t>
            </w:r>
          </w:p>
        </w:tc>
        <w:tc>
          <w:tcPr>
            <w:tcW w:w="4705" w:type="dxa"/>
            <w:tcBorders>
              <w:top w:val="single" w:color="auto" w:sz="4" w:space="0"/>
              <w:left w:val="single" w:color="auto" w:sz="4" w:space="0"/>
              <w:bottom w:val="single" w:color="auto" w:sz="4" w:space="0"/>
              <w:right w:val="single" w:color="auto" w:sz="4" w:space="0"/>
            </w:tcBorders>
          </w:tcPr>
          <w:p w14:paraId="645468FD">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получающих питание за счет арендатора</w:t>
            </w:r>
          </w:p>
        </w:tc>
        <w:tc>
          <w:tcPr>
            <w:tcW w:w="3402" w:type="dxa"/>
            <w:tcBorders>
              <w:top w:val="single" w:color="auto" w:sz="4" w:space="0"/>
              <w:left w:val="single" w:color="auto" w:sz="4" w:space="0"/>
              <w:bottom w:val="single" w:color="auto" w:sz="4" w:space="0"/>
              <w:right w:val="single" w:color="auto" w:sz="4" w:space="0"/>
            </w:tcBorders>
          </w:tcPr>
          <w:p w14:paraId="5686FB30">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w:t>
            </w:r>
          </w:p>
        </w:tc>
      </w:tr>
      <w:tr w14:paraId="6C9A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648" w:type="dxa"/>
            <w:tcBorders>
              <w:top w:val="single" w:color="auto" w:sz="4" w:space="0"/>
              <w:left w:val="single" w:color="auto" w:sz="4" w:space="0"/>
              <w:bottom w:val="single" w:color="auto" w:sz="4" w:space="0"/>
              <w:right w:val="single" w:color="auto" w:sz="4" w:space="0"/>
            </w:tcBorders>
          </w:tcPr>
          <w:p w14:paraId="7CB44EC0">
            <w:pPr>
              <w:spacing w:after="0" w:line="240" w:lineRule="auto"/>
              <w:jc w:val="center"/>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17</w:t>
            </w:r>
          </w:p>
        </w:tc>
        <w:tc>
          <w:tcPr>
            <w:tcW w:w="4705" w:type="dxa"/>
            <w:tcBorders>
              <w:top w:val="single" w:color="auto" w:sz="4" w:space="0"/>
              <w:left w:val="single" w:color="auto" w:sz="4" w:space="0"/>
              <w:bottom w:val="single" w:color="auto" w:sz="4" w:space="0"/>
              <w:right w:val="single" w:color="auto" w:sz="4" w:space="0"/>
            </w:tcBorders>
          </w:tcPr>
          <w:p w14:paraId="0ECFD0B0">
            <w:pPr>
              <w:spacing w:after="0" w:line="24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Количество детей, где отсутствует один из родителей, но имеется отчим, мачеха</w:t>
            </w:r>
          </w:p>
        </w:tc>
        <w:tc>
          <w:tcPr>
            <w:tcW w:w="3402" w:type="dxa"/>
            <w:tcBorders>
              <w:top w:val="single" w:color="auto" w:sz="4" w:space="0"/>
              <w:left w:val="single" w:color="auto" w:sz="4" w:space="0"/>
              <w:bottom w:val="single" w:color="auto" w:sz="4" w:space="0"/>
              <w:right w:val="single" w:color="auto" w:sz="4" w:space="0"/>
            </w:tcBorders>
          </w:tcPr>
          <w:p w14:paraId="2287C972">
            <w:pPr>
              <w:spacing w:after="0" w:line="240" w:lineRule="auto"/>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w:t>
            </w:r>
          </w:p>
        </w:tc>
      </w:tr>
    </w:tbl>
    <w:p w14:paraId="306298AE">
      <w:pPr>
        <w:spacing w:after="0" w:line="240" w:lineRule="auto"/>
        <w:rPr>
          <w:rFonts w:ascii="Times New Roman" w:hAnsi="Times New Roman" w:eastAsia="Times New Roman" w:cs="Times New Roman"/>
          <w:sz w:val="28"/>
          <w:szCs w:val="28"/>
          <w:lang w:eastAsia="en-GB"/>
        </w:rPr>
      </w:pPr>
    </w:p>
    <w:p w14:paraId="71047FC2">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Из них бесплатном питания за счет средств из Фонда Всеобуча состоят 39 учащихся так же за счет средств областного бюджета обеспечены бесплатным питанием 100 первоклассника. Стоимость горячего составляет 850 тенге на 1 ученика из социально уязвимых семей.</w:t>
      </w:r>
    </w:p>
    <w:p w14:paraId="3316A0D7">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sz w:val="28"/>
          <w:szCs w:val="28"/>
          <w:lang w:eastAsia="ru-RU"/>
        </w:rPr>
        <w:t>1 уч. находится под опекой Пшеничникова Карина учащихся 10 класса.</w:t>
      </w:r>
      <w:r>
        <w:rPr>
          <w:rFonts w:ascii="Times New Roman" w:hAnsi="Times New Roman" w:eastAsia="Times New Roman" w:cs="Times New Roman"/>
          <w:color w:val="000000"/>
          <w:sz w:val="27"/>
          <w:szCs w:val="27"/>
          <w:lang w:eastAsia="ru-RU"/>
        </w:rPr>
        <w:t xml:space="preserve"> </w:t>
      </w:r>
      <w:r>
        <w:rPr>
          <w:rFonts w:ascii="Times New Roman" w:hAnsi="Times New Roman" w:eastAsia="Times New Roman" w:cs="Times New Roman"/>
          <w:color w:val="000000"/>
          <w:sz w:val="28"/>
          <w:szCs w:val="28"/>
          <w:lang w:eastAsia="ru-RU"/>
        </w:rPr>
        <w:t>Данная семья должным образом исполняет свои опекунские обязанности. Нарушений прав ребенка выявлено не было.</w:t>
      </w:r>
    </w:p>
    <w:p w14:paraId="0EEF8D1F">
      <w:pPr>
        <w:shd w:val="clear" w:color="auto" w:fill="FFFFFF"/>
        <w:spacing w:after="0" w:line="210" w:lineRule="atLeast"/>
        <w:jc w:val="both"/>
        <w:rPr>
          <w:rFonts w:ascii="Times New Roman" w:hAnsi="Times New Roman" w:eastAsia="Times New Roman" w:cs="Times New Roman"/>
          <w:color w:val="181818"/>
          <w:sz w:val="28"/>
          <w:szCs w:val="28"/>
          <w:shd w:val="clear" w:color="auto" w:fill="FFFFFF"/>
          <w:lang w:eastAsia="ru-RU"/>
        </w:rPr>
      </w:pPr>
      <w:r>
        <w:rPr>
          <w:rFonts w:ascii="Times New Roman" w:hAnsi="Times New Roman" w:eastAsia="Times New Roman" w:cs="Times New Roman"/>
          <w:color w:val="181818"/>
          <w:sz w:val="28"/>
          <w:szCs w:val="28"/>
          <w:shd w:val="clear" w:color="auto" w:fill="FFFFFF"/>
          <w:lang w:eastAsia="ru-RU"/>
        </w:rPr>
        <w:t>В течение года осуществлялся периодический патронаж семьи, в которой воспитываются опекаемый ребенок, составлялись акты обследования жилищно-бытовых и социально-психологических условий проживания несовершеннолетних. В ноябре был проведен «День опекуна» поздравили бабушку Пшеничниковой Карины, Марию Васильевну подарили подарок.</w:t>
      </w:r>
    </w:p>
    <w:p w14:paraId="38C91E7F">
      <w:pPr>
        <w:shd w:val="clear" w:color="auto" w:fill="FFFFFF"/>
        <w:spacing w:after="0" w:line="210" w:lineRule="atLeast"/>
        <w:jc w:val="both"/>
        <w:rPr>
          <w:rStyle w:val="13"/>
          <w:rFonts w:ascii="Times New Roman" w:hAnsi="Times New Roman" w:eastAsia="Times New Roman" w:cs="Times New Roman"/>
          <w:color w:val="181818"/>
          <w:sz w:val="28"/>
          <w:szCs w:val="28"/>
          <w:u w:val="none"/>
          <w:shd w:val="clear" w:color="auto" w:fill="FFFFFF"/>
          <w:lang w:eastAsia="ru-RU"/>
        </w:rPr>
      </w:pPr>
      <w:r>
        <w:rPr>
          <w:rFonts w:ascii="Times New Roman" w:hAnsi="Times New Roman" w:eastAsia="Times New Roman" w:cs="Times New Roman"/>
          <w:color w:val="000000" w:themeColor="text1"/>
          <w:sz w:val="28"/>
          <w:szCs w:val="28"/>
          <w:shd w:val="clear" w:color="auto" w:fill="FFFFFF"/>
          <w:lang w:val="en-US"/>
        </w:rPr>
        <w:drawing>
          <wp:inline distT="0" distB="0" distL="0" distR="0">
            <wp:extent cx="2286000" cy="1400175"/>
            <wp:effectExtent l="0" t="0" r="0" b="9525"/>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2286000" cy="1400175"/>
                    </a:xfrm>
                    <a:prstGeom prst="rect">
                      <a:avLst/>
                    </a:prstGeom>
                    <a:noFill/>
                    <a:ln>
                      <a:noFill/>
                    </a:ln>
                  </pic:spPr>
                </pic:pic>
              </a:graphicData>
            </a:graphic>
          </wp:inline>
        </w:drawing>
      </w:r>
    </w:p>
    <w:p w14:paraId="1A60EF14">
      <w:pPr>
        <w:spacing w:after="0" w:line="240" w:lineRule="auto"/>
        <w:ind w:firstLine="708"/>
        <w:jc w:val="both"/>
        <w:rPr>
          <w:rStyle w:val="13"/>
          <w:lang w:eastAsia="ru-RU"/>
        </w:rPr>
      </w:pPr>
    </w:p>
    <w:p w14:paraId="2BDE0C5D">
      <w:pPr>
        <w:spacing w:after="0" w:line="240" w:lineRule="auto"/>
        <w:ind w:firstLine="708"/>
        <w:jc w:val="both"/>
        <w:rPr>
          <w:color w:val="000000" w:themeColor="text1"/>
        </w:rPr>
      </w:pPr>
    </w:p>
    <w:p w14:paraId="76D6AF7E">
      <w:pPr>
        <w:spacing w:after="0" w:line="240" w:lineRule="auto"/>
        <w:ind w:firstLine="708"/>
        <w:jc w:val="center"/>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lang w:eastAsia="ru-RU"/>
        </w:rPr>
        <w:t>Социальная работа с многодетными и социально-незащищенными семьями</w:t>
      </w:r>
    </w:p>
    <w:p w14:paraId="1EEFC101">
      <w:pPr>
        <w:spacing w:after="0" w:line="240" w:lineRule="auto"/>
        <w:jc w:val="both"/>
        <w:rPr>
          <w:rFonts w:ascii="Times New Roman" w:hAnsi="Times New Roman" w:eastAsia="Times New Roman" w:cs="Times New Roman"/>
          <w:color w:val="000000" w:themeColor="text1"/>
          <w:sz w:val="28"/>
          <w:szCs w:val="28"/>
          <w:shd w:val="clear" w:color="auto" w:fill="FFFFFF"/>
          <w:lang w:eastAsia="ru-RU"/>
        </w:rPr>
      </w:pPr>
    </w:p>
    <w:p w14:paraId="6184A283">
      <w:pPr>
        <w:spacing w:after="0" w:line="240" w:lineRule="auto"/>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В течение 1-2  полугодия  проводился учет и ежедневный контроль за успеваемостью и посещаемостью учебных занятий учащихся с помощью гугл таблицы в группе классных руководителей. Выяснялись причины отсутствия или опозданий, поддерживалась тесная связь с классными руководителями. В случае длительного отсутствия ученика социальный педагог и классный руководитель выходили по месту жительства учащегося. С родителями проводилась профилактическая работа: беседы, консультации. В течение года были обследованы ЖБУ и проведены беседы с семьями. </w:t>
      </w:r>
    </w:p>
    <w:p w14:paraId="00069906">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6CA94DCA">
      <w:pPr>
        <w:spacing w:after="0" w:line="240" w:lineRule="auto"/>
        <w:ind w:firstLine="708"/>
        <w:jc w:val="center"/>
        <w:rPr>
          <w:rFonts w:ascii="Times New Roman" w:hAnsi="Times New Roman" w:eastAsia="Times New Roman" w:cs="Times New Roman"/>
          <w:b/>
          <w:color w:val="000000" w:themeColor="text1"/>
          <w:sz w:val="28"/>
          <w:szCs w:val="28"/>
          <w:shd w:val="clear" w:color="auto" w:fill="FFFFFF"/>
          <w:lang w:eastAsia="ru-RU"/>
        </w:rPr>
      </w:pPr>
    </w:p>
    <w:p w14:paraId="0B2A9E7B">
      <w:pPr>
        <w:spacing w:after="0" w:line="240" w:lineRule="auto"/>
        <w:ind w:firstLine="708"/>
        <w:jc w:val="center"/>
        <w:rPr>
          <w:rFonts w:ascii="Times New Roman" w:hAnsi="Times New Roman" w:eastAsia="Times New Roman" w:cs="Times New Roman"/>
          <w:b/>
          <w:color w:val="000000" w:themeColor="text1"/>
          <w:sz w:val="28"/>
          <w:szCs w:val="28"/>
          <w:shd w:val="clear" w:color="auto" w:fill="FFFFFF"/>
          <w:lang w:eastAsia="ru-RU"/>
        </w:rPr>
      </w:pPr>
    </w:p>
    <w:p w14:paraId="747C5E0D">
      <w:pPr>
        <w:spacing w:after="0" w:line="240" w:lineRule="auto"/>
        <w:ind w:firstLine="708"/>
        <w:jc w:val="center"/>
        <w:rPr>
          <w:rFonts w:ascii="Times New Roman" w:hAnsi="Times New Roman" w:eastAsia="Times New Roman" w:cs="Times New Roman"/>
          <w:b/>
          <w:color w:val="000000" w:themeColor="text1"/>
          <w:sz w:val="28"/>
          <w:szCs w:val="28"/>
          <w:shd w:val="clear" w:color="auto" w:fill="FFFFFF"/>
          <w:lang w:eastAsia="ru-RU"/>
        </w:rPr>
      </w:pPr>
    </w:p>
    <w:p w14:paraId="2F30A574">
      <w:pPr>
        <w:spacing w:after="0" w:line="240" w:lineRule="auto"/>
        <w:ind w:firstLine="708"/>
        <w:jc w:val="center"/>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shd w:val="clear" w:color="auto" w:fill="FFFFFF"/>
          <w:lang w:eastAsia="ru-RU"/>
        </w:rPr>
        <w:t>Питание</w:t>
      </w:r>
    </w:p>
    <w:p w14:paraId="073638F3">
      <w:pPr>
        <w:spacing w:after="0" w:line="240" w:lineRule="auto"/>
        <w:ind w:firstLine="54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shd w:val="clear" w:color="auto" w:fill="FFFFFF"/>
          <w:lang w:eastAsia="ru-RU"/>
        </w:rPr>
        <w:t xml:space="preserve">Для детей-сирот и детей из малообеспеченных и многодетных семей организовано горячее бесплатное питание. Для обеспечения бесплатного питания социальным педагогом, с помощью классных руководителей, формировались индивидуальные пакеты документов на учеников школы, проведены обследования жилищно-бытовых условий проживания учеников. </w:t>
      </w:r>
      <w:r>
        <w:rPr>
          <w:rFonts w:ascii="Times New Roman" w:hAnsi="Times New Roman" w:eastAsia="Times New Roman" w:cs="Times New Roman"/>
          <w:color w:val="000000" w:themeColor="text1"/>
          <w:sz w:val="28"/>
          <w:szCs w:val="28"/>
          <w:lang w:eastAsia="ru-RU"/>
        </w:rPr>
        <w:t>За счет средств фонда всеобуча организовано питание учащимся из категории малообеспеченных и многодетных семей 27 учеников.</w:t>
      </w:r>
    </w:p>
    <w:p w14:paraId="0A911485">
      <w:pPr>
        <w:spacing w:after="0" w:line="240" w:lineRule="auto"/>
        <w:ind w:firstLine="540"/>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 В течении учебного осуществлялся контроль за организацией и качеством питания, в котором проверялось наличие бракеражных журналов, журналов здоровья, витаминизации блюд и т.д. Блюда в меню комплектуются с соблюдением требований: вкусовой сочетаемости, разнообразия, соответствия среднедневной стоимости питания нормативу стоимости, соответствия пищевой ценности нормам, соответствия среднедневного продуктового набора натуральным нормам потребления. Блюда для меню взяты из специального набора рецептур, применимых для школьного питания, выходы блюд соответствуют нормам СанПиНа и возрасту питающихся. Познакомиться с перспективным меню и меню на каждый день можно на информационном стенде в школьной столовой. После каждой проверки столовой были составлены акты и даны рекомендации. </w:t>
      </w:r>
    </w:p>
    <w:p w14:paraId="747072C4">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Контроль и качество работы арендатора ИП Шабанова Г.Х. (и график посещения столовой, осуществляет комиссия, состоящая из родительской общественности администрации школы и социальным педагогом школы.</w:t>
      </w:r>
    </w:p>
    <w:p w14:paraId="568A6A14">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46D6FDBA">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216F7E69">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Ежемесячно проходит мониторинг питания совместно с председателем родительского комитета.</w:t>
      </w:r>
    </w:p>
    <w:p w14:paraId="27CFF5DF">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Мониторинг осуществляется по следующим направлениям:</w:t>
      </w:r>
    </w:p>
    <w:p w14:paraId="22C76E8C">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Обязательные требования:</w:t>
      </w:r>
    </w:p>
    <w:p w14:paraId="54EA34F0">
      <w:pPr>
        <w:spacing w:after="0" w:line="240" w:lineRule="auto"/>
        <w:ind w:firstLine="708"/>
        <w:rPr>
          <w:rFonts w:ascii="Times New Roman" w:hAnsi="Times New Roman" w:eastAsia="Times New Roman" w:cs="Times New Roman"/>
          <w:color w:val="000000" w:themeColor="text1"/>
          <w:sz w:val="28"/>
          <w:szCs w:val="28"/>
          <w:lang w:eastAsia="ru-RU"/>
        </w:rPr>
      </w:pPr>
    </w:p>
    <w:p w14:paraId="082E0F13">
      <w:pPr>
        <w:spacing w:after="0" w:line="240" w:lineRule="auto"/>
        <w:ind w:firstLine="708"/>
        <w:rPr>
          <w:rFonts w:ascii="Times New Roman" w:hAnsi="Times New Roman" w:eastAsia="Times New Roman" w:cs="Times New Roman"/>
          <w:color w:val="000000" w:themeColor="text1"/>
          <w:sz w:val="28"/>
          <w:szCs w:val="28"/>
          <w:lang w:eastAsia="ru-RU"/>
        </w:rPr>
      </w:pPr>
    </w:p>
    <w:p w14:paraId="71DBFE26">
      <w:pPr>
        <w:spacing w:after="0" w:line="240" w:lineRule="auto"/>
        <w:ind w:firstLine="708"/>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Ведение учетной документации и работа бракеражной школьной комиссии. Необходимо запросить документы касательно работы бракеражной школьной комиссии и учетную документацию по школьному питанию:</w:t>
      </w:r>
    </w:p>
    <w:p w14:paraId="626B37F8">
      <w:pPr>
        <w:spacing w:after="0" w:line="240" w:lineRule="auto"/>
        <w:rPr>
          <w:rFonts w:ascii="Times New Roman" w:hAnsi="Times New Roman" w:eastAsia="Times New Roman" w:cs="Times New Roman"/>
          <w:color w:val="000000" w:themeColor="text1"/>
          <w:sz w:val="28"/>
          <w:szCs w:val="28"/>
          <w:lang w:eastAsia="ru-RU"/>
        </w:rPr>
      </w:pPr>
    </w:p>
    <w:p w14:paraId="3B15BBAF">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Приказ о создании бракеражной комиссии, дата создания;</w:t>
      </w:r>
    </w:p>
    <w:p w14:paraId="13A65314">
      <w:pPr>
        <w:spacing w:after="0" w:line="240" w:lineRule="auto"/>
        <w:rPr>
          <w:rFonts w:ascii="Times New Roman" w:hAnsi="Times New Roman" w:eastAsia="Times New Roman" w:cs="Times New Roman"/>
          <w:color w:val="000000" w:themeColor="text1"/>
          <w:sz w:val="28"/>
          <w:szCs w:val="28"/>
          <w:lang w:eastAsia="ru-RU"/>
        </w:rPr>
      </w:pPr>
    </w:p>
    <w:p w14:paraId="2412BE80">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Состав бракеражной комиссии, утвержденный план работы, наличие актов, протоколов;</w:t>
      </w:r>
    </w:p>
    <w:p w14:paraId="6E7BF851">
      <w:pPr>
        <w:spacing w:after="0" w:line="240" w:lineRule="auto"/>
        <w:rPr>
          <w:rFonts w:ascii="Times New Roman" w:hAnsi="Times New Roman" w:eastAsia="Times New Roman" w:cs="Times New Roman"/>
          <w:color w:val="000000" w:themeColor="text1"/>
          <w:sz w:val="28"/>
          <w:szCs w:val="28"/>
          <w:lang w:eastAsia="ru-RU"/>
        </w:rPr>
      </w:pPr>
    </w:p>
    <w:p w14:paraId="13B6E112">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Наличие утвержденного меню (наличие ежедневного и перспективного меню)</w:t>
      </w:r>
    </w:p>
    <w:p w14:paraId="086DE22C">
      <w:pPr>
        <w:spacing w:after="0" w:line="240" w:lineRule="auto"/>
        <w:rPr>
          <w:rFonts w:ascii="Times New Roman" w:hAnsi="Times New Roman" w:eastAsia="Times New Roman" w:cs="Times New Roman"/>
          <w:color w:val="000000" w:themeColor="text1"/>
          <w:sz w:val="28"/>
          <w:szCs w:val="28"/>
          <w:lang w:eastAsia="ru-RU"/>
        </w:rPr>
      </w:pPr>
    </w:p>
    <w:p w14:paraId="74D1F6A8">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Разнообразие блюд с учетом меню;</w:t>
      </w:r>
    </w:p>
    <w:p w14:paraId="36465B62">
      <w:pPr>
        <w:spacing w:after="0" w:line="240" w:lineRule="auto"/>
        <w:rPr>
          <w:rFonts w:ascii="Times New Roman" w:hAnsi="Times New Roman" w:eastAsia="Times New Roman" w:cs="Times New Roman"/>
          <w:color w:val="000000" w:themeColor="text1"/>
          <w:sz w:val="28"/>
          <w:szCs w:val="28"/>
          <w:lang w:eastAsia="ru-RU"/>
        </w:rPr>
      </w:pPr>
    </w:p>
    <w:p w14:paraId="4F631FBD">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Наличие бракеражных журналов сырой и готовой продукции;</w:t>
      </w:r>
    </w:p>
    <w:p w14:paraId="2121A015">
      <w:pPr>
        <w:spacing w:after="0" w:line="240" w:lineRule="auto"/>
        <w:rPr>
          <w:rFonts w:ascii="Times New Roman" w:hAnsi="Times New Roman" w:eastAsia="Times New Roman" w:cs="Times New Roman"/>
          <w:color w:val="000000" w:themeColor="text1"/>
          <w:sz w:val="28"/>
          <w:szCs w:val="28"/>
          <w:lang w:eastAsia="ru-RU"/>
        </w:rPr>
      </w:pPr>
    </w:p>
    <w:p w14:paraId="2334BDA2">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Ежемесячные отчеты и мониторинг по организации горячего, школьного питания;</w:t>
      </w:r>
    </w:p>
    <w:p w14:paraId="4E572773">
      <w:pPr>
        <w:spacing w:after="0" w:line="240" w:lineRule="auto"/>
        <w:rPr>
          <w:rFonts w:ascii="Times New Roman" w:hAnsi="Times New Roman" w:eastAsia="Times New Roman" w:cs="Times New Roman"/>
          <w:color w:val="000000" w:themeColor="text1"/>
          <w:sz w:val="28"/>
          <w:szCs w:val="28"/>
          <w:lang w:eastAsia="ru-RU"/>
        </w:rPr>
      </w:pPr>
    </w:p>
    <w:p w14:paraId="0B1E160B">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Режим питания школьников (график, продолжительность времени для приема пищи режим работы столовой);</w:t>
      </w:r>
    </w:p>
    <w:p w14:paraId="5565E78A">
      <w:pPr>
        <w:spacing w:after="0" w:line="240" w:lineRule="auto"/>
        <w:rPr>
          <w:rFonts w:ascii="Times New Roman" w:hAnsi="Times New Roman" w:eastAsia="Times New Roman" w:cs="Times New Roman"/>
          <w:color w:val="000000" w:themeColor="text1"/>
          <w:sz w:val="28"/>
          <w:szCs w:val="28"/>
          <w:lang w:eastAsia="ru-RU"/>
        </w:rPr>
      </w:pPr>
    </w:p>
    <w:p w14:paraId="3D19B29A">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Соблюдение питьевого режима, обеспеченность экологически чистой питьевой водой (наличие питьевых фонтанчиков, диспенсеров, своевременная очистка кулеров);</w:t>
      </w:r>
    </w:p>
    <w:p w14:paraId="24AAFE6B">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Наличие необходимых условия для мытья рук;</w:t>
      </w:r>
    </w:p>
    <w:p w14:paraId="4BD11182">
      <w:pPr>
        <w:spacing w:after="0" w:line="240" w:lineRule="auto"/>
        <w:jc w:val="center"/>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lang w:eastAsia="ru-RU"/>
        </w:rPr>
        <w:t>Благотворительные акции</w:t>
      </w:r>
    </w:p>
    <w:p w14:paraId="4A68DDDD">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shd w:val="clear" w:color="auto" w:fill="FFFFFF"/>
          <w:lang w:eastAsia="ru-RU"/>
        </w:rPr>
        <w:t xml:space="preserve">Из фонда всеобуч оказывается материальная помощь ученикам из социально-незащищенных семей в виде одежды и обуви, школьный рюкзак с канцелярскими товарами. Так же спонсорскую помощь оказывают местные исполнительные власти и организации поселка Бурабай. </w:t>
      </w:r>
      <w:r>
        <w:rPr>
          <w:rFonts w:ascii="Times New Roman" w:hAnsi="Times New Roman" w:eastAsia="Times New Roman" w:cs="Times New Roman"/>
          <w:color w:val="000000" w:themeColor="text1"/>
          <w:sz w:val="28"/>
          <w:szCs w:val="28"/>
          <w:lang w:eastAsia="ru-RU"/>
        </w:rPr>
        <w:t>Способствует этому проведение в школе социальных акций:</w:t>
      </w:r>
    </w:p>
    <w:p w14:paraId="2596B08D">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Ежегодно наша школа проводит и участвует в республиканской акции «Дорога в школу» и в   благотворительной акции. В этом году спонсорами данной акции были    благотворительного фонда Бурабай -мечеть 4 учащихся         где   ученикам из категории малообеспеченных и многодетных семей вручили подарки в виде рюкзаков и канцелярских принадлежностей.</w:t>
      </w:r>
    </w:p>
    <w:p w14:paraId="2F682317">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2BE1A17A">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722497B6">
      <w:pPr>
        <w:spacing w:after="0" w:line="240" w:lineRule="auto"/>
        <w:ind w:firstLine="708"/>
        <w:jc w:val="both"/>
        <w:rPr>
          <w:rFonts w:ascii="Times New Roman" w:hAnsi="Times New Roman" w:eastAsia="Times New Roman" w:cs="Times New Roman"/>
          <w:color w:val="000000" w:themeColor="text1"/>
          <w:sz w:val="28"/>
          <w:szCs w:val="28"/>
          <w:lang w:eastAsia="ru-RU"/>
        </w:rPr>
      </w:pPr>
      <w:r>
        <w:rPr>
          <w:lang w:val="en-US"/>
        </w:rPr>
        <w:drawing>
          <wp:inline distT="0" distB="0" distL="0" distR="0">
            <wp:extent cx="1885950" cy="1685925"/>
            <wp:effectExtent l="0" t="0" r="0" b="9525"/>
            <wp:docPr id="51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 name="Рисунок 2"/>
                    <pic:cNvPicPr>
                      <a:picLocks noChangeAspect="1"/>
                    </pic:cNvPicPr>
                  </pic:nvPicPr>
                  <pic:blipFill>
                    <a:blip r:embed="rId102" cstate="print">
                      <a:extLst>
                        <a:ext uri="{28A0092B-C50C-407E-A947-70E740481C1C}">
                          <a14:useLocalDpi xmlns:a14="http://schemas.microsoft.com/office/drawing/2010/main" val="0"/>
                        </a:ext>
                      </a:extLst>
                    </a:blip>
                    <a:srcRect l="7225" r="7225"/>
                    <a:stretch>
                      <a:fillRect/>
                    </a:stretch>
                  </pic:blipFill>
                  <pic:spPr>
                    <a:xfrm>
                      <a:off x="0" y="0"/>
                      <a:ext cx="1885950" cy="1685925"/>
                    </a:xfrm>
                    <a:prstGeom prst="rect">
                      <a:avLst/>
                    </a:prstGeom>
                    <a:noFill/>
                    <a:ln>
                      <a:noFill/>
                    </a:ln>
                  </pic:spPr>
                </pic:pic>
              </a:graphicData>
            </a:graphic>
          </wp:inline>
        </w:drawing>
      </w:r>
    </w:p>
    <w:p w14:paraId="46162B26">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54411DC5">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 </w:t>
      </w:r>
    </w:p>
    <w:p w14:paraId="0611DC03">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41035698">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7314D34E">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2DBC7D86">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2BF66949">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От спонсоров: ИП Достык, ТОО Береке Бурабай, ИП Легомин Г.С. ,ИП Жылкыбаева М.Т., ИП Тогубаев Е.М. ИП Чаленко А.И.,ИП Пономарев  А.Б. на  Новый год было вручено 35  учащимся из категории  малообеспеченных и многодетных семей, детей спортсменов и олимпийским призерам были вручены новогодние кульки.</w:t>
      </w:r>
    </w:p>
    <w:p w14:paraId="4BE95FB6">
      <w:pPr>
        <w:spacing w:after="0" w:line="240" w:lineRule="auto"/>
        <w:ind w:firstLine="708"/>
        <w:jc w:val="both"/>
        <w:rPr>
          <w:rFonts w:ascii="Times New Roman" w:hAnsi="Times New Roman" w:eastAsia="Times New Roman" w:cs="Times New Roman"/>
          <w:color w:val="000000" w:themeColor="text1"/>
          <w:sz w:val="28"/>
          <w:szCs w:val="28"/>
          <w:lang w:eastAsia="ru-RU"/>
        </w:rPr>
      </w:pPr>
      <w:r>
        <w:rPr>
          <w:lang w:val="en-US"/>
        </w:rPr>
        <w:drawing>
          <wp:inline distT="0" distB="0" distL="0" distR="0">
            <wp:extent cx="1952625" cy="2620010"/>
            <wp:effectExtent l="0" t="0" r="9525" b="8890"/>
            <wp:docPr id="1025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 name="Рисунок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2016575" cy="2706122"/>
                    </a:xfrm>
                    <a:prstGeom prst="rect">
                      <a:avLst/>
                    </a:prstGeom>
                    <a:noFill/>
                    <a:ln>
                      <a:noFill/>
                    </a:ln>
                  </pic:spPr>
                </pic:pic>
              </a:graphicData>
            </a:graphic>
          </wp:inline>
        </w:drawing>
      </w:r>
      <w:r>
        <w:rPr>
          <w:lang w:val="en-US"/>
        </w:rPr>
        <w:drawing>
          <wp:inline distT="0" distB="0" distL="0" distR="0">
            <wp:extent cx="1771650" cy="1971675"/>
            <wp:effectExtent l="0" t="0" r="0" b="9525"/>
            <wp:docPr id="102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 name="Рисунок 2"/>
                    <pic:cNvPicPr>
                      <a:picLocks noChangeAspect="1"/>
                    </pic:cNvPicPr>
                  </pic:nvPicPr>
                  <pic:blipFill>
                    <a:blip r:embed="rId104" cstate="print">
                      <a:extLst>
                        <a:ext uri="{28A0092B-C50C-407E-A947-70E740481C1C}">
                          <a14:useLocalDpi xmlns:a14="http://schemas.microsoft.com/office/drawing/2010/main" val="0"/>
                        </a:ext>
                      </a:extLst>
                    </a:blip>
                    <a:srcRect t="23656" b="23656"/>
                    <a:stretch>
                      <a:fillRect/>
                    </a:stretch>
                  </pic:blipFill>
                  <pic:spPr>
                    <a:xfrm>
                      <a:off x="0" y="0"/>
                      <a:ext cx="1789688" cy="1991749"/>
                    </a:xfrm>
                    <a:prstGeom prst="rect">
                      <a:avLst/>
                    </a:prstGeom>
                    <a:noFill/>
                    <a:ln>
                      <a:noFill/>
                    </a:ln>
                  </pic:spPr>
                </pic:pic>
              </a:graphicData>
            </a:graphic>
          </wp:inline>
        </w:drawing>
      </w:r>
      <w:r>
        <w:rPr>
          <w:lang w:val="en-US"/>
        </w:rPr>
        <w:drawing>
          <wp:inline distT="0" distB="0" distL="0" distR="0">
            <wp:extent cx="1581150" cy="1595120"/>
            <wp:effectExtent l="0" t="0" r="0" b="5080"/>
            <wp:docPr id="102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 name="Рисунок 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1581372" cy="1595344"/>
                    </a:xfrm>
                    <a:prstGeom prst="rect">
                      <a:avLst/>
                    </a:prstGeom>
                    <a:noFill/>
                    <a:ln>
                      <a:noFill/>
                    </a:ln>
                  </pic:spPr>
                </pic:pic>
              </a:graphicData>
            </a:graphic>
          </wp:inline>
        </w:drawing>
      </w:r>
    </w:p>
    <w:p w14:paraId="523F2D1C">
      <w:pPr>
        <w:spacing w:after="0" w:line="240" w:lineRule="auto"/>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lang w:eastAsia="ru-RU"/>
        </w:rPr>
        <w:t>Профилактика безнадзорности и правонарушений среди обучающихся.</w:t>
      </w:r>
    </w:p>
    <w:p w14:paraId="4DC128D2">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 xml:space="preserve">Профилактика правонарушений с учащимися, оказавшимися в трудной жизненной ситуации. Воспитание в школе реализуется через воспитательный процесс – взаимодействие педагогов и детей с целью ориентации их на саморазвитие, самовоспитание, самореализацию. В основе работы с учащимися, оказавшимися в трудной жизненной ситуации, заложен индивидуальный подход. Индивидуальный подход в воспитании предполагает организацию педагогических воздействий с учетом особенностей и уровня воспитанности ребенка, а также условий его жизнедеятельности.  Социальный педагог проводит изучение контингента подростков и их семей, начиная с младших классов, выделяет учащихся и подростков, оказавшихся в трудной жизненной ситуации. Поддерживается тесная связь с родителями, классными руководителями, учителями-предметниками, медицинским работником школы, педагогами-психологами, администрацией школы и комиссией по делам несовершеннолетних. </w:t>
      </w:r>
    </w:p>
    <w:p w14:paraId="498D313F">
      <w:pPr>
        <w:spacing w:after="0" w:line="240" w:lineRule="auto"/>
        <w:ind w:firstLine="708"/>
        <w:jc w:val="both"/>
        <w:rPr>
          <w:sz w:val="28"/>
          <w:szCs w:val="28"/>
        </w:rPr>
      </w:pPr>
      <w:r>
        <w:rPr>
          <w:rFonts w:ascii="Times New Roman" w:hAnsi="Times New Roman" w:eastAsia="Times New Roman" w:cs="Times New Roman"/>
          <w:color w:val="000000" w:themeColor="text1"/>
          <w:sz w:val="28"/>
          <w:szCs w:val="28"/>
          <w:shd w:val="clear" w:color="auto" w:fill="FFFFFF"/>
          <w:lang w:eastAsia="ru-RU"/>
        </w:rPr>
        <w:t>Согласно плану мероприятий, было проведено беседа на тему «Профилактика аутодеструктивного (суицидального) поведения среди подростков» Цель данного мероприятия: предупреждение суицидальных попыток, интернет зависимости, буллинга, курение и парение Вейпов, вымогательство среди несовершеннолетних.</w:t>
      </w:r>
      <w:r>
        <w:rPr>
          <w:sz w:val="28"/>
          <w:szCs w:val="28"/>
        </w:rPr>
        <w:t xml:space="preserve"> </w:t>
      </w:r>
    </w:p>
    <w:p w14:paraId="22F591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месячника  по профилактике ВИЧ /СПИДА С УЧАЩИМИСЯ 9-10 классов  были проведены беседы на тему : «Наркомания  ,курение  и алкоголизм»  и по пропаганде  здорового образа жизни.</w:t>
      </w:r>
    </w:p>
    <w:p w14:paraId="00FF5CA2">
      <w:pPr>
        <w:spacing w:after="0" w:line="240" w:lineRule="auto"/>
        <w:ind w:firstLine="708"/>
        <w:jc w:val="both"/>
        <w:rPr>
          <w:rFonts w:ascii="Times New Roman" w:hAnsi="Times New Roman" w:cs="Times New Roman"/>
          <w:sz w:val="28"/>
          <w:szCs w:val="28"/>
        </w:rPr>
      </w:pPr>
    </w:p>
    <w:p w14:paraId="5002DA96">
      <w:pPr>
        <w:spacing w:after="0" w:line="240" w:lineRule="auto"/>
        <w:jc w:val="both"/>
        <w:rPr>
          <w:sz w:val="28"/>
          <w:szCs w:val="28"/>
        </w:rPr>
      </w:pPr>
      <w:r>
        <w:rPr>
          <w:sz w:val="28"/>
          <w:szCs w:val="28"/>
        </w:rPr>
        <w:t xml:space="preserve">    </w:t>
      </w:r>
    </w:p>
    <w:p w14:paraId="4F12F4FD">
      <w:pPr>
        <w:spacing w:after="0" w:line="240" w:lineRule="auto"/>
        <w:jc w:val="both"/>
        <w:rPr>
          <w:sz w:val="28"/>
          <w:szCs w:val="28"/>
        </w:rPr>
      </w:pPr>
    </w:p>
    <w:p w14:paraId="44C8DA12">
      <w:pPr>
        <w:spacing w:after="0" w:line="240" w:lineRule="auto"/>
        <w:jc w:val="both"/>
        <w:rPr>
          <w:sz w:val="28"/>
          <w:szCs w:val="28"/>
        </w:rPr>
      </w:pPr>
    </w:p>
    <w:p w14:paraId="677BF8D7">
      <w:pPr>
        <w:spacing w:after="0" w:line="240" w:lineRule="auto"/>
        <w:jc w:val="both"/>
        <w:rPr>
          <w:rStyle w:val="13"/>
          <w:rFonts w:ascii="Times New Roman" w:hAnsi="Times New Roman" w:cs="Times New Roman"/>
          <w:sz w:val="28"/>
          <w:szCs w:val="28"/>
        </w:rPr>
      </w:pPr>
      <w:r>
        <w:fldChar w:fldCharType="begin"/>
      </w:r>
      <w:r>
        <w:instrText xml:space="preserve"> HYPERLINK "https://www.instagram.com/share/reel/BBofOGZGo-" </w:instrText>
      </w:r>
      <w:r>
        <w:fldChar w:fldCharType="separate"/>
      </w:r>
      <w:r>
        <w:rPr>
          <w:rStyle w:val="13"/>
          <w:rFonts w:ascii="Times New Roman" w:hAnsi="Times New Roman" w:cs="Times New Roman"/>
          <w:sz w:val="28"/>
          <w:szCs w:val="28"/>
        </w:rPr>
        <w:t>https://www.instagram.com/share/reel/BBofOGZGo-</w:t>
      </w:r>
      <w:r>
        <w:rPr>
          <w:rStyle w:val="13"/>
          <w:rFonts w:ascii="Times New Roman" w:hAnsi="Times New Roman" w:cs="Times New Roman"/>
          <w:sz w:val="28"/>
          <w:szCs w:val="28"/>
        </w:rPr>
        <w:fldChar w:fldCharType="end"/>
      </w:r>
    </w:p>
    <w:p w14:paraId="30E14E80">
      <w:pPr>
        <w:spacing w:after="0" w:line="240" w:lineRule="auto"/>
        <w:ind w:firstLine="708"/>
        <w:jc w:val="both"/>
        <w:rPr>
          <w:rStyle w:val="13"/>
          <w:rFonts w:ascii="Times New Roman" w:hAnsi="Times New Roman" w:cs="Times New Roman"/>
          <w:sz w:val="28"/>
          <w:szCs w:val="28"/>
        </w:rPr>
      </w:pPr>
    </w:p>
    <w:p w14:paraId="6FF73A17">
      <w:pPr>
        <w:spacing w:after="0" w:line="240" w:lineRule="auto"/>
        <w:ind w:firstLine="708"/>
        <w:jc w:val="both"/>
        <w:rPr>
          <w:rFonts w:ascii="Times New Roman" w:hAnsi="Times New Roman" w:cs="Times New Roman"/>
          <w:color w:val="156082" w:themeColor="accent1"/>
          <w:sz w:val="28"/>
          <w:szCs w:val="28"/>
        </w:rPr>
      </w:pPr>
      <w:r>
        <w:rPr>
          <w:lang w:val="en-US"/>
        </w:rPr>
        <w:drawing>
          <wp:inline distT="0" distB="0" distL="0" distR="0">
            <wp:extent cx="1743075" cy="2295525"/>
            <wp:effectExtent l="0" t="0" r="9525" b="9525"/>
            <wp:docPr id="11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1749100" cy="2303459"/>
                    </a:xfrm>
                    <a:prstGeom prst="rect">
                      <a:avLst/>
                    </a:prstGeom>
                    <a:noFill/>
                    <a:ln>
                      <a:noFill/>
                    </a:ln>
                  </pic:spPr>
                </pic:pic>
              </a:graphicData>
            </a:graphic>
          </wp:inline>
        </w:drawing>
      </w:r>
      <w:r>
        <w:rPr>
          <w:lang w:val="en-US"/>
        </w:rPr>
        <w:drawing>
          <wp:inline distT="0" distB="0" distL="0" distR="0">
            <wp:extent cx="1670050" cy="2835275"/>
            <wp:effectExtent l="0" t="0" r="6350" b="3175"/>
            <wp:docPr id="112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 name="Рисунок 2"/>
                    <pic:cNvPicPr>
                      <a:picLocks noChangeAspect="1"/>
                    </pic:cNvPicPr>
                  </pic:nvPicPr>
                  <pic:blipFill>
                    <a:blip r:embed="rId107" cstate="print">
                      <a:extLst>
                        <a:ext uri="{28A0092B-C50C-407E-A947-70E740481C1C}">
                          <a14:useLocalDpi xmlns:a14="http://schemas.microsoft.com/office/drawing/2010/main" val="0"/>
                        </a:ext>
                      </a:extLst>
                    </a:blip>
                    <a:srcRect l="17918" r="17918"/>
                    <a:stretch>
                      <a:fillRect/>
                    </a:stretch>
                  </pic:blipFill>
                  <pic:spPr>
                    <a:xfrm rot="10800000" flipH="1" flipV="1">
                      <a:off x="0" y="0"/>
                      <a:ext cx="1875045" cy="3182119"/>
                    </a:xfrm>
                    <a:prstGeom prst="rect">
                      <a:avLst/>
                    </a:prstGeom>
                    <a:noFill/>
                    <a:ln>
                      <a:noFill/>
                    </a:ln>
                  </pic:spPr>
                </pic:pic>
              </a:graphicData>
            </a:graphic>
          </wp:inline>
        </w:drawing>
      </w:r>
    </w:p>
    <w:p w14:paraId="543CDE3E">
      <w:pPr>
        <w:spacing w:after="0" w:line="240" w:lineRule="auto"/>
        <w:jc w:val="both"/>
        <w:rPr>
          <w:rFonts w:ascii="Times New Roman" w:hAnsi="Times New Roman" w:cs="Times New Roman"/>
          <w:color w:val="156082" w:themeColor="accent1"/>
          <w:sz w:val="28"/>
          <w:szCs w:val="28"/>
        </w:rPr>
      </w:pPr>
      <w:r>
        <w:rPr>
          <w:rFonts w:ascii="Times New Roman" w:hAnsi="Times New Roman" w:cs="Times New Roman"/>
          <w:color w:val="156082" w:themeColor="accent1"/>
          <w:sz w:val="28"/>
          <w:szCs w:val="28"/>
        </w:rPr>
        <w:t xml:space="preserve"> </w:t>
      </w:r>
    </w:p>
    <w:p w14:paraId="67B522D2">
      <w:pPr>
        <w:spacing w:after="0" w:line="240" w:lineRule="auto"/>
        <w:jc w:val="both"/>
        <w:rPr>
          <w:rFonts w:ascii="Times New Roman" w:hAnsi="Times New Roman" w:cs="Times New Roman"/>
          <w:color w:val="000000" w:themeColor="text1"/>
          <w:sz w:val="28"/>
          <w:szCs w:val="28"/>
        </w:rPr>
      </w:pPr>
    </w:p>
    <w:p w14:paraId="6418AAC0">
      <w:pPr>
        <w:spacing w:after="0" w:line="240" w:lineRule="auto"/>
        <w:jc w:val="both"/>
        <w:rPr>
          <w:rFonts w:ascii="Times New Roman" w:hAnsi="Times New Roman" w:cs="Times New Roman"/>
          <w:color w:val="000000" w:themeColor="text1"/>
          <w:sz w:val="28"/>
          <w:szCs w:val="28"/>
        </w:rPr>
      </w:pPr>
    </w:p>
    <w:p w14:paraId="1CD7BE68">
      <w:pPr>
        <w:spacing w:after="0" w:line="240" w:lineRule="auto"/>
        <w:jc w:val="both"/>
        <w:rPr>
          <w:rFonts w:ascii="Times New Roman" w:hAnsi="Times New Roman" w:cs="Times New Roman"/>
          <w:color w:val="000000" w:themeColor="text1"/>
          <w:sz w:val="28"/>
          <w:szCs w:val="28"/>
        </w:rPr>
      </w:pPr>
    </w:p>
    <w:p w14:paraId="14144DF9">
      <w:pPr>
        <w:spacing w:after="0" w:line="240" w:lineRule="auto"/>
        <w:jc w:val="both"/>
        <w:rPr>
          <w:rFonts w:ascii="Times New Roman" w:hAnsi="Times New Roman" w:cs="Times New Roman"/>
          <w:color w:val="000000" w:themeColor="text1"/>
          <w:sz w:val="28"/>
          <w:szCs w:val="28"/>
        </w:rPr>
      </w:pPr>
    </w:p>
    <w:p w14:paraId="096D723A">
      <w:pPr>
        <w:spacing w:after="0" w:line="240" w:lineRule="auto"/>
        <w:jc w:val="both"/>
        <w:rPr>
          <w:rFonts w:ascii="Times New Roman" w:hAnsi="Times New Roman" w:cs="Times New Roman"/>
          <w:color w:val="000000" w:themeColor="text1"/>
          <w:sz w:val="28"/>
          <w:szCs w:val="28"/>
        </w:rPr>
      </w:pPr>
    </w:p>
    <w:p w14:paraId="48DDC24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целях  профилактики правонарушении среди несовершеннолетних  был  организован просмотр документального  фильма  «Закладка» </w:t>
      </w:r>
    </w:p>
    <w:p w14:paraId="3AB32720">
      <w:pPr>
        <w:spacing w:after="0" w:line="240" w:lineRule="auto"/>
        <w:jc w:val="both"/>
        <w:rPr>
          <w:rStyle w:val="13"/>
          <w:rFonts w:ascii="Times New Roman" w:hAnsi="Times New Roman" w:cs="Times New Roman"/>
          <w:sz w:val="28"/>
          <w:szCs w:val="28"/>
        </w:rPr>
      </w:pPr>
      <w:r>
        <w:fldChar w:fldCharType="begin"/>
      </w:r>
      <w:r>
        <w:instrText xml:space="preserve"> HYPERLINK "https://www.instagram.com/share/p/BBUh9ejywT" </w:instrText>
      </w:r>
      <w:r>
        <w:fldChar w:fldCharType="separate"/>
      </w:r>
      <w:r>
        <w:rPr>
          <w:rStyle w:val="13"/>
          <w:rFonts w:ascii="Times New Roman" w:hAnsi="Times New Roman" w:cs="Times New Roman"/>
          <w:sz w:val="28"/>
          <w:szCs w:val="28"/>
        </w:rPr>
        <w:t>https://www.instagram.com/share/p/BBUh9ejywT</w:t>
      </w:r>
      <w:r>
        <w:rPr>
          <w:rStyle w:val="13"/>
          <w:rFonts w:ascii="Times New Roman" w:hAnsi="Times New Roman" w:cs="Times New Roman"/>
          <w:sz w:val="28"/>
          <w:szCs w:val="28"/>
        </w:rPr>
        <w:fldChar w:fldCharType="end"/>
      </w:r>
    </w:p>
    <w:p w14:paraId="520B7EAC">
      <w:pPr>
        <w:spacing w:after="0" w:line="240" w:lineRule="auto"/>
        <w:jc w:val="both"/>
        <w:rPr>
          <w:rStyle w:val="13"/>
          <w:rFonts w:ascii="Times New Roman" w:hAnsi="Times New Roman" w:cs="Times New Roman"/>
          <w:sz w:val="28"/>
          <w:szCs w:val="28"/>
        </w:rPr>
      </w:pPr>
    </w:p>
    <w:p w14:paraId="6A1B6ABD">
      <w:pPr>
        <w:spacing w:after="0" w:line="240" w:lineRule="auto"/>
        <w:jc w:val="both"/>
        <w:rPr>
          <w:rStyle w:val="13"/>
          <w:rFonts w:ascii="Times New Roman" w:hAnsi="Times New Roman" w:cs="Times New Roman"/>
          <w:sz w:val="28"/>
          <w:szCs w:val="28"/>
        </w:rPr>
      </w:pPr>
    </w:p>
    <w:p w14:paraId="2A239A7F">
      <w:pPr>
        <w:spacing w:after="0" w:line="240" w:lineRule="auto"/>
        <w:jc w:val="both"/>
        <w:rPr>
          <w:rFonts w:ascii="Times New Roman" w:hAnsi="Times New Roman" w:cs="Times New Roman"/>
          <w:color w:val="156082" w:themeColor="accent1"/>
          <w:sz w:val="28"/>
          <w:szCs w:val="28"/>
        </w:rPr>
      </w:pPr>
      <w:r>
        <w:rPr>
          <w:lang w:val="en-US"/>
        </w:rPr>
        <w:drawing>
          <wp:inline distT="0" distB="0" distL="0" distR="0">
            <wp:extent cx="2232025" cy="1219200"/>
            <wp:effectExtent l="0" t="0" r="15875" b="0"/>
            <wp:docPr id="1230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 name="Рисунок 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2232025" cy="1219200"/>
                    </a:xfrm>
                    <a:prstGeom prst="rect">
                      <a:avLst/>
                    </a:prstGeom>
                    <a:noFill/>
                    <a:ln>
                      <a:noFill/>
                    </a:ln>
                  </pic:spPr>
                </pic:pic>
              </a:graphicData>
            </a:graphic>
          </wp:inline>
        </w:drawing>
      </w:r>
      <w:r>
        <w:rPr>
          <w:lang w:val="en-US"/>
        </w:rPr>
        <w:drawing>
          <wp:inline distT="0" distB="0" distL="0" distR="0">
            <wp:extent cx="1333500" cy="1762125"/>
            <wp:effectExtent l="0" t="0" r="0" b="9525"/>
            <wp:docPr id="1230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 name="Рисунок 8"/>
                    <pic:cNvPicPr>
                      <a:picLocks noChangeAspect="1"/>
                    </pic:cNvPicPr>
                  </pic:nvPicPr>
                  <pic:blipFill>
                    <a:blip r:embed="rId109" cstate="print">
                      <a:extLst>
                        <a:ext uri="{28A0092B-C50C-407E-A947-70E740481C1C}">
                          <a14:useLocalDpi xmlns:a14="http://schemas.microsoft.com/office/drawing/2010/main" val="0"/>
                        </a:ext>
                      </a:extLst>
                    </a:blip>
                    <a:srcRect l="25078" r="25078"/>
                    <a:stretch>
                      <a:fillRect/>
                    </a:stretch>
                  </pic:blipFill>
                  <pic:spPr>
                    <a:xfrm>
                      <a:off x="0" y="0"/>
                      <a:ext cx="1371576" cy="1812440"/>
                    </a:xfrm>
                    <a:prstGeom prst="rect">
                      <a:avLst/>
                    </a:prstGeom>
                    <a:noFill/>
                    <a:ln>
                      <a:noFill/>
                    </a:ln>
                  </pic:spPr>
                </pic:pic>
              </a:graphicData>
            </a:graphic>
          </wp:inline>
        </w:drawing>
      </w:r>
    </w:p>
    <w:p w14:paraId="0EAE6CBA">
      <w:pPr>
        <w:spacing w:after="0" w:line="240" w:lineRule="auto"/>
        <w:jc w:val="both"/>
        <w:rPr>
          <w:rFonts w:ascii="Times New Roman" w:hAnsi="Times New Roman" w:cs="Times New Roman"/>
          <w:b/>
          <w:color w:val="252525" w:themeColor="text1" w:themeTint="D9"/>
          <w:sz w:val="28"/>
          <w:szCs w:val="28"/>
        </w:rPr>
      </w:pPr>
      <w:r>
        <w:rPr>
          <w:rFonts w:ascii="Times New Roman" w:hAnsi="Times New Roman" w:cs="Times New Roman"/>
          <w:b/>
          <w:color w:val="252525" w:themeColor="text1" w:themeTint="D9"/>
          <w:sz w:val="28"/>
          <w:szCs w:val="28"/>
        </w:rPr>
        <w:t xml:space="preserve"> </w:t>
      </w:r>
    </w:p>
    <w:p w14:paraId="7FDD7E9D">
      <w:pPr>
        <w:spacing w:after="0" w:line="240" w:lineRule="auto"/>
        <w:jc w:val="both"/>
        <w:rPr>
          <w:rFonts w:ascii="Times New Roman" w:hAnsi="Times New Roman" w:cs="Times New Roman"/>
          <w:color w:val="000000" w:themeColor="text1"/>
          <w:sz w:val="28"/>
          <w:szCs w:val="28"/>
        </w:rPr>
      </w:pPr>
    </w:p>
    <w:p w14:paraId="216EDFF2">
      <w:pPr>
        <w:spacing w:after="0" w:line="24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Новогодние мероприятия</w:t>
      </w:r>
    </w:p>
    <w:p w14:paraId="033CEE54">
      <w:pPr>
        <w:spacing w:after="0" w:line="240" w:lineRule="auto"/>
        <w:jc w:val="both"/>
        <w:rPr>
          <w:rFonts w:ascii="Times New Roman" w:hAnsi="Times New Roman" w:cs="Times New Roman"/>
          <w:color w:val="000000" w:themeColor="text1"/>
          <w:sz w:val="28"/>
          <w:szCs w:val="28"/>
        </w:rPr>
      </w:pPr>
    </w:p>
    <w:p w14:paraId="518C0893">
      <w:pPr>
        <w:spacing w:after="0" w:line="240" w:lineRule="auto"/>
        <w:jc w:val="both"/>
        <w:rPr>
          <w:rStyle w:val="13"/>
          <w:rFonts w:ascii="Times New Roman" w:hAnsi="Times New Roman" w:cs="Times New Roman"/>
          <w:sz w:val="28"/>
          <w:szCs w:val="28"/>
        </w:rPr>
      </w:pPr>
      <w:r>
        <w:rPr>
          <w:rFonts w:ascii="Times New Roman" w:hAnsi="Times New Roman" w:cs="Times New Roman"/>
          <w:color w:val="000000" w:themeColor="text1"/>
          <w:sz w:val="28"/>
          <w:szCs w:val="28"/>
        </w:rPr>
        <w:t>24.12.2024г учащиеся нашей школы приняли участие в новогоднем  празднике в РОУЦ «Балдаурен» и были награждены новогодними  подарками от акима Бурабайского района Садыкова А.С.</w:t>
      </w:r>
      <w:r>
        <w:t xml:space="preserve"> </w:t>
      </w:r>
      <w:r>
        <w:fldChar w:fldCharType="begin"/>
      </w:r>
      <w:r>
        <w:instrText xml:space="preserve"> HYPERLINK "https://www.instagram.com/share/reel/__FKgenf0" </w:instrText>
      </w:r>
      <w:r>
        <w:fldChar w:fldCharType="separate"/>
      </w:r>
      <w:r>
        <w:rPr>
          <w:rStyle w:val="13"/>
          <w:rFonts w:ascii="Times New Roman" w:hAnsi="Times New Roman" w:cs="Times New Roman"/>
          <w:sz w:val="28"/>
          <w:szCs w:val="28"/>
        </w:rPr>
        <w:t>https://www.instagram.com/share/reel/__FKgenf0</w:t>
      </w:r>
      <w:r>
        <w:rPr>
          <w:rStyle w:val="13"/>
          <w:rFonts w:ascii="Times New Roman" w:hAnsi="Times New Roman" w:cs="Times New Roman"/>
          <w:sz w:val="28"/>
          <w:szCs w:val="28"/>
        </w:rPr>
        <w:fldChar w:fldCharType="end"/>
      </w:r>
    </w:p>
    <w:p w14:paraId="4C6D55B8">
      <w:pPr>
        <w:spacing w:after="0" w:line="240" w:lineRule="auto"/>
        <w:jc w:val="both"/>
        <w:rPr>
          <w:rStyle w:val="13"/>
          <w:rFonts w:ascii="Times New Roman" w:hAnsi="Times New Roman" w:cs="Times New Roman"/>
          <w:sz w:val="28"/>
          <w:szCs w:val="28"/>
        </w:rPr>
      </w:pPr>
    </w:p>
    <w:p w14:paraId="28F5E7A0">
      <w:pPr>
        <w:spacing w:after="0" w:line="240" w:lineRule="auto"/>
        <w:jc w:val="both"/>
        <w:rPr>
          <w:rStyle w:val="13"/>
          <w:rFonts w:ascii="Times New Roman" w:hAnsi="Times New Roman" w:cs="Times New Roman"/>
          <w:sz w:val="28"/>
          <w:szCs w:val="28"/>
        </w:rPr>
      </w:pPr>
      <w:r>
        <w:rPr>
          <w:lang w:val="en-US"/>
        </w:rPr>
        <w:drawing>
          <wp:inline distT="0" distB="0" distL="0" distR="0">
            <wp:extent cx="1895475" cy="2225040"/>
            <wp:effectExtent l="0" t="0" r="9525" b="3810"/>
            <wp:docPr id="133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 name="Рисунок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1901667" cy="2232584"/>
                    </a:xfrm>
                    <a:prstGeom prst="rect">
                      <a:avLst/>
                    </a:prstGeom>
                    <a:noFill/>
                    <a:ln>
                      <a:noFill/>
                    </a:ln>
                  </pic:spPr>
                </pic:pic>
              </a:graphicData>
            </a:graphic>
          </wp:inline>
        </w:drawing>
      </w:r>
      <w:r>
        <w:rPr>
          <w:lang w:val="en-US"/>
        </w:rPr>
        <w:drawing>
          <wp:inline distT="0" distB="0" distL="0" distR="0">
            <wp:extent cx="1924050" cy="2697480"/>
            <wp:effectExtent l="0" t="0" r="0" b="7620"/>
            <wp:docPr id="133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 name="Рисунок 2"/>
                    <pic:cNvPicPr>
                      <a:picLocks noChangeAspect="1"/>
                    </pic:cNvPicPr>
                  </pic:nvPicPr>
                  <pic:blipFill>
                    <a:blip r:embed="rId111" cstate="print">
                      <a:extLst>
                        <a:ext uri="{28A0092B-C50C-407E-A947-70E740481C1C}">
                          <a14:useLocalDpi xmlns:a14="http://schemas.microsoft.com/office/drawing/2010/main" val="0"/>
                        </a:ext>
                      </a:extLst>
                    </a:blip>
                    <a:srcRect l="17918" r="17918"/>
                    <a:stretch>
                      <a:fillRect/>
                    </a:stretch>
                  </pic:blipFill>
                  <pic:spPr>
                    <a:xfrm>
                      <a:off x="0" y="0"/>
                      <a:ext cx="1926554" cy="2701147"/>
                    </a:xfrm>
                    <a:prstGeom prst="rect">
                      <a:avLst/>
                    </a:prstGeom>
                    <a:noFill/>
                    <a:ln>
                      <a:noFill/>
                    </a:ln>
                  </pic:spPr>
                </pic:pic>
              </a:graphicData>
            </a:graphic>
          </wp:inline>
        </w:drawing>
      </w:r>
    </w:p>
    <w:p w14:paraId="64910102">
      <w:pPr>
        <w:spacing w:after="0" w:line="240" w:lineRule="auto"/>
        <w:jc w:val="both"/>
        <w:rPr>
          <w:rFonts w:ascii="Times New Roman" w:hAnsi="Times New Roman" w:cs="Times New Roman"/>
          <w:color w:val="156082" w:themeColor="accent1"/>
          <w:sz w:val="28"/>
          <w:szCs w:val="28"/>
        </w:rPr>
      </w:pPr>
    </w:p>
    <w:p w14:paraId="7646A555">
      <w:pPr>
        <w:spacing w:after="0" w:line="240" w:lineRule="auto"/>
        <w:jc w:val="both"/>
        <w:rPr>
          <w:rFonts w:ascii="Times New Roman" w:hAnsi="Times New Roman" w:cs="Times New Roman"/>
          <w:color w:val="156082" w:themeColor="accent1"/>
          <w:sz w:val="28"/>
          <w:szCs w:val="28"/>
        </w:rPr>
      </w:pPr>
    </w:p>
    <w:p w14:paraId="4F34BFB0">
      <w:pPr>
        <w:spacing w:after="0" w:line="240" w:lineRule="auto"/>
        <w:jc w:val="both"/>
        <w:rPr>
          <w:rFonts w:ascii="Times New Roman" w:hAnsi="Times New Roman" w:cs="Times New Roman"/>
          <w:color w:val="000000" w:themeColor="text1"/>
          <w:sz w:val="28"/>
          <w:szCs w:val="28"/>
        </w:rPr>
      </w:pPr>
    </w:p>
    <w:p w14:paraId="056C4F35">
      <w:pPr>
        <w:spacing w:after="0" w:line="240" w:lineRule="auto"/>
        <w:jc w:val="both"/>
        <w:rPr>
          <w:rFonts w:ascii="Times New Roman" w:hAnsi="Times New Roman" w:cs="Times New Roman"/>
          <w:color w:val="000000" w:themeColor="text1"/>
          <w:sz w:val="28"/>
          <w:szCs w:val="28"/>
        </w:rPr>
      </w:pPr>
    </w:p>
    <w:p w14:paraId="5B8C172B">
      <w:pPr>
        <w:spacing w:after="0" w:line="240" w:lineRule="auto"/>
        <w:jc w:val="both"/>
        <w:rPr>
          <w:rFonts w:ascii="Times New Roman" w:hAnsi="Times New Roman" w:cs="Times New Roman"/>
          <w:color w:val="000000" w:themeColor="text1"/>
          <w:sz w:val="28"/>
          <w:szCs w:val="28"/>
        </w:rPr>
      </w:pPr>
    </w:p>
    <w:p w14:paraId="69DE287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27.12.2024 г в поселке ДК  Окжетпес  прошла новогодняя елка для малообеспеченных семей</w:t>
      </w:r>
    </w:p>
    <w:p w14:paraId="50B4E977">
      <w:pPr>
        <w:spacing w:after="0" w:line="240" w:lineRule="auto"/>
        <w:jc w:val="both"/>
        <w:rPr>
          <w:rFonts w:ascii="Times New Roman" w:hAnsi="Times New Roman" w:cs="Times New Roman"/>
          <w:color w:val="000000" w:themeColor="text1"/>
          <w:sz w:val="28"/>
          <w:szCs w:val="28"/>
        </w:rPr>
      </w:pPr>
    </w:p>
    <w:p w14:paraId="17EAEB9B">
      <w:pPr>
        <w:spacing w:after="0" w:line="240" w:lineRule="auto"/>
        <w:jc w:val="both"/>
        <w:rPr>
          <w:rFonts w:ascii="Times New Roman" w:hAnsi="Times New Roman" w:cs="Times New Roman"/>
          <w:color w:val="000000" w:themeColor="text1"/>
          <w:sz w:val="28"/>
          <w:szCs w:val="28"/>
        </w:rPr>
      </w:pPr>
      <w:r>
        <w:rPr>
          <w:lang w:val="en-US"/>
        </w:rPr>
        <w:drawing>
          <wp:inline distT="0" distB="0" distL="0" distR="0">
            <wp:extent cx="2105025" cy="2057400"/>
            <wp:effectExtent l="0" t="0" r="9525" b="0"/>
            <wp:docPr id="1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 name="Рисунок 6"/>
                    <pic:cNvPicPr>
                      <a:picLocks noChangeAspect="1"/>
                    </pic:cNvPicPr>
                  </pic:nvPicPr>
                  <pic:blipFill>
                    <a:blip r:embed="rId112" cstate="print">
                      <a:extLst>
                        <a:ext uri="{28A0092B-C50C-407E-A947-70E740481C1C}">
                          <a14:useLocalDpi xmlns:a14="http://schemas.microsoft.com/office/drawing/2010/main" val="0"/>
                        </a:ext>
                      </a:extLst>
                    </a:blip>
                    <a:srcRect l="17918" r="17918"/>
                    <a:stretch>
                      <a:fillRect/>
                    </a:stretch>
                  </pic:blipFill>
                  <pic:spPr>
                    <a:xfrm>
                      <a:off x="0" y="0"/>
                      <a:ext cx="2105025" cy="2057400"/>
                    </a:xfrm>
                    <a:prstGeom prst="rect">
                      <a:avLst/>
                    </a:prstGeom>
                    <a:noFill/>
                    <a:ln>
                      <a:noFill/>
                    </a:ln>
                  </pic:spPr>
                </pic:pic>
              </a:graphicData>
            </a:graphic>
          </wp:inline>
        </w:drawing>
      </w:r>
      <w:r>
        <w:rPr>
          <w:rFonts w:ascii="Times New Roman" w:hAnsi="Times New Roman" w:cs="Times New Roman"/>
          <w:color w:val="000000" w:themeColor="text1"/>
          <w:sz w:val="28"/>
          <w:szCs w:val="28"/>
        </w:rPr>
        <w:t xml:space="preserve">                        </w:t>
      </w:r>
      <w:r>
        <w:rPr>
          <w:lang w:val="en-US"/>
        </w:rPr>
        <w:drawing>
          <wp:inline distT="0" distB="0" distL="0" distR="0">
            <wp:extent cx="1962150" cy="2762885"/>
            <wp:effectExtent l="0" t="0" r="0" b="18415"/>
            <wp:docPr id="143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 name="Рисунок 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1975082" cy="2781711"/>
                    </a:xfrm>
                    <a:prstGeom prst="rect">
                      <a:avLst/>
                    </a:prstGeom>
                    <a:noFill/>
                    <a:ln>
                      <a:noFill/>
                    </a:ln>
                  </pic:spPr>
                </pic:pic>
              </a:graphicData>
            </a:graphic>
          </wp:inline>
        </w:drawing>
      </w:r>
    </w:p>
    <w:p w14:paraId="48BE20D3">
      <w:pPr>
        <w:spacing w:after="0" w:line="240" w:lineRule="auto"/>
        <w:jc w:val="both"/>
        <w:rPr>
          <w:rFonts w:ascii="Times New Roman" w:hAnsi="Times New Roman" w:cs="Times New Roman"/>
          <w:color w:val="000000" w:themeColor="text1"/>
          <w:sz w:val="28"/>
          <w:szCs w:val="28"/>
        </w:rPr>
      </w:pPr>
    </w:p>
    <w:p w14:paraId="134402DF">
      <w:pPr>
        <w:spacing w:after="0" w:line="240" w:lineRule="auto"/>
        <w:jc w:val="both"/>
        <w:rPr>
          <w:rFonts w:ascii="Times New Roman" w:hAnsi="Times New Roman" w:cs="Times New Roman"/>
          <w:color w:val="000000" w:themeColor="text1"/>
          <w:sz w:val="28"/>
          <w:szCs w:val="28"/>
        </w:rPr>
      </w:pPr>
    </w:p>
    <w:p w14:paraId="47AF4FB0">
      <w:pPr>
        <w:spacing w:after="0" w:line="240" w:lineRule="auto"/>
        <w:jc w:val="both"/>
        <w:rPr>
          <w:rFonts w:ascii="Times New Roman" w:hAnsi="Times New Roman" w:cs="Times New Roman"/>
          <w:color w:val="000000" w:themeColor="text1"/>
          <w:sz w:val="28"/>
          <w:szCs w:val="28"/>
        </w:rPr>
      </w:pPr>
    </w:p>
    <w:p w14:paraId="3B0901B5">
      <w:pPr>
        <w:kinsoku w:val="0"/>
        <w:overflowPunct w:val="0"/>
        <w:spacing w:after="0" w:line="240" w:lineRule="auto"/>
        <w:textAlignment w:val="baseline"/>
        <w:rPr>
          <w:rFonts w:ascii="Times New Roman" w:hAnsi="Times New Roman" w:cs="Times New Roman" w:eastAsiaTheme="minorEastAsia"/>
          <w:color w:val="000000" w:themeColor="text1"/>
          <w:kern w:val="24"/>
          <w:sz w:val="28"/>
          <w:szCs w:val="28"/>
          <w:lang w:eastAsia="zh-CN"/>
        </w:rPr>
      </w:pPr>
    </w:p>
    <w:p w14:paraId="1A052737">
      <w:pPr>
        <w:kinsoku w:val="0"/>
        <w:overflowPunct w:val="0"/>
        <w:spacing w:after="0" w:line="240" w:lineRule="auto"/>
        <w:textAlignment w:val="baseline"/>
        <w:rPr>
          <w:rFonts w:ascii="Times New Roman" w:hAnsi="Times New Roman" w:cs="Times New Roman" w:eastAsiaTheme="minorEastAsia"/>
          <w:color w:val="000000" w:themeColor="text1"/>
          <w:kern w:val="24"/>
          <w:sz w:val="28"/>
          <w:szCs w:val="28"/>
          <w:lang w:eastAsia="zh-CN"/>
        </w:rPr>
      </w:pPr>
    </w:p>
    <w:p w14:paraId="1D60E0C5">
      <w:pPr>
        <w:kinsoku w:val="0"/>
        <w:overflowPunct w:val="0"/>
        <w:spacing w:after="0" w:line="240" w:lineRule="auto"/>
        <w:textAlignment w:val="baseline"/>
        <w:rPr>
          <w:rFonts w:ascii="Times New Roman" w:hAnsi="Times New Roman" w:eastAsia="Times New Roman" w:cs="Times New Roman"/>
          <w:color w:val="000000" w:themeColor="text1"/>
          <w:sz w:val="28"/>
          <w:szCs w:val="28"/>
          <w:lang w:val="zh-CN" w:eastAsia="zh-CN"/>
        </w:rPr>
      </w:pPr>
      <w:r>
        <w:rPr>
          <w:rFonts w:ascii="Times New Roman" w:hAnsi="Times New Roman" w:cs="Times New Roman" w:eastAsiaTheme="minorEastAsia"/>
          <w:color w:val="000000" w:themeColor="text1"/>
          <w:kern w:val="24"/>
          <w:sz w:val="28"/>
          <w:szCs w:val="28"/>
          <w:lang w:eastAsia="zh-CN"/>
        </w:rPr>
        <w:t>29 декабря 2024 г, в 12.00 в Дом культуре г.Щучинска состоялась  елка для детей-сирот, и детей ОБПР</w:t>
      </w:r>
    </w:p>
    <w:p w14:paraId="220FF18B">
      <w:pPr>
        <w:kinsoku w:val="0"/>
        <w:overflowPunct w:val="0"/>
        <w:spacing w:after="0" w:line="240" w:lineRule="auto"/>
        <w:textAlignment w:val="baseline"/>
        <w:rPr>
          <w:rFonts w:ascii="Times New Roman" w:hAnsi="Times New Roman" w:eastAsia="Times New Roman" w:cs="Times New Roman"/>
          <w:color w:val="000000" w:themeColor="text1"/>
          <w:sz w:val="28"/>
          <w:szCs w:val="28"/>
          <w:lang w:val="zh-CN" w:eastAsia="zh-CN"/>
        </w:rPr>
      </w:pPr>
      <w:r>
        <w:rPr>
          <w:rFonts w:ascii="Times New Roman" w:hAnsi="Times New Roman" w:cs="Times New Roman" w:eastAsiaTheme="minorEastAsia"/>
          <w:color w:val="000000" w:themeColor="text1"/>
          <w:kern w:val="24"/>
          <w:sz w:val="28"/>
          <w:szCs w:val="28"/>
          <w:lang w:eastAsia="zh-CN"/>
        </w:rPr>
        <w:t>С нашей школы была направлена ученица 10 класса – Пшеничникова Карина -которая находится под опекой.</w:t>
      </w:r>
    </w:p>
    <w:p w14:paraId="426A97CB">
      <w:pPr>
        <w:kinsoku w:val="0"/>
        <w:overflowPunct w:val="0"/>
        <w:spacing w:after="0" w:line="240" w:lineRule="auto"/>
        <w:textAlignment w:val="baseline"/>
        <w:rPr>
          <w:rFonts w:ascii="Times New Roman" w:hAnsi="Times New Roman" w:cs="Times New Roman" w:eastAsiaTheme="minorEastAsia"/>
          <w:color w:val="000000" w:themeColor="text1"/>
          <w:kern w:val="24"/>
          <w:sz w:val="28"/>
          <w:szCs w:val="28"/>
          <w:lang w:eastAsia="zh-CN"/>
        </w:rPr>
      </w:pPr>
      <w:r>
        <w:rPr>
          <w:rFonts w:ascii="Times New Roman" w:hAnsi="Times New Roman" w:cs="Times New Roman" w:eastAsiaTheme="minorEastAsia"/>
          <w:color w:val="000000" w:themeColor="text1"/>
          <w:kern w:val="24"/>
          <w:sz w:val="28"/>
          <w:szCs w:val="28"/>
          <w:lang w:eastAsia="zh-CN"/>
        </w:rPr>
        <w:t>Карине было подарен сладкий кулек и игрушка на память .</w:t>
      </w:r>
    </w:p>
    <w:p w14:paraId="3FE55A60">
      <w:pPr>
        <w:kinsoku w:val="0"/>
        <w:overflowPunct w:val="0"/>
        <w:spacing w:after="0" w:line="240" w:lineRule="auto"/>
        <w:textAlignment w:val="baseline"/>
        <w:rPr>
          <w:rFonts w:ascii="Times New Roman" w:hAnsi="Times New Roman" w:eastAsia="Times New Roman" w:cs="Times New Roman"/>
          <w:color w:val="000000" w:themeColor="text1"/>
          <w:sz w:val="28"/>
          <w:szCs w:val="28"/>
          <w:lang w:val="zh-CN" w:eastAsia="zh-CN"/>
        </w:rPr>
      </w:pPr>
      <w:r>
        <w:rPr>
          <w:lang w:val="en-US"/>
        </w:rPr>
        <w:drawing>
          <wp:inline distT="0" distB="0" distL="0" distR="0">
            <wp:extent cx="2286000" cy="2190750"/>
            <wp:effectExtent l="0" t="0" r="0" b="0"/>
            <wp:docPr id="153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286346" cy="2191082"/>
                    </a:xfrm>
                    <a:prstGeom prst="rect">
                      <a:avLst/>
                    </a:prstGeom>
                    <a:noFill/>
                    <a:ln>
                      <a:noFill/>
                    </a:ln>
                  </pic:spPr>
                </pic:pic>
              </a:graphicData>
            </a:graphic>
          </wp:inline>
        </w:drawing>
      </w:r>
    </w:p>
    <w:p w14:paraId="2944C87C">
      <w:pPr>
        <w:spacing w:after="0" w:line="240" w:lineRule="auto"/>
        <w:contextualSpacing/>
        <w:rPr>
          <w:rFonts w:ascii="Times New Roman" w:hAnsi="Times New Roman" w:eastAsia="Times New Roman" w:cs="Times New Roman"/>
          <w:color w:val="000000" w:themeColor="text1"/>
          <w:sz w:val="28"/>
          <w:szCs w:val="28"/>
          <w:lang w:val="zh-CN" w:eastAsia="zh-CN"/>
        </w:rPr>
      </w:pPr>
    </w:p>
    <w:p w14:paraId="0ED71AB5">
      <w:pPr>
        <w:spacing w:after="0" w:line="240" w:lineRule="auto"/>
        <w:contextualSpacing/>
        <w:rPr>
          <w:rFonts w:ascii="Times New Roman" w:hAnsi="Times New Roman" w:eastAsia="Times New Roman" w:cs="Times New Roman"/>
          <w:sz w:val="28"/>
          <w:szCs w:val="28"/>
          <w:lang w:eastAsia="ru-RU"/>
        </w:rPr>
      </w:pPr>
    </w:p>
    <w:p w14:paraId="2027FA5D">
      <w:pPr>
        <w:spacing w:after="0" w:line="240" w:lineRule="auto"/>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lang w:eastAsia="ru-RU"/>
        </w:rPr>
        <w:t>Профилактика безнадзорности и правонарушений среди обучающихся.</w:t>
      </w:r>
    </w:p>
    <w:p w14:paraId="1ED41C37">
      <w:pPr>
        <w:spacing w:after="0" w:line="240" w:lineRule="auto"/>
        <w:ind w:firstLine="708"/>
        <w:jc w:val="both"/>
        <w:rPr>
          <w:rFonts w:ascii="Times New Roman" w:hAnsi="Times New Roman" w:eastAsia="Times New Roman" w:cs="Times New Roman"/>
          <w:color w:val="000000" w:themeColor="text1"/>
          <w:sz w:val="28"/>
          <w:szCs w:val="28"/>
          <w:lang w:eastAsia="ru-RU"/>
        </w:rPr>
      </w:pPr>
    </w:p>
    <w:p w14:paraId="2457F193">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Профилактика правонарушений с учащимися, оказавшимися в трудной жизненной ситуации. Воспитание в школе реализуется через воспитательный процесс – взаимодействие педагогов и детей с целью ориентации их на саморазвитие, самовоспитание, самореализацию. В основе работы с учащимися, оказавшимися в трудной жизненной ситуации, заложен индивидуальный подход. Индивидуальный подход в воспитании предполагает организацию педагогических воздействий с учетом особенностей и уровня воспитанности ребенка, а также условий его жизнедеятельности.  Социальный педагог проводит изучение контингента подростков и их семей, начиная с младших классов, выделяет учащихся и подростков, оказавшихся в трудной жизненной ситуации. Поддерживается тесная связь с родителями, классными руководителями, учителями-предметниками, медицинским работником школы, педагогами-психологами, администрацией школы и комиссией по делам несовершеннолетних. Согласно плану мероприятий, было проведено беседа на тему «Профилактика аутодеструктивного (суицидального) поведения среди подростков» Цель данного мероприятия: предупреждение суицидальных попыток, интернет зависимости, буллинга, курение и парение Вейпов, вымогательство среди несовершеннолетних.</w:t>
      </w:r>
    </w:p>
    <w:p w14:paraId="5EDF2484">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p>
    <w:p w14:paraId="625CF642">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p>
    <w:p w14:paraId="7A2EF736">
      <w:pPr>
        <w:spacing w:after="0" w:line="240" w:lineRule="auto"/>
        <w:ind w:firstLine="567"/>
        <w:contextualSpacing/>
        <w:rPr>
          <w:rFonts w:ascii="Times New Roman" w:hAnsi="Times New Roman" w:eastAsia="Times New Roman" w:cs="Times New Roman"/>
          <w:sz w:val="28"/>
          <w:szCs w:val="28"/>
          <w:lang w:eastAsia="ru-RU"/>
        </w:rPr>
      </w:pPr>
    </w:p>
    <w:p w14:paraId="12784FD2">
      <w:pPr>
        <w:spacing w:after="0" w:line="240" w:lineRule="auto"/>
        <w:ind w:firstLine="567"/>
        <w:contextualSpacing/>
        <w:rPr>
          <w:rFonts w:ascii="Times New Roman" w:hAnsi="Times New Roman" w:eastAsia="Times New Roman" w:cs="Times New Roman"/>
          <w:sz w:val="28"/>
          <w:szCs w:val="28"/>
          <w:lang w:eastAsia="ru-RU"/>
        </w:rPr>
      </w:pPr>
    </w:p>
    <w:p w14:paraId="3A6CC745">
      <w:pPr>
        <w:spacing w:after="0" w:line="240" w:lineRule="auto"/>
        <w:ind w:firstLine="567"/>
        <w:contextualSpacing/>
        <w:rPr>
          <w:rFonts w:ascii="Times New Roman" w:hAnsi="Times New Roman" w:eastAsia="Times New Roman" w:cs="Times New Roman"/>
          <w:sz w:val="28"/>
          <w:szCs w:val="28"/>
          <w:lang w:eastAsia="ru-RU"/>
        </w:rPr>
      </w:pPr>
    </w:p>
    <w:p w14:paraId="2E0AA827">
      <w:pPr>
        <w:spacing w:after="0" w:line="240" w:lineRule="auto"/>
        <w:ind w:firstLine="567"/>
        <w:contextualSpacing/>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 безопасным каникулам и праздникам были посвящены классные часы в школе. Ребята вновь вспомнили правила противопожарной безопасности, запомнили, что фейерверки и петарды могут запускать только взрослые, но никак не дети, повторили правила безопасного поведения на горках и катках. Так же было обращено внимание на то, что нахождение несовершеннолетних без родителей (или лиц их заменяющих) после 23.00. ч. строго воспрещено. Среди учащихся старшего звена были проведены занятия по профилактике употребления алкогольных напитков. Старшеклассники обсудили Кодекс РК «Об административных правонарушениях». Цель проведения мероприятии: воспитание правового сознания учащихся, воспитание законопослушных граждан с активной жизненной позицией. Постоянно поддерживалась связь с ПДН, приглашались специалисты правоохранительных органов,  работники ГИБДД .</w:t>
      </w:r>
    </w:p>
    <w:p w14:paraId="41E7623B">
      <w:pPr>
        <w:spacing w:after="0" w:line="240" w:lineRule="auto"/>
        <w:ind w:firstLine="567"/>
        <w:contextualSpacing/>
        <w:rPr>
          <w:rFonts w:ascii="Times New Roman" w:hAnsi="Times New Roman" w:eastAsia="Times New Roman" w:cs="Times New Roman"/>
          <w:sz w:val="28"/>
          <w:szCs w:val="28"/>
          <w:lang w:eastAsia="ru-RU"/>
        </w:rPr>
      </w:pPr>
    </w:p>
    <w:p w14:paraId="15D5721C">
      <w:pPr>
        <w:spacing w:after="0" w:line="240" w:lineRule="auto"/>
        <w:jc w:val="both"/>
        <w:rPr>
          <w:rFonts w:ascii="Times New Roman" w:hAnsi="Times New Roman" w:cs="Times New Roman"/>
          <w:color w:val="000000" w:themeColor="text1"/>
          <w:sz w:val="28"/>
          <w:szCs w:val="28"/>
        </w:rPr>
      </w:pPr>
    </w:p>
    <w:p w14:paraId="711DF891">
      <w:pPr>
        <w:spacing w:after="0" w:line="240" w:lineRule="auto"/>
        <w:jc w:val="both"/>
        <w:rPr>
          <w:rFonts w:ascii="Times New Roman" w:hAnsi="Times New Roman" w:cs="Times New Roman"/>
          <w:color w:val="000000" w:themeColor="text1"/>
          <w:sz w:val="28"/>
          <w:szCs w:val="28"/>
        </w:rPr>
      </w:pPr>
    </w:p>
    <w:p w14:paraId="5B7ED6DA">
      <w:pPr>
        <w:pStyle w:val="18"/>
        <w:kinsoku w:val="0"/>
        <w:overflowPunct w:val="0"/>
        <w:spacing w:before="0" w:beforeAutospacing="0" w:after="0" w:afterAutospacing="0"/>
        <w:textAlignment w:val="baseline"/>
        <w:rPr>
          <w:color w:val="156082" w:themeColor="accent1"/>
          <w:sz w:val="28"/>
          <w:szCs w:val="28"/>
          <w:shd w:val="clear" w:color="auto" w:fill="FFFFFF"/>
          <w:lang w:eastAsia="ru-RU"/>
        </w:rPr>
      </w:pPr>
      <w:r>
        <w:rPr>
          <w:color w:val="156082" w:themeColor="accent1"/>
          <w:sz w:val="28"/>
          <w:szCs w:val="28"/>
          <w:shd w:val="clear" w:color="auto" w:fill="FFFFFF"/>
          <w:lang w:eastAsia="ru-RU"/>
        </w:rPr>
        <w:t xml:space="preserve"> </w:t>
      </w:r>
    </w:p>
    <w:p w14:paraId="16ADCB04">
      <w:pPr>
        <w:pStyle w:val="18"/>
        <w:kinsoku w:val="0"/>
        <w:overflowPunct w:val="0"/>
        <w:spacing w:before="0" w:beforeAutospacing="0" w:after="0" w:afterAutospacing="0"/>
        <w:textAlignment w:val="baseline"/>
        <w:rPr>
          <w:color w:val="156082" w:themeColor="accent1"/>
          <w:sz w:val="28"/>
          <w:szCs w:val="28"/>
          <w:shd w:val="clear" w:color="auto" w:fill="FFFFFF"/>
          <w:lang w:eastAsia="ru-RU"/>
        </w:rPr>
      </w:pPr>
    </w:p>
    <w:p w14:paraId="563C8DBD">
      <w:pPr>
        <w:pStyle w:val="18"/>
        <w:kinsoku w:val="0"/>
        <w:overflowPunct w:val="0"/>
        <w:spacing w:before="0" w:beforeAutospacing="0" w:after="0" w:afterAutospacing="0"/>
        <w:textAlignment w:val="baseline"/>
        <w:rPr>
          <w:color w:val="156082" w:themeColor="accent1"/>
          <w:sz w:val="28"/>
          <w:szCs w:val="28"/>
          <w:shd w:val="clear" w:color="auto" w:fill="FFFFFF"/>
          <w:lang w:eastAsia="ru-RU"/>
        </w:rPr>
      </w:pPr>
    </w:p>
    <w:p w14:paraId="5BF9DA7A">
      <w:pPr>
        <w:pStyle w:val="18"/>
        <w:kinsoku w:val="0"/>
        <w:overflowPunct w:val="0"/>
        <w:spacing w:before="0" w:beforeAutospacing="0" w:after="0" w:afterAutospacing="0"/>
        <w:textAlignment w:val="baseline"/>
        <w:rPr>
          <w:color w:val="156082" w:themeColor="accent1"/>
          <w:sz w:val="28"/>
          <w:szCs w:val="28"/>
          <w:shd w:val="clear" w:color="auto" w:fill="FFFFFF"/>
          <w:lang w:eastAsia="ru-RU"/>
        </w:rPr>
      </w:pPr>
    </w:p>
    <w:p w14:paraId="0E2D3F44">
      <w:pPr>
        <w:pStyle w:val="18"/>
        <w:kinsoku w:val="0"/>
        <w:overflowPunct w:val="0"/>
        <w:spacing w:before="0" w:beforeAutospacing="0" w:after="0" w:afterAutospacing="0"/>
        <w:textAlignment w:val="baseline"/>
        <w:rPr>
          <w:color w:val="156082" w:themeColor="accent1"/>
          <w:sz w:val="28"/>
          <w:szCs w:val="28"/>
          <w:shd w:val="clear" w:color="auto" w:fill="FFFFFF"/>
          <w:lang w:eastAsia="ru-RU"/>
        </w:rPr>
      </w:pPr>
    </w:p>
    <w:p w14:paraId="39D2ABAE">
      <w:pPr>
        <w:pStyle w:val="18"/>
        <w:kinsoku w:val="0"/>
        <w:overflowPunct w:val="0"/>
        <w:spacing w:before="0" w:beforeAutospacing="0" w:after="0" w:afterAutospacing="0"/>
        <w:textAlignment w:val="baseline"/>
        <w:rPr>
          <w:color w:val="000000" w:themeColor="text1"/>
          <w:sz w:val="28"/>
          <w:szCs w:val="28"/>
        </w:rPr>
      </w:pPr>
      <w:r>
        <w:rPr>
          <w:rFonts w:eastAsiaTheme="minorEastAsia"/>
          <w:b/>
          <w:bCs/>
          <w:i/>
          <w:iCs/>
          <w:color w:val="000000" w:themeColor="text1"/>
          <w:kern w:val="24"/>
          <w:sz w:val="28"/>
          <w:szCs w:val="28"/>
        </w:rPr>
        <w:t>17.01.25г провели профилактическую беседу среди учащихся.Беседу провели: Социальный педагог Садвокасова Б.Г., Психолог школы: Жансарина К.Н</w:t>
      </w:r>
    </w:p>
    <w:p w14:paraId="5A10756F">
      <w:pPr>
        <w:pStyle w:val="18"/>
        <w:kinsoku w:val="0"/>
        <w:overflowPunct w:val="0"/>
        <w:spacing w:before="0" w:beforeAutospacing="0" w:after="0" w:afterAutospacing="0"/>
        <w:textAlignment w:val="baseline"/>
        <w:rPr>
          <w:rFonts w:eastAsiaTheme="minorEastAsia"/>
          <w:color w:val="000000" w:themeColor="text1"/>
          <w:kern w:val="24"/>
          <w:sz w:val="28"/>
          <w:szCs w:val="28"/>
        </w:rPr>
      </w:pPr>
      <w:r>
        <w:rPr>
          <w:rFonts w:eastAsiaTheme="minorEastAsia"/>
          <w:color w:val="000000" w:themeColor="text1"/>
          <w:kern w:val="24"/>
          <w:sz w:val="28"/>
          <w:szCs w:val="28"/>
        </w:rPr>
        <w:t>Зачем нужен телефон доверия для учеников, студентов, педагогов и для родителей?44-53-238708-044-53-23Телефон доверия нужен чтобы-способствовать профилактике семейного неблагополучия (физическое насилие, экономическое насилие, психологического насилие давления/тирании/абьюза, сексуального насилия), а также стрессовых настроений детей и подростков и укрепления семьи.Зачем нужен телефон доверия? Телефон доверия дает возможность получить поддержку, разобраться в спокойной обстановке и решить какие шаги сделать. Телефоны доверия в настоящее время очень популярны во всем мире.Чем поможет телефон доверия? Телефон доверия –кризисная горячая линия, где дистанционно оказывают экстренную психологическую помощь. По телефону доверия можно рассказать о своих негативных, темных мыслях и переживаниях и получить моральную духовную поддержку.</w:t>
      </w:r>
    </w:p>
    <w:p w14:paraId="3CD04671">
      <w:pPr>
        <w:pStyle w:val="18"/>
        <w:kinsoku w:val="0"/>
        <w:overflowPunct w:val="0"/>
        <w:spacing w:before="0" w:beforeAutospacing="0" w:after="0" w:afterAutospacing="0"/>
        <w:textAlignment w:val="baseline"/>
        <w:rPr>
          <w:rFonts w:eastAsiaTheme="minorEastAsia"/>
          <w:color w:val="000000" w:themeColor="text1"/>
          <w:kern w:val="24"/>
          <w:sz w:val="28"/>
          <w:szCs w:val="28"/>
        </w:rPr>
      </w:pPr>
    </w:p>
    <w:p w14:paraId="2E15CACA">
      <w:pPr>
        <w:pStyle w:val="18"/>
        <w:kinsoku w:val="0"/>
        <w:overflowPunct w:val="0"/>
        <w:spacing w:before="0" w:beforeAutospacing="0" w:after="0" w:afterAutospacing="0"/>
        <w:textAlignment w:val="baseline"/>
        <w:rPr>
          <w:rFonts w:eastAsiaTheme="minorEastAsia"/>
          <w:color w:val="000000" w:themeColor="text1"/>
          <w:kern w:val="24"/>
          <w:sz w:val="28"/>
          <w:szCs w:val="28"/>
        </w:rPr>
      </w:pPr>
    </w:p>
    <w:p w14:paraId="6BCDA1E3">
      <w:pPr>
        <w:pStyle w:val="18"/>
        <w:kinsoku w:val="0"/>
        <w:overflowPunct w:val="0"/>
        <w:spacing w:before="0" w:beforeAutospacing="0" w:after="0" w:afterAutospacing="0"/>
        <w:textAlignment w:val="baseline"/>
        <w:rPr>
          <w:rFonts w:eastAsiaTheme="minorEastAsia"/>
          <w:color w:val="000000" w:themeColor="text1"/>
          <w:kern w:val="24"/>
          <w:sz w:val="28"/>
          <w:szCs w:val="28"/>
        </w:rPr>
      </w:pPr>
      <w:r>
        <w:rPr>
          <w:lang w:val="en-US" w:eastAsia="en-US"/>
        </w:rPr>
        <w:drawing>
          <wp:inline distT="0" distB="0" distL="0" distR="0">
            <wp:extent cx="2390775" cy="2457450"/>
            <wp:effectExtent l="0" t="0" r="952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2462630" cy="2531309"/>
                    </a:xfrm>
                    <a:prstGeom prst="rect">
                      <a:avLst/>
                    </a:prstGeom>
                    <a:noFill/>
                    <a:ln>
                      <a:noFill/>
                    </a:ln>
                  </pic:spPr>
                </pic:pic>
              </a:graphicData>
            </a:graphic>
          </wp:inline>
        </w:drawing>
      </w:r>
      <w:r>
        <w:rPr>
          <w:rFonts w:eastAsiaTheme="minorEastAsia"/>
          <w:color w:val="000000" w:themeColor="text1"/>
          <w:kern w:val="24"/>
          <w:sz w:val="28"/>
          <w:szCs w:val="28"/>
        </w:rPr>
        <w:t xml:space="preserve">            </w:t>
      </w:r>
    </w:p>
    <w:p w14:paraId="74D12C66">
      <w:pPr>
        <w:pStyle w:val="18"/>
        <w:kinsoku w:val="0"/>
        <w:overflowPunct w:val="0"/>
        <w:spacing w:before="0" w:beforeAutospacing="0" w:after="0" w:afterAutospacing="0"/>
        <w:textAlignment w:val="baseline"/>
        <w:rPr>
          <w:rFonts w:eastAsiaTheme="minorEastAsia"/>
          <w:color w:val="000000" w:themeColor="text1"/>
          <w:kern w:val="24"/>
          <w:sz w:val="28"/>
          <w:szCs w:val="28"/>
        </w:rPr>
      </w:pPr>
    </w:p>
    <w:p w14:paraId="7D190ADA">
      <w:pPr>
        <w:pStyle w:val="18"/>
        <w:kinsoku w:val="0"/>
        <w:overflowPunct w:val="0"/>
        <w:spacing w:before="0" w:beforeAutospacing="0" w:after="0" w:afterAutospacing="0"/>
        <w:textAlignment w:val="baseline"/>
        <w:rPr>
          <w:rFonts w:eastAsiaTheme="minorEastAsia"/>
          <w:color w:val="000000" w:themeColor="text1"/>
          <w:kern w:val="24"/>
          <w:sz w:val="28"/>
          <w:szCs w:val="28"/>
        </w:rPr>
      </w:pPr>
    </w:p>
    <w:p w14:paraId="79A7C7EB">
      <w:pPr>
        <w:pStyle w:val="18"/>
        <w:kinsoku w:val="0"/>
        <w:overflowPunct w:val="0"/>
        <w:spacing w:before="0" w:beforeAutospacing="0" w:after="0" w:afterAutospacing="0"/>
        <w:textAlignment w:val="baseline"/>
        <w:rPr>
          <w:rFonts w:eastAsiaTheme="minorEastAsia"/>
          <w:color w:val="000000" w:themeColor="text1"/>
          <w:kern w:val="24"/>
          <w:sz w:val="28"/>
          <w:szCs w:val="28"/>
        </w:rPr>
      </w:pPr>
      <w:r>
        <w:rPr>
          <w:rFonts w:eastAsiaTheme="minorEastAsia"/>
          <w:color w:val="000000" w:themeColor="text1"/>
          <w:kern w:val="24"/>
          <w:sz w:val="28"/>
          <w:szCs w:val="28"/>
        </w:rPr>
        <w:t xml:space="preserve">                                                 </w:t>
      </w:r>
      <w:r>
        <w:rPr>
          <w:lang w:val="en-US" w:eastAsia="en-US"/>
        </w:rPr>
        <w:drawing>
          <wp:inline distT="0" distB="0" distL="0" distR="0">
            <wp:extent cx="3199765" cy="1713865"/>
            <wp:effectExtent l="0" t="0" r="635" b="635"/>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5"/>
                    <pic:cNvPicPr>
                      <a:picLocks noChangeAspect="1"/>
                    </pic:cNvPicPr>
                  </pic:nvPicPr>
                  <pic:blipFill>
                    <a:blip r:embed="rId116" cstate="print">
                      <a:extLst>
                        <a:ext uri="{28A0092B-C50C-407E-A947-70E740481C1C}">
                          <a14:useLocalDpi xmlns:a14="http://schemas.microsoft.com/office/drawing/2010/main" val="0"/>
                        </a:ext>
                      </a:extLst>
                    </a:blip>
                    <a:srcRect l="32304" r="32304"/>
                    <a:stretch>
                      <a:fillRect/>
                    </a:stretch>
                  </pic:blipFill>
                  <pic:spPr>
                    <a:xfrm>
                      <a:off x="0" y="0"/>
                      <a:ext cx="3479651" cy="1863777"/>
                    </a:xfrm>
                    <a:prstGeom prst="rect">
                      <a:avLst/>
                    </a:prstGeom>
                    <a:noFill/>
                    <a:ln>
                      <a:noFill/>
                    </a:ln>
                  </pic:spPr>
                </pic:pic>
              </a:graphicData>
            </a:graphic>
          </wp:inline>
        </w:drawing>
      </w:r>
    </w:p>
    <w:p w14:paraId="47EE54F4">
      <w:pPr>
        <w:pStyle w:val="18"/>
        <w:kinsoku w:val="0"/>
        <w:overflowPunct w:val="0"/>
        <w:spacing w:before="0" w:beforeAutospacing="0" w:after="0" w:afterAutospacing="0"/>
        <w:textAlignment w:val="baseline"/>
        <w:rPr>
          <w:rFonts w:eastAsiaTheme="minorEastAsia"/>
          <w:color w:val="000000" w:themeColor="text1"/>
          <w:kern w:val="24"/>
          <w:sz w:val="28"/>
          <w:szCs w:val="28"/>
        </w:rPr>
      </w:pPr>
    </w:p>
    <w:p w14:paraId="1B9B9F28">
      <w:pPr>
        <w:pStyle w:val="18"/>
        <w:kinsoku w:val="0"/>
        <w:overflowPunct w:val="0"/>
        <w:spacing w:before="0" w:beforeAutospacing="0" w:after="0" w:afterAutospacing="0"/>
        <w:textAlignment w:val="baseline"/>
        <w:rPr>
          <w:color w:val="000000" w:themeColor="text1"/>
          <w:sz w:val="28"/>
          <w:szCs w:val="28"/>
        </w:rPr>
      </w:pPr>
    </w:p>
    <w:p w14:paraId="2098611D">
      <w:pPr>
        <w:spacing w:after="0" w:line="240" w:lineRule="auto"/>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Составлен совместный план мероприятий по профилактике правонарушений среди несовершеннолетних учащихся.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color w:val="000000" w:themeColor="text1"/>
          <w:sz w:val="28"/>
          <w:szCs w:val="28"/>
          <w:shd w:val="clear" w:color="auto" w:fill="FFFFFF"/>
          <w:lang w:eastAsia="ru-RU"/>
        </w:rPr>
        <w:t>Одной из форм работы по профилактике правонарушений и преступлений является Совет профилактики. В его состав входят: директор школы, заместитель директора по воспитательной работе, социальный педагог, педагог-психолог, инспектор по делам несовершеннолетних, председатель родительского комитета.</w:t>
      </w:r>
    </w:p>
    <w:p w14:paraId="205924C7">
      <w:pPr>
        <w:spacing w:after="0" w:line="240" w:lineRule="auto"/>
        <w:ind w:firstLine="708"/>
        <w:jc w:val="both"/>
        <w:rPr>
          <w:rFonts w:ascii="Times New Roman" w:hAnsi="Times New Roman" w:eastAsia="Times New Roman" w:cs="Times New Roman"/>
          <w:b/>
          <w:color w:val="000000" w:themeColor="text1"/>
          <w:sz w:val="28"/>
          <w:szCs w:val="28"/>
          <w:u w:val="single"/>
          <w:shd w:val="clear" w:color="auto" w:fill="FFFFFF"/>
          <w:lang w:eastAsia="ru-RU"/>
        </w:rPr>
      </w:pPr>
      <w:r>
        <w:rPr>
          <w:rFonts w:ascii="Times New Roman" w:hAnsi="Times New Roman" w:eastAsia="Times New Roman" w:cs="Times New Roman"/>
          <w:b/>
          <w:color w:val="000000" w:themeColor="text1"/>
          <w:sz w:val="28"/>
          <w:szCs w:val="28"/>
          <w:u w:val="single"/>
          <w:shd w:val="clear" w:color="auto" w:fill="FFFFFF"/>
          <w:lang w:eastAsia="ru-RU"/>
        </w:rPr>
        <w:t>Задачи Совета профилактики:</w:t>
      </w:r>
    </w:p>
    <w:p w14:paraId="74C25C62">
      <w:pPr>
        <w:numPr>
          <w:ilvl w:val="0"/>
          <w:numId w:val="24"/>
        </w:numPr>
        <w:spacing w:after="0" w:line="240" w:lineRule="auto"/>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предупреждение правонарушений и преступлений;</w:t>
      </w:r>
    </w:p>
    <w:p w14:paraId="157327B7">
      <w:pPr>
        <w:numPr>
          <w:ilvl w:val="0"/>
          <w:numId w:val="24"/>
        </w:numPr>
        <w:spacing w:after="0" w:line="240" w:lineRule="auto"/>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повышение правосознания и правовой культуры;</w:t>
      </w:r>
    </w:p>
    <w:p w14:paraId="3EF63185">
      <w:pPr>
        <w:numPr>
          <w:ilvl w:val="0"/>
          <w:numId w:val="24"/>
        </w:numPr>
        <w:spacing w:after="0" w:line="240" w:lineRule="auto"/>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осуществление контроля за соблюдением законности и правопорядка;</w:t>
      </w:r>
    </w:p>
    <w:p w14:paraId="32F40DA1">
      <w:pPr>
        <w:numPr>
          <w:ilvl w:val="0"/>
          <w:numId w:val="24"/>
        </w:numPr>
        <w:spacing w:after="0" w:line="240" w:lineRule="auto"/>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 xml:space="preserve">борьба с пьянством и алкоголизмом, наркоманией и культом насилия над несовершеннолетними. </w:t>
      </w:r>
    </w:p>
    <w:p w14:paraId="624BDD64">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 xml:space="preserve"> СП тесно сотрудничает с родителями, административными органами, органами социально-педагогической поддержки. Проводится работа по повышению правовой безграмотности учащихся и родителей с целью профилактики девиантного поведения. На методических объединениях классных руководителей, на совещаниях при директоре, на семинарах так же рассматриваются вопросы профилактики и предупреждения правонарушений.</w:t>
      </w:r>
    </w:p>
    <w:p w14:paraId="4A02655D">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p>
    <w:p w14:paraId="670D8D00">
      <w:pPr>
        <w:spacing w:after="0" w:line="240" w:lineRule="auto"/>
        <w:ind w:firstLine="708"/>
        <w:jc w:val="both"/>
        <w:rPr>
          <w:rFonts w:ascii="Times New Roman" w:hAnsi="Times New Roman" w:eastAsia="Times New Roman" w:cs="Times New Roman"/>
          <w:color w:val="000000" w:themeColor="tex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 xml:space="preserve">Зам. директора по ВР, социальный педагог, педагог-психолог, принимают участие в городских рейдах «Подросток», «Дети в ночном городе»    </w:t>
      </w:r>
    </w:p>
    <w:p w14:paraId="6B26ECB1">
      <w:pPr>
        <w:spacing w:after="0" w:line="240" w:lineRule="auto"/>
        <w:ind w:firstLine="708"/>
        <w:jc w:val="both"/>
        <w:rPr>
          <w:rFonts w:ascii="Times New Roman" w:hAnsi="Times New Roman" w:eastAsia="Times New Roman" w:cs="Times New Roman"/>
          <w:color w:val="156082" w:themeColor="accent1"/>
          <w:sz w:val="28"/>
          <w:szCs w:val="28"/>
          <w:shd w:val="clear" w:color="auto" w:fill="FFFFFF"/>
          <w:lang w:eastAsia="ru-RU"/>
        </w:rPr>
      </w:pPr>
      <w:r>
        <w:rPr>
          <w:rFonts w:ascii="Times New Roman" w:hAnsi="Times New Roman" w:eastAsia="Times New Roman" w:cs="Times New Roman"/>
          <w:color w:val="000000" w:themeColor="text1"/>
          <w:sz w:val="28"/>
          <w:szCs w:val="28"/>
          <w:shd w:val="clear" w:color="auto" w:fill="FFFFFF"/>
          <w:lang w:eastAsia="ru-RU"/>
        </w:rPr>
        <w:t xml:space="preserve">             </w:t>
      </w:r>
      <w:bookmarkStart w:id="3" w:name="_Hlk201697719"/>
      <w:r>
        <w:rPr>
          <w:rFonts w:ascii="Times New Roman" w:hAnsi="Times New Roman" w:eastAsia="Times New Roman" w:cs="Times New Roman"/>
          <w:color w:val="156082" w:themeColor="accent1"/>
          <w:sz w:val="28"/>
          <w:szCs w:val="28"/>
          <w:shd w:val="clear" w:color="auto" w:fill="FFFFFF"/>
          <w:lang w:eastAsia="ru-RU"/>
        </w:rPr>
        <w:fldChar w:fldCharType="begin"/>
      </w:r>
      <w:r>
        <w:rPr>
          <w:rFonts w:ascii="Times New Roman" w:hAnsi="Times New Roman" w:eastAsia="Times New Roman" w:cs="Times New Roman"/>
          <w:color w:val="156082" w:themeColor="accent1"/>
          <w:sz w:val="28"/>
          <w:szCs w:val="28"/>
          <w:shd w:val="clear" w:color="auto" w:fill="FFFFFF"/>
          <w:lang w:eastAsia="ru-RU"/>
        </w:rPr>
        <w:instrText xml:space="preserve"> HYPERLINK "https://www.instagram.com/share/reel/BAGNbVi5jd" </w:instrText>
      </w:r>
      <w:r>
        <w:rPr>
          <w:rFonts w:ascii="Times New Roman" w:hAnsi="Times New Roman" w:eastAsia="Times New Roman" w:cs="Times New Roman"/>
          <w:color w:val="156082" w:themeColor="accent1"/>
          <w:sz w:val="28"/>
          <w:szCs w:val="28"/>
          <w:shd w:val="clear" w:color="auto" w:fill="FFFFFF"/>
          <w:lang w:eastAsia="ru-RU"/>
        </w:rPr>
        <w:fldChar w:fldCharType="separate"/>
      </w:r>
      <w:r>
        <w:rPr>
          <w:rStyle w:val="13"/>
          <w:rFonts w:ascii="Times New Roman" w:hAnsi="Times New Roman" w:eastAsia="Times New Roman" w:cs="Times New Roman"/>
          <w:sz w:val="28"/>
          <w:szCs w:val="28"/>
          <w:shd w:val="clear" w:color="auto" w:fill="FFFFFF"/>
          <w:lang w:eastAsia="ru-RU"/>
        </w:rPr>
        <w:t>https://www.instagram.com/share/reel/BAGNbVi5jd</w:t>
      </w:r>
      <w:r>
        <w:rPr>
          <w:rFonts w:ascii="Times New Roman" w:hAnsi="Times New Roman" w:eastAsia="Times New Roman" w:cs="Times New Roman"/>
          <w:color w:val="156082" w:themeColor="accent1"/>
          <w:sz w:val="28"/>
          <w:szCs w:val="28"/>
          <w:shd w:val="clear" w:color="auto" w:fill="FFFFFF"/>
          <w:lang w:eastAsia="ru-RU"/>
        </w:rPr>
        <w:fldChar w:fldCharType="end"/>
      </w:r>
      <w:bookmarkEnd w:id="3"/>
    </w:p>
    <w:p w14:paraId="4E61A9DB">
      <w:pPr>
        <w:spacing w:after="0" w:line="240" w:lineRule="auto"/>
        <w:ind w:firstLine="708"/>
        <w:jc w:val="both"/>
        <w:rPr>
          <w:rFonts w:ascii="Times New Roman" w:hAnsi="Times New Roman" w:eastAsia="Times New Roman" w:cs="Times New Roman"/>
          <w:color w:val="156082" w:themeColor="accent1"/>
          <w:sz w:val="28"/>
          <w:szCs w:val="28"/>
          <w:shd w:val="clear" w:color="auto" w:fill="FFFFFF"/>
          <w:lang w:eastAsia="ru-RU"/>
        </w:rPr>
      </w:pPr>
    </w:p>
    <w:p w14:paraId="4F23C207">
      <w:pPr>
        <w:spacing w:after="0" w:line="240" w:lineRule="auto"/>
        <w:ind w:firstLine="708"/>
        <w:jc w:val="both"/>
        <w:rPr>
          <w:rFonts w:ascii="Times New Roman" w:hAnsi="Times New Roman" w:eastAsia="Times New Roman" w:cs="Times New Roman"/>
          <w:color w:val="156082" w:themeColor="accent1"/>
          <w:sz w:val="28"/>
          <w:szCs w:val="28"/>
          <w:shd w:val="clear" w:color="auto" w:fill="FFFFFF"/>
          <w:lang w:eastAsia="ru-RU"/>
        </w:rPr>
      </w:pPr>
      <w:r>
        <w:rPr>
          <w:lang w:val="en-US"/>
        </w:rPr>
        <w:drawing>
          <wp:inline distT="0" distB="0" distL="0" distR="0">
            <wp:extent cx="2371725" cy="1562100"/>
            <wp:effectExtent l="0" t="0" r="9525" b="0"/>
            <wp:docPr id="1639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 name="Рисунок 3"/>
                    <pic:cNvPicPr>
                      <a:picLocks noChangeAspect="1"/>
                    </pic:cNvPicPr>
                  </pic:nvPicPr>
                  <pic:blipFill>
                    <a:blip r:embed="rId117" cstate="print">
                      <a:extLst>
                        <a:ext uri="{28A0092B-C50C-407E-A947-70E740481C1C}">
                          <a14:useLocalDpi xmlns:a14="http://schemas.microsoft.com/office/drawing/2010/main" val="0"/>
                        </a:ext>
                      </a:extLst>
                    </a:blip>
                    <a:srcRect l="9181" r="9181"/>
                    <a:stretch>
                      <a:fillRect/>
                    </a:stretch>
                  </pic:blipFill>
                  <pic:spPr>
                    <a:xfrm>
                      <a:off x="0" y="0"/>
                      <a:ext cx="2371959" cy="1562254"/>
                    </a:xfrm>
                    <a:prstGeom prst="rect">
                      <a:avLst/>
                    </a:prstGeom>
                    <a:noFill/>
                    <a:ln>
                      <a:noFill/>
                    </a:ln>
                  </pic:spPr>
                </pic:pic>
              </a:graphicData>
            </a:graphic>
          </wp:inline>
        </w:drawing>
      </w:r>
    </w:p>
    <w:p w14:paraId="6F194E4F">
      <w:pPr>
        <w:spacing w:after="0" w:line="240" w:lineRule="auto"/>
        <w:ind w:firstLine="708"/>
        <w:jc w:val="both"/>
        <w:rPr>
          <w:rFonts w:ascii="Times New Roman" w:hAnsi="Times New Roman" w:eastAsia="Times New Roman" w:cs="Times New Roman"/>
          <w:color w:val="156082" w:themeColor="accent1"/>
          <w:sz w:val="28"/>
          <w:szCs w:val="28"/>
          <w:shd w:val="clear" w:color="auto" w:fill="FFFFFF"/>
          <w:lang w:eastAsia="ru-RU"/>
        </w:rPr>
      </w:pPr>
      <w:r>
        <w:rPr>
          <w:rFonts w:ascii="Times New Roman" w:hAnsi="Times New Roman" w:eastAsia="Times New Roman" w:cs="Times New Roman"/>
          <w:color w:val="156082" w:themeColor="accent1"/>
          <w:sz w:val="28"/>
          <w:szCs w:val="28"/>
          <w:shd w:val="clear" w:color="auto" w:fill="FFFFFF"/>
          <w:lang w:eastAsia="ru-RU"/>
        </w:rPr>
        <w:t xml:space="preserve">       </w:t>
      </w:r>
    </w:p>
    <w:p w14:paraId="2D576997">
      <w:pPr>
        <w:spacing w:after="0" w:line="240" w:lineRule="auto"/>
        <w:ind w:firstLine="708"/>
        <w:jc w:val="both"/>
        <w:rPr>
          <w:rFonts w:ascii="Times New Roman" w:hAnsi="Times New Roman" w:eastAsia="Times New Roman" w:cs="Times New Roman"/>
          <w:b/>
          <w:color w:val="000000" w:themeColor="text1"/>
          <w:sz w:val="28"/>
          <w:szCs w:val="28"/>
          <w:shd w:val="clear" w:color="auto" w:fill="FFFFFF"/>
          <w:lang w:eastAsia="ru-RU"/>
        </w:rPr>
      </w:pPr>
      <w:r>
        <w:rPr>
          <w:rFonts w:ascii="Times New Roman" w:hAnsi="Times New Roman" w:eastAsia="Times New Roman" w:cs="Times New Roman"/>
          <w:color w:val="156082" w:themeColor="accent1"/>
          <w:sz w:val="28"/>
          <w:szCs w:val="28"/>
          <w:shd w:val="clear" w:color="auto" w:fill="FFFFFF"/>
          <w:lang w:eastAsia="ru-RU"/>
        </w:rPr>
        <w:t xml:space="preserve">      </w:t>
      </w:r>
      <w:r>
        <w:rPr>
          <w:rFonts w:ascii="Times New Roman" w:hAnsi="Times New Roman" w:eastAsia="Times New Roman" w:cs="Times New Roman"/>
          <w:b/>
          <w:color w:val="000000" w:themeColor="text1"/>
          <w:sz w:val="28"/>
          <w:szCs w:val="28"/>
          <w:shd w:val="clear" w:color="auto" w:fill="FFFFFF"/>
          <w:lang w:eastAsia="ru-RU"/>
        </w:rPr>
        <w:t xml:space="preserve">В результате всех проведенных мероприятий мы пришли к тому, что учащиеся ОШ села Окжетпес  не состоят на учете и учете в полиции. </w:t>
      </w:r>
    </w:p>
    <w:p w14:paraId="1A75064B">
      <w:pPr>
        <w:spacing w:after="0" w:line="240" w:lineRule="auto"/>
        <w:ind w:firstLine="708"/>
        <w:jc w:val="both"/>
        <w:rPr>
          <w:rFonts w:ascii="Times New Roman" w:hAnsi="Times New Roman" w:eastAsia="Times New Roman" w:cs="Times New Roman"/>
          <w:b/>
          <w:color w:val="000000" w:themeColor="text1"/>
          <w:sz w:val="28"/>
          <w:szCs w:val="28"/>
          <w:shd w:val="clear" w:color="auto" w:fill="FFFFFF"/>
          <w:lang w:eastAsia="ru-RU"/>
        </w:rPr>
      </w:pPr>
    </w:p>
    <w:p w14:paraId="09F6917A">
      <w:pPr>
        <w:spacing w:after="0" w:line="240" w:lineRule="auto"/>
        <w:ind w:firstLine="708"/>
        <w:jc w:val="center"/>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shd w:val="clear" w:color="auto" w:fill="FFFFFF"/>
          <w:lang w:eastAsia="ru-RU"/>
        </w:rPr>
        <w:t xml:space="preserve"> </w:t>
      </w:r>
      <w:r>
        <w:rPr>
          <w:rFonts w:ascii="Times New Roman" w:hAnsi="Times New Roman" w:eastAsia="Times New Roman" w:cs="Times New Roman"/>
          <w:b/>
          <w:color w:val="000000" w:themeColor="text1"/>
          <w:sz w:val="28"/>
          <w:szCs w:val="28"/>
          <w:lang w:eastAsia="ru-RU"/>
        </w:rPr>
        <w:t>Отдых детей во время каникул</w:t>
      </w:r>
    </w:p>
    <w:p w14:paraId="4BEE0135">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В июне и июле месяце запланирована работа по информированию родителей детей из многодетных семей, опекаемых, а также имеющих статус малообеспеченных о возможности отдыха детей в период летних каникул в оздоровительных лагерях. Классным руководителям будет выдана памятка с перечнем документов, необходимых для предоставления такой услуги. С некоторыми заинтересованными родителями проведена разъяснительная работа и консультации. Так же будет осуществляться работа пришкольного лагеря.</w:t>
      </w:r>
    </w:p>
    <w:p w14:paraId="5592B012">
      <w:pPr>
        <w:spacing w:after="0" w:line="240" w:lineRule="auto"/>
        <w:ind w:firstLine="708"/>
        <w:jc w:val="both"/>
        <w:rPr>
          <w:rFonts w:ascii="Times New Roman" w:hAnsi="Times New Roman" w:eastAsia="Times New Roman" w:cs="Times New Roman"/>
          <w:color w:val="156082" w:themeColor="accent1"/>
          <w:sz w:val="28"/>
          <w:szCs w:val="28"/>
          <w:shd w:val="clear" w:color="auto" w:fill="FFFFFF"/>
          <w:lang w:eastAsia="ru-RU"/>
        </w:rPr>
      </w:pPr>
    </w:p>
    <w:p w14:paraId="68BEEF96">
      <w:pPr>
        <w:spacing w:after="0" w:line="240" w:lineRule="auto"/>
        <w:ind w:firstLine="708"/>
        <w:jc w:val="both"/>
        <w:rPr>
          <w:rFonts w:ascii="Times New Roman" w:hAnsi="Times New Roman" w:eastAsia="Times New Roman" w:cs="Times New Roman"/>
          <w:b/>
          <w:color w:val="000000" w:themeColor="text1"/>
          <w:sz w:val="28"/>
          <w:szCs w:val="28"/>
          <w:shd w:val="clear" w:color="auto" w:fill="FFFFFF"/>
          <w:lang w:eastAsia="ru-RU"/>
        </w:rPr>
      </w:pPr>
    </w:p>
    <w:p w14:paraId="46A9BE2C">
      <w:pPr>
        <w:spacing w:after="0" w:line="240" w:lineRule="auto"/>
        <w:ind w:firstLine="708"/>
        <w:jc w:val="both"/>
        <w:rPr>
          <w:rFonts w:ascii="Times New Roman" w:hAnsi="Times New Roman" w:eastAsia="Times New Roman" w:cs="Times New Roman"/>
          <w:b/>
          <w:color w:val="000000" w:themeColor="text1"/>
          <w:sz w:val="28"/>
          <w:szCs w:val="28"/>
          <w:lang w:eastAsia="ru-RU"/>
        </w:rPr>
      </w:pPr>
      <w:r>
        <w:rPr>
          <w:rFonts w:ascii="Times New Roman" w:hAnsi="Times New Roman" w:eastAsia="Times New Roman" w:cs="Times New Roman"/>
          <w:b/>
          <w:color w:val="000000" w:themeColor="text1"/>
          <w:sz w:val="28"/>
          <w:szCs w:val="28"/>
          <w:lang w:eastAsia="ru-RU"/>
        </w:rPr>
        <w:t xml:space="preserve">           Задачи на 2 полугодие 2024 – 2025 учебного года</w:t>
      </w:r>
    </w:p>
    <w:p w14:paraId="196129BC">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1. Осуществление мероприятий по социальной защите детей, организация профилактической, социально значимой деятельности несовершеннолетних в образовательном учреждении. </w:t>
      </w:r>
    </w:p>
    <w:p w14:paraId="53C2665D">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2. Продолжить работу по сопровождению учебно-воспитательного процесса.</w:t>
      </w:r>
    </w:p>
    <w:p w14:paraId="2DBCBA1F">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3. Формирование и развитие правовых знаний и правовой культуры школьников, законопослушного поведения и гражданской ответственности. </w:t>
      </w:r>
    </w:p>
    <w:p w14:paraId="1864D7D6">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4. Развитие правового самопознания. </w:t>
      </w:r>
    </w:p>
    <w:p w14:paraId="7BE7C0F8">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5. Активизация деятельности всего педагогического коллектива в вопросах профилактики безнадзорности, правонарушений и преступлений школьников, воспитание основ безопасности. </w:t>
      </w:r>
    </w:p>
    <w:p w14:paraId="0567423E">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6. Усиление контроля над посещением учащимися учебных занятий. </w:t>
      </w:r>
    </w:p>
    <w:p w14:paraId="6DFF6F30">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7. Формирование у учащихся адекватного представления о здоровом образе жизни. </w:t>
      </w:r>
    </w:p>
    <w:p w14:paraId="4E2B1E93">
      <w:pPr>
        <w:spacing w:after="0" w:line="240" w:lineRule="auto"/>
        <w:ind w:firstLine="708"/>
        <w:jc w:val="both"/>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8. Социально - педагогическое сопровождение учащихся, состоящих на профилактическом учете. </w:t>
      </w:r>
    </w:p>
    <w:p w14:paraId="1F1F46FD">
      <w:pPr>
        <w:pStyle w:val="46"/>
        <w:rPr>
          <w:b/>
          <w:bCs/>
          <w:sz w:val="28"/>
          <w:szCs w:val="28"/>
          <w:lang w:val="kk-KZ"/>
        </w:rPr>
      </w:pPr>
    </w:p>
    <w:p w14:paraId="7A65002D">
      <w:pPr>
        <w:pStyle w:val="46"/>
        <w:rPr>
          <w:b/>
          <w:bCs/>
          <w:sz w:val="28"/>
          <w:szCs w:val="28"/>
          <w:lang w:val="kk-KZ"/>
        </w:rPr>
      </w:pPr>
    </w:p>
    <w:p w14:paraId="27D96858">
      <w:pPr>
        <w:pStyle w:val="46"/>
        <w:rPr>
          <w:b/>
          <w:bCs/>
          <w:color w:val="auto"/>
          <w:sz w:val="28"/>
          <w:szCs w:val="28"/>
          <w:lang w:val="kk-KZ"/>
        </w:rPr>
      </w:pPr>
      <w:r>
        <w:rPr>
          <w:b/>
          <w:bCs/>
          <w:color w:val="auto"/>
          <w:sz w:val="28"/>
          <w:szCs w:val="28"/>
          <w:lang w:val="kk-KZ"/>
        </w:rPr>
        <w:t>ХІ</w:t>
      </w:r>
      <w:r>
        <w:rPr>
          <w:rFonts w:hint="default"/>
          <w:b/>
          <w:bCs/>
          <w:color w:val="auto"/>
          <w:sz w:val="28"/>
          <w:szCs w:val="28"/>
          <w:lang w:val="kk-KZ"/>
        </w:rPr>
        <w:t xml:space="preserve">. </w:t>
      </w:r>
      <w:bookmarkStart w:id="6" w:name="_GoBack"/>
      <w:bookmarkEnd w:id="6"/>
      <w:r>
        <w:rPr>
          <w:b/>
          <w:bCs/>
          <w:color w:val="auto"/>
          <w:sz w:val="28"/>
          <w:szCs w:val="28"/>
          <w:lang w:val="kk-KZ"/>
        </w:rPr>
        <w:t xml:space="preserve"> Работа с детьми с ООП. Инклюзивное образование.</w:t>
      </w:r>
    </w:p>
    <w:p w14:paraId="31F1A4AB">
      <w:pPr>
        <w:ind w:left="-284"/>
        <w:rPr>
          <w:rFonts w:ascii="Times New Roman" w:hAnsi="Times New Roman" w:cs="Times New Roman"/>
          <w:b/>
          <w:sz w:val="28"/>
          <w:szCs w:val="28"/>
        </w:rPr>
      </w:pPr>
      <w:r>
        <w:rPr>
          <w:rFonts w:ascii="Times New Roman" w:hAnsi="Times New Roman" w:cs="Times New Roman"/>
          <w:b/>
          <w:sz w:val="28"/>
          <w:szCs w:val="28"/>
        </w:rPr>
        <w:t xml:space="preserve">     Кадровый состав:</w:t>
      </w:r>
    </w:p>
    <w:p w14:paraId="1E46F95B">
      <w:pPr>
        <w:pStyle w:val="34"/>
        <w:ind w:left="426"/>
        <w:rPr>
          <w:rFonts w:ascii="Times New Roman" w:hAnsi="Times New Roman" w:cs="Times New Roman"/>
          <w:sz w:val="28"/>
          <w:szCs w:val="28"/>
        </w:rPr>
      </w:pPr>
    </w:p>
    <w:tbl>
      <w:tblPr>
        <w:tblStyle w:val="20"/>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70"/>
        <w:gridCol w:w="5381"/>
      </w:tblGrid>
      <w:tr w14:paraId="6F40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9" w:type="dxa"/>
          </w:tcPr>
          <w:p w14:paraId="23D8EB9B">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Ф.И.О. учителя-логопеда</w:t>
            </w:r>
          </w:p>
        </w:tc>
        <w:tc>
          <w:tcPr>
            <w:tcW w:w="4296" w:type="dxa"/>
          </w:tcPr>
          <w:p w14:paraId="53D36117">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Карбаева Гульмира Касымовна</w:t>
            </w:r>
          </w:p>
        </w:tc>
      </w:tr>
      <w:tr w14:paraId="6D9E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9" w:type="dxa"/>
          </w:tcPr>
          <w:p w14:paraId="19ED5410">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Количество штатных единиц </w:t>
            </w:r>
          </w:p>
        </w:tc>
        <w:tc>
          <w:tcPr>
            <w:tcW w:w="4296" w:type="dxa"/>
          </w:tcPr>
          <w:p w14:paraId="40BEAA7A">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1</w:t>
            </w:r>
          </w:p>
        </w:tc>
      </w:tr>
      <w:tr w14:paraId="7A12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9" w:type="dxa"/>
          </w:tcPr>
          <w:p w14:paraId="023C7ABC">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Образование (вуз, специальность, год окончания)</w:t>
            </w:r>
          </w:p>
        </w:tc>
        <w:tc>
          <w:tcPr>
            <w:tcW w:w="4296" w:type="dxa"/>
          </w:tcPr>
          <w:p w14:paraId="653D41CE">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Образование – высшее, СКГУ им.  М. Казыбаева, специальность –Дефектолог(логопед),27. 06.2020г.</w:t>
            </w:r>
          </w:p>
        </w:tc>
      </w:tr>
      <w:tr w14:paraId="5AFB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9" w:type="dxa"/>
          </w:tcPr>
          <w:p w14:paraId="30366AF1">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стаж работы:</w:t>
            </w:r>
          </w:p>
        </w:tc>
        <w:tc>
          <w:tcPr>
            <w:tcW w:w="4296" w:type="dxa"/>
          </w:tcPr>
          <w:p w14:paraId="32B1684F">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4 г.</w:t>
            </w:r>
          </w:p>
        </w:tc>
      </w:tr>
      <w:tr w14:paraId="424F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9" w:type="dxa"/>
          </w:tcPr>
          <w:p w14:paraId="78B16151">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Курсы повышения квалификации (дата, место прохождения, организация, название, количество часов</w:t>
            </w:r>
          </w:p>
        </w:tc>
        <w:tc>
          <w:tcPr>
            <w:tcW w:w="4296" w:type="dxa"/>
          </w:tcPr>
          <w:p w14:paraId="02B5F898">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АО «Национальный центр повышения квалификации «</w:t>
            </w:r>
            <w:r>
              <w:rPr>
                <w:rFonts w:ascii="Times New Roman" w:hAnsi="Times New Roman" w:cs="Times New Roman"/>
                <w:sz w:val="28"/>
                <w:szCs w:val="28"/>
                <w:lang w:val="kk-KZ"/>
              </w:rPr>
              <w:t>Өрлеу</w:t>
            </w:r>
            <w:r>
              <w:rPr>
                <w:rFonts w:ascii="Times New Roman" w:hAnsi="Times New Roman" w:cs="Times New Roman"/>
                <w:sz w:val="28"/>
                <w:szCs w:val="28"/>
              </w:rPr>
              <w:t>» «Содержание логопедической работы по сопровождению детей с особыми образовательными потребностями в общеобразовательных школах»</w:t>
            </w:r>
          </w:p>
          <w:p w14:paraId="47EF4C53">
            <w:pPr>
              <w:pStyle w:val="34"/>
              <w:spacing w:after="0" w:line="240" w:lineRule="auto"/>
              <w:ind w:left="0"/>
              <w:rPr>
                <w:rFonts w:ascii="Times New Roman" w:hAnsi="Times New Roman" w:cs="Times New Roman"/>
                <w:sz w:val="28"/>
                <w:szCs w:val="28"/>
              </w:rPr>
            </w:pPr>
            <w:r>
              <w:rPr>
                <w:rFonts w:ascii="Times New Roman" w:hAnsi="Times New Roman" w:cs="Times New Roman"/>
                <w:sz w:val="28"/>
                <w:szCs w:val="28"/>
              </w:rPr>
              <w:t>КМЦПК «Психолого-педагогическая компетентность учителя-дефектолога (олигофренопедагога , ,сурдопедагога,тифлопедагога,логопеда)в контексте обновления образовательных программ». Казахстанский Центр Переподготовки и повышения Квалификации «Развитие профессиональной компетентности учителя общеобразовательной школы». КЖАББПНА «АРУЖАН» Логопедиялы</w:t>
            </w:r>
            <w:r>
              <w:rPr>
                <w:rFonts w:ascii="Times New Roman" w:hAnsi="Times New Roman" w:cs="Times New Roman"/>
                <w:sz w:val="28"/>
                <w:szCs w:val="28"/>
                <w:lang w:val="kk-KZ"/>
              </w:rPr>
              <w:t xml:space="preserve">қ Орталығы. Мастер класс. </w:t>
            </w:r>
            <w:r>
              <w:rPr>
                <w:rFonts w:ascii="Times New Roman" w:hAnsi="Times New Roman" w:cs="Times New Roman"/>
                <w:sz w:val="28"/>
                <w:szCs w:val="28"/>
              </w:rPr>
              <w:t>«Логопедическая работа по Коррекции звукопроизношения»</w:t>
            </w:r>
          </w:p>
        </w:tc>
      </w:tr>
    </w:tbl>
    <w:p w14:paraId="0BB32FEB">
      <w:pPr>
        <w:pStyle w:val="34"/>
        <w:rPr>
          <w:rFonts w:ascii="Times New Roman" w:hAnsi="Times New Roman" w:cs="Times New Roman"/>
          <w:sz w:val="28"/>
          <w:szCs w:val="28"/>
        </w:rPr>
      </w:pPr>
    </w:p>
    <w:p w14:paraId="7441FFCB">
      <w:pPr>
        <w:shd w:val="clear" w:color="auto" w:fill="FFFFFF"/>
        <w:spacing w:after="0" w:line="240" w:lineRule="auto"/>
        <w:ind w:firstLine="708"/>
        <w:rPr>
          <w:rFonts w:ascii="Times New Roman" w:hAnsi="Times New Roman" w:eastAsia="Times New Roman" w:cs="Times New Roman"/>
          <w:color w:val="000000"/>
          <w:sz w:val="28"/>
          <w:szCs w:val="28"/>
          <w:lang w:eastAsia="ru-RU"/>
        </w:rPr>
      </w:pPr>
    </w:p>
    <w:p w14:paraId="22FEFC25">
      <w:pPr>
        <w:shd w:val="clear" w:color="auto" w:fill="FFFFFF"/>
        <w:spacing w:after="0" w:line="240" w:lineRule="auto"/>
        <w:rPr>
          <w:rFonts w:ascii="Times New Roman" w:hAnsi="Times New Roman" w:eastAsia="Times New Roman" w:cs="Times New Roman"/>
          <w:b/>
          <w:color w:val="000000"/>
          <w:sz w:val="28"/>
          <w:szCs w:val="28"/>
          <w:lang w:eastAsia="ru-RU"/>
        </w:rPr>
      </w:pPr>
    </w:p>
    <w:p w14:paraId="2B1BD269">
      <w:pPr>
        <w:shd w:val="clear" w:color="auto" w:fill="FFFFFF"/>
        <w:spacing w:after="0" w:line="240" w:lineRule="auto"/>
        <w:rPr>
          <w:rFonts w:ascii="Times New Roman" w:hAnsi="Times New Roman" w:eastAsia="Times New Roman" w:cs="Times New Roman"/>
          <w:b/>
          <w:color w:val="000000"/>
          <w:sz w:val="28"/>
          <w:szCs w:val="28"/>
          <w:lang w:eastAsia="ru-RU"/>
        </w:rPr>
      </w:pPr>
    </w:p>
    <w:p w14:paraId="6563DE1C">
      <w:pPr>
        <w:shd w:val="clear" w:color="auto" w:fill="FFFFFF"/>
        <w:spacing w:before="240" w:line="240" w:lineRule="auto"/>
        <w:ind w:firstLine="708"/>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Правильная, хорошо развитая речь является одним из основных показателей коммуникативной готовности ребенка к успешному обучению в школе. Компенсировать дефект может только квалифицированная помощь учителя – логопеда.</w:t>
      </w:r>
    </w:p>
    <w:p w14:paraId="434CBB74">
      <w:pPr>
        <w:shd w:val="clear" w:color="auto" w:fill="FFFFFF"/>
        <w:spacing w:before="240" w:line="240" w:lineRule="auto"/>
        <w:ind w:left="43" w:firstLine="403"/>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Цель логопедической работы </w:t>
      </w:r>
    </w:p>
    <w:p w14:paraId="71C01E77">
      <w:pPr>
        <w:shd w:val="clear" w:color="auto" w:fill="FFFFFF"/>
        <w:spacing w:before="240" w:line="240" w:lineRule="auto"/>
        <w:ind w:left="43" w:firstLine="403"/>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Логопедическое коррекционно-педагогическое воздействие, направленное на устранение речевого дефекта у учащихся, а также предупреждение возможных трудностей в процессе школьного обучения.</w:t>
      </w:r>
    </w:p>
    <w:p w14:paraId="725DA673">
      <w:pPr>
        <w:shd w:val="clear" w:color="auto" w:fill="FFFFFF"/>
        <w:spacing w:before="240" w:line="240" w:lineRule="auto"/>
        <w:ind w:left="43" w:firstLine="403"/>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Задачи логопедической работы:</w:t>
      </w:r>
    </w:p>
    <w:p w14:paraId="0DC78749">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Диагностика и анализ уровня развития речевой деятельности (устной и письменной речи) обучающихся.</w:t>
      </w:r>
    </w:p>
    <w:p w14:paraId="3A9DB896">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Разработка и реализация содержания коррекционной работы по предупреждению и преодолению нарушений устной и письменной речи обучающихся, принятых на логопедические занятия.</w:t>
      </w:r>
    </w:p>
    <w:p w14:paraId="4FBF2DC1">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Разработка адаптированной программы коррекционно-развивающих логопедических занятий для обучающихся с Задержкой психического развития</w:t>
      </w:r>
    </w:p>
    <w:p w14:paraId="744B2817">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Оказание квалифицированной логопедической помощи обучающимся с различными видами речевых нарушений.</w:t>
      </w:r>
    </w:p>
    <w:p w14:paraId="024DF88A">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Разъяснение специальных знаний по логопедии среди педагогов и родителей.</w:t>
      </w:r>
    </w:p>
    <w:p w14:paraId="0444751E">
      <w:pPr>
        <w:numPr>
          <w:ilvl w:val="0"/>
          <w:numId w:val="25"/>
        </w:numPr>
        <w:shd w:val="clear" w:color="auto" w:fill="FFFFFF"/>
        <w:spacing w:before="24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Повышение уровня профессиональной компетенции.</w:t>
      </w:r>
    </w:p>
    <w:p w14:paraId="514DAF1B">
      <w:pPr>
        <w:spacing w:before="240" w:line="240" w:lineRule="auto"/>
        <w:jc w:val="both"/>
        <w:rPr>
          <w:rFonts w:ascii="Times New Roman" w:hAnsi="Times New Roman" w:cs="Times New Roman"/>
          <w:sz w:val="28"/>
          <w:szCs w:val="28"/>
        </w:rPr>
      </w:pPr>
    </w:p>
    <w:p w14:paraId="2C4379EA">
      <w:pPr>
        <w:numPr>
          <w:ilvl w:val="0"/>
          <w:numId w:val="25"/>
        </w:numPr>
        <w:spacing w:before="24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За основу обследования устной речи была взята методика </w:t>
      </w:r>
      <w:r>
        <w:rPr>
          <w:rFonts w:ascii="Times New Roman" w:hAnsi="Times New Roman" w:cs="Times New Roman"/>
          <w:color w:val="181818"/>
          <w:sz w:val="28"/>
          <w:szCs w:val="28"/>
          <w:shd w:val="clear" w:color="auto" w:fill="FFFFFF"/>
        </w:rPr>
        <w:t>альбом для логопеда О.Б. Иншаковой. </w:t>
      </w:r>
    </w:p>
    <w:p w14:paraId="33A8CBC4">
      <w:pPr>
        <w:numPr>
          <w:ilvl w:val="0"/>
          <w:numId w:val="25"/>
        </w:numPr>
        <w:shd w:val="clear" w:color="auto" w:fill="FFFFFF"/>
        <w:spacing w:before="240" w:line="240" w:lineRule="auto"/>
        <w:rPr>
          <w:rFonts w:ascii="Times New Roman" w:hAnsi="Times New Roman" w:eastAsia="Times New Roman" w:cs="Times New Roman"/>
          <w:color w:val="111111"/>
          <w:sz w:val="28"/>
          <w:szCs w:val="28"/>
          <w:lang w:eastAsia="ru-RU"/>
        </w:rPr>
      </w:pPr>
      <w:r>
        <w:rPr>
          <w:rFonts w:ascii="Times New Roman" w:hAnsi="Times New Roman" w:eastAsia="Times New Roman" w:cs="Times New Roman"/>
          <w:sz w:val="28"/>
          <w:szCs w:val="28"/>
          <w:lang w:eastAsia="ru-RU"/>
        </w:rPr>
        <w:t>Диагностика состояла из шести речевых проб: звукопроизношение, фонематическое слуховосприятие, слоговая структура слова, лексика, грамматический строй речи, связная речь.</w:t>
      </w:r>
      <w:r>
        <w:rPr>
          <w:rFonts w:ascii="Times New Roman" w:hAnsi="Times New Roman" w:eastAsia="Times New Roman" w:cs="Times New Roman"/>
          <w:color w:val="111111"/>
          <w:sz w:val="28"/>
          <w:szCs w:val="28"/>
          <w:lang w:eastAsia="ru-RU"/>
        </w:rPr>
        <w:t xml:space="preserve"> После обследования на каждого ребенка заведена речевая карта. Исходя из результатов диагностического обследования детей, и в соответствии с программами воспитания и обучения детей с ФНР,ОНР,ЗПР,ФФНР  были </w:t>
      </w:r>
      <w:r>
        <w:rPr>
          <w:rFonts w:ascii="Times New Roman" w:hAnsi="Times New Roman" w:eastAsia="Times New Roman" w:cs="Times New Roman"/>
          <w:b/>
          <w:bCs/>
          <w:color w:val="111111"/>
          <w:sz w:val="28"/>
          <w:szCs w:val="28"/>
          <w:lang w:eastAsia="ru-RU"/>
        </w:rPr>
        <w:t>разработаны годовой план</w:t>
      </w:r>
      <w:r>
        <w:rPr>
          <w:rFonts w:ascii="Times New Roman" w:hAnsi="Times New Roman" w:eastAsia="Times New Roman" w:cs="Times New Roman"/>
          <w:color w:val="111111"/>
          <w:sz w:val="28"/>
          <w:szCs w:val="28"/>
          <w:lang w:eastAsia="ru-RU"/>
        </w:rPr>
        <w:t>, перспективный план на каждую подгруппу и индивидуальные планы </w:t>
      </w:r>
      <w:r>
        <w:rPr>
          <w:rFonts w:ascii="Times New Roman" w:hAnsi="Times New Roman" w:eastAsia="Times New Roman" w:cs="Times New Roman"/>
          <w:b/>
          <w:bCs/>
          <w:color w:val="111111"/>
          <w:sz w:val="28"/>
          <w:szCs w:val="28"/>
          <w:lang w:eastAsia="ru-RU"/>
        </w:rPr>
        <w:t>работы на каждого ребенка</w:t>
      </w:r>
      <w:r>
        <w:rPr>
          <w:rFonts w:ascii="Times New Roman" w:hAnsi="Times New Roman" w:eastAsia="Times New Roman" w:cs="Times New Roman"/>
          <w:color w:val="111111"/>
          <w:sz w:val="28"/>
          <w:szCs w:val="28"/>
          <w:lang w:eastAsia="ru-RU"/>
        </w:rPr>
        <w:t>, в которых </w:t>
      </w:r>
      <w:r>
        <w:rPr>
          <w:rFonts w:ascii="Times New Roman" w:hAnsi="Times New Roman" w:eastAsia="Times New Roman" w:cs="Times New Roman"/>
          <w:b/>
          <w:bCs/>
          <w:color w:val="111111"/>
          <w:sz w:val="28"/>
          <w:szCs w:val="28"/>
          <w:lang w:eastAsia="ru-RU"/>
        </w:rPr>
        <w:t>учитывались</w:t>
      </w:r>
      <w:r>
        <w:rPr>
          <w:rFonts w:ascii="Times New Roman" w:hAnsi="Times New Roman" w:eastAsia="Times New Roman" w:cs="Times New Roman"/>
          <w:color w:val="111111"/>
          <w:sz w:val="28"/>
          <w:szCs w:val="28"/>
          <w:lang w:eastAsia="ru-RU"/>
        </w:rPr>
        <w:t> индивидуальные и возрастные особенности. На их основе осуществляется календарное планирование </w:t>
      </w:r>
      <w:r>
        <w:rPr>
          <w:rFonts w:ascii="Times New Roman" w:hAnsi="Times New Roman" w:eastAsia="Times New Roman" w:cs="Times New Roman"/>
          <w:b/>
          <w:bCs/>
          <w:color w:val="111111"/>
          <w:sz w:val="28"/>
          <w:szCs w:val="28"/>
          <w:lang w:eastAsia="ru-RU"/>
        </w:rPr>
        <w:t>работы с каждой подгруппой</w:t>
      </w:r>
      <w:r>
        <w:rPr>
          <w:rFonts w:ascii="Times New Roman" w:hAnsi="Times New Roman" w:eastAsia="Times New Roman" w:cs="Times New Roman"/>
          <w:color w:val="111111"/>
          <w:sz w:val="28"/>
          <w:szCs w:val="28"/>
          <w:lang w:eastAsia="ru-RU"/>
        </w:rPr>
        <w:t>. </w:t>
      </w:r>
      <w:r>
        <w:rPr>
          <w:rFonts w:ascii="Times New Roman" w:hAnsi="Times New Roman" w:eastAsia="Times New Roman" w:cs="Times New Roman"/>
          <w:b/>
          <w:bCs/>
          <w:color w:val="111111"/>
          <w:sz w:val="28"/>
          <w:szCs w:val="28"/>
          <w:lang w:eastAsia="ru-RU"/>
        </w:rPr>
        <w:t>Разработаны планы работы с родителями</w:t>
      </w:r>
      <w:r>
        <w:rPr>
          <w:rFonts w:ascii="Times New Roman" w:hAnsi="Times New Roman" w:eastAsia="Times New Roman" w:cs="Times New Roman"/>
          <w:color w:val="111111"/>
          <w:sz w:val="28"/>
          <w:szCs w:val="28"/>
          <w:lang w:eastAsia="ru-RU"/>
        </w:rPr>
        <w:t>, воспитателями.</w:t>
      </w:r>
    </w:p>
    <w:p w14:paraId="6D9DFC29">
      <w:pPr>
        <w:shd w:val="clear" w:color="auto" w:fill="FFFFFF"/>
        <w:spacing w:before="240" w:line="240" w:lineRule="auto"/>
        <w:jc w:val="center"/>
        <w:textAlignment w:val="baseline"/>
        <w:rPr>
          <w:rFonts w:ascii="Times New Roman" w:hAnsi="Times New Roman" w:eastAsia="Times New Roman" w:cs="Times New Roman"/>
          <w:color w:val="000000"/>
          <w:sz w:val="28"/>
          <w:szCs w:val="28"/>
          <w:lang w:eastAsia="ru-RU"/>
        </w:rPr>
      </w:pPr>
      <w:r>
        <w:rPr>
          <w:rFonts w:ascii="Times New Roman" w:hAnsi="Times New Roman" w:eastAsia="Times New Roman" w:cs="Times New Roman"/>
          <w:sz w:val="28"/>
          <w:szCs w:val="28"/>
          <w:lang w:eastAsia="ru-RU"/>
        </w:rPr>
        <w:t xml:space="preserve"> В   2024-2025  учебном году коррекционно-логопедическая работа на школьном логопункте строилась по трём этапам коррекционно-развивающего обучения  основе «Инструктивно-методического письма</w:t>
      </w:r>
      <w:r>
        <w:rPr>
          <w:rFonts w:ascii="Times New Roman" w:hAnsi="Times New Roman" w:eastAsia="Times New Roman" w:cs="Times New Roman"/>
          <w:color w:val="000000"/>
          <w:sz w:val="28"/>
          <w:szCs w:val="28"/>
          <w:lang w:eastAsia="ru-RU"/>
        </w:rPr>
        <w:t>», Положения о логопедическом пункте при общеобразовательном учреждении (школе</w:t>
      </w:r>
      <w:r>
        <w:rPr>
          <w:rFonts w:ascii="Times New Roman" w:hAnsi="Times New Roman" w:eastAsia="Times New Roman" w:cs="Times New Roman"/>
          <w:color w:val="555555"/>
          <w:sz w:val="28"/>
          <w:szCs w:val="28"/>
          <w:lang w:eastAsia="ru-RU"/>
        </w:rPr>
        <w:t>),</w:t>
      </w:r>
      <w:r>
        <w:rPr>
          <w:rFonts w:ascii="Times New Roman" w:hAnsi="Times New Roman" w:eastAsia="Times New Roman" w:cs="Times New Roman"/>
          <w:sz w:val="28"/>
          <w:szCs w:val="28"/>
          <w:lang w:eastAsia="ru-RU"/>
        </w:rPr>
        <w:t xml:space="preserve"> а также на основе перспективного планирования для детей с ФНР,ОНР</w:t>
      </w:r>
      <w:bookmarkStart w:id="4" w:name="_Hlk179800143"/>
      <w:r>
        <w:rPr>
          <w:rFonts w:ascii="Times New Roman" w:hAnsi="Times New Roman" w:eastAsia="Times New Roman" w:cs="Times New Roman"/>
          <w:sz w:val="28"/>
          <w:szCs w:val="28"/>
          <w:lang w:eastAsia="ru-RU"/>
        </w:rPr>
        <w:t>,</w:t>
      </w:r>
      <w:bookmarkEnd w:id="4"/>
      <w:r>
        <w:rPr>
          <w:rFonts w:ascii="Times New Roman" w:hAnsi="Times New Roman" w:eastAsia="Times New Roman" w:cs="Times New Roman"/>
          <w:sz w:val="28"/>
          <w:szCs w:val="28"/>
          <w:lang w:eastAsia="ru-RU"/>
        </w:rPr>
        <w:t>ЗПР,ФФНР согласно результатам проведенного первичного обследования.</w:t>
      </w:r>
    </w:p>
    <w:p w14:paraId="60DFA88E">
      <w:pPr>
        <w:shd w:val="clear" w:color="auto" w:fill="FFFFFF"/>
        <w:spacing w:before="240" w:line="240" w:lineRule="auto"/>
        <w:rPr>
          <w:rFonts w:ascii="Times New Roman" w:hAnsi="Times New Roman" w:cs="Times New Roman"/>
          <w:sz w:val="28"/>
          <w:szCs w:val="28"/>
        </w:rPr>
      </w:pPr>
      <w:r>
        <w:rPr>
          <w:rFonts w:ascii="Times New Roman" w:hAnsi="Times New Roman" w:cs="Times New Roman"/>
          <w:sz w:val="28"/>
          <w:szCs w:val="28"/>
        </w:rPr>
        <w:t xml:space="preserve">В результате проведенного обследования на школьный логопункт было зачислено в 2024. из них ФНР-14, ЗПР(ФФНР)-3, (ОНР-2,3,4)-3 учащихся. </w:t>
      </w:r>
    </w:p>
    <w:p w14:paraId="7F522C92">
      <w:pPr>
        <w:shd w:val="clear" w:color="auto" w:fill="FFFFFF"/>
        <w:spacing w:before="240" w:line="240" w:lineRule="auto"/>
        <w:rPr>
          <w:rFonts w:ascii="Times New Roman" w:hAnsi="Times New Roman" w:cs="Times New Roman"/>
          <w:b/>
          <w:sz w:val="28"/>
          <w:szCs w:val="28"/>
        </w:rPr>
      </w:pPr>
      <w:r>
        <w:rPr>
          <w:rFonts w:ascii="Times New Roman" w:hAnsi="Times New Roman" w:cs="Times New Roman"/>
          <w:b/>
          <w:sz w:val="28"/>
          <w:szCs w:val="28"/>
        </w:rPr>
        <w:t>Логопедический диагноз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0"/>
        <w:gridCol w:w="2390"/>
        <w:gridCol w:w="2400"/>
        <w:gridCol w:w="2391"/>
      </w:tblGrid>
      <w:tr w14:paraId="48B5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tcPr>
          <w:p w14:paraId="0E84C6D7">
            <w:pPr>
              <w:spacing w:before="240" w:after="0" w:line="240" w:lineRule="auto"/>
              <w:rPr>
                <w:rFonts w:ascii="Times New Roman" w:hAnsi="Times New Roman" w:cs="Times New Roman"/>
                <w:sz w:val="28"/>
                <w:szCs w:val="28"/>
              </w:rPr>
            </w:pPr>
          </w:p>
        </w:tc>
        <w:tc>
          <w:tcPr>
            <w:tcW w:w="2407" w:type="dxa"/>
          </w:tcPr>
          <w:p w14:paraId="16CCEBDE">
            <w:pPr>
              <w:spacing w:before="240" w:after="0" w:line="240" w:lineRule="auto"/>
              <w:rPr>
                <w:rFonts w:ascii="Times New Roman" w:hAnsi="Times New Roman" w:cs="Times New Roman"/>
                <w:sz w:val="28"/>
                <w:szCs w:val="28"/>
              </w:rPr>
            </w:pPr>
            <w:r>
              <w:rPr>
                <w:rFonts w:ascii="Times New Roman" w:hAnsi="Times New Roman" w:cs="Times New Roman"/>
                <w:sz w:val="28"/>
                <w:szCs w:val="28"/>
              </w:rPr>
              <w:t>ФНР</w:t>
            </w:r>
          </w:p>
        </w:tc>
        <w:tc>
          <w:tcPr>
            <w:tcW w:w="2407" w:type="dxa"/>
          </w:tcPr>
          <w:p w14:paraId="4E815B3F">
            <w:pPr>
              <w:spacing w:before="240" w:after="0" w:line="240" w:lineRule="auto"/>
              <w:rPr>
                <w:rFonts w:ascii="Times New Roman" w:hAnsi="Times New Roman" w:cs="Times New Roman"/>
                <w:sz w:val="28"/>
                <w:szCs w:val="28"/>
              </w:rPr>
            </w:pPr>
            <w:r>
              <w:rPr>
                <w:rFonts w:ascii="Times New Roman" w:hAnsi="Times New Roman" w:cs="Times New Roman"/>
                <w:sz w:val="28"/>
                <w:szCs w:val="28"/>
              </w:rPr>
              <w:t>ЗПР(ФФНР)</w:t>
            </w:r>
          </w:p>
        </w:tc>
        <w:tc>
          <w:tcPr>
            <w:tcW w:w="2408" w:type="dxa"/>
          </w:tcPr>
          <w:p w14:paraId="5396512F">
            <w:pPr>
              <w:spacing w:before="240" w:after="0" w:line="240" w:lineRule="auto"/>
              <w:rPr>
                <w:rFonts w:ascii="Times New Roman" w:hAnsi="Times New Roman" w:cs="Times New Roman"/>
                <w:sz w:val="28"/>
                <w:szCs w:val="28"/>
              </w:rPr>
            </w:pPr>
            <w:r>
              <w:rPr>
                <w:rFonts w:ascii="Times New Roman" w:hAnsi="Times New Roman" w:cs="Times New Roman"/>
                <w:sz w:val="28"/>
                <w:szCs w:val="28"/>
              </w:rPr>
              <w:t>ОНР</w:t>
            </w:r>
          </w:p>
        </w:tc>
      </w:tr>
      <w:tr w14:paraId="07E6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tcPr>
          <w:p w14:paraId="58BBD9F4">
            <w:pPr>
              <w:spacing w:before="240" w:after="0" w:line="240" w:lineRule="auto"/>
              <w:rPr>
                <w:rFonts w:ascii="Times New Roman" w:hAnsi="Times New Roman" w:cs="Times New Roman"/>
                <w:sz w:val="28"/>
                <w:szCs w:val="28"/>
              </w:rPr>
            </w:pPr>
            <w:r>
              <w:rPr>
                <w:rFonts w:ascii="Times New Roman" w:hAnsi="Times New Roman" w:cs="Times New Roman"/>
                <w:sz w:val="28"/>
                <w:szCs w:val="28"/>
              </w:rPr>
              <w:t>2024-2025</w:t>
            </w:r>
          </w:p>
        </w:tc>
        <w:tc>
          <w:tcPr>
            <w:tcW w:w="2407" w:type="dxa"/>
          </w:tcPr>
          <w:p w14:paraId="39A54A6B">
            <w:pPr>
              <w:spacing w:before="240" w:after="0" w:line="240" w:lineRule="auto"/>
              <w:rPr>
                <w:rFonts w:ascii="Times New Roman" w:hAnsi="Times New Roman" w:cs="Times New Roman"/>
                <w:sz w:val="28"/>
                <w:szCs w:val="28"/>
              </w:rPr>
            </w:pPr>
            <w:r>
              <w:rPr>
                <w:rFonts w:ascii="Times New Roman" w:hAnsi="Times New Roman" w:cs="Times New Roman"/>
                <w:sz w:val="28"/>
                <w:szCs w:val="28"/>
              </w:rPr>
              <w:t>14</w:t>
            </w:r>
          </w:p>
        </w:tc>
        <w:tc>
          <w:tcPr>
            <w:tcW w:w="2407" w:type="dxa"/>
          </w:tcPr>
          <w:p w14:paraId="1524D07A">
            <w:pPr>
              <w:spacing w:before="240" w:after="0" w:line="240" w:lineRule="auto"/>
              <w:rPr>
                <w:rFonts w:ascii="Times New Roman" w:hAnsi="Times New Roman" w:cs="Times New Roman"/>
                <w:sz w:val="28"/>
                <w:szCs w:val="28"/>
              </w:rPr>
            </w:pPr>
            <w:r>
              <w:rPr>
                <w:rFonts w:ascii="Times New Roman" w:hAnsi="Times New Roman" w:cs="Times New Roman"/>
                <w:sz w:val="28"/>
                <w:szCs w:val="28"/>
              </w:rPr>
              <w:t>3</w:t>
            </w:r>
          </w:p>
        </w:tc>
        <w:tc>
          <w:tcPr>
            <w:tcW w:w="2408" w:type="dxa"/>
          </w:tcPr>
          <w:p w14:paraId="405E977C">
            <w:pPr>
              <w:spacing w:before="240" w:after="0" w:line="240" w:lineRule="auto"/>
              <w:rPr>
                <w:rFonts w:ascii="Times New Roman" w:hAnsi="Times New Roman" w:cs="Times New Roman"/>
                <w:sz w:val="28"/>
                <w:szCs w:val="28"/>
              </w:rPr>
            </w:pPr>
            <w:r>
              <w:rPr>
                <w:rFonts w:ascii="Times New Roman" w:hAnsi="Times New Roman" w:cs="Times New Roman"/>
                <w:sz w:val="28"/>
                <w:szCs w:val="28"/>
              </w:rPr>
              <w:t>3</w:t>
            </w:r>
          </w:p>
        </w:tc>
      </w:tr>
    </w:tbl>
    <w:p w14:paraId="296272FE">
      <w:pPr>
        <w:shd w:val="clear" w:color="auto" w:fill="FFFFFF"/>
        <w:spacing w:before="240" w:line="240" w:lineRule="auto"/>
        <w:rPr>
          <w:rFonts w:ascii="Times New Roman" w:hAnsi="Times New Roman" w:cs="Times New Roman"/>
          <w:sz w:val="28"/>
          <w:szCs w:val="28"/>
        </w:rPr>
      </w:pPr>
    </w:p>
    <w:p w14:paraId="40E23637">
      <w:pPr>
        <w:shd w:val="clear" w:color="auto" w:fill="FFFFFF"/>
        <w:spacing w:after="0" w:line="240" w:lineRule="auto"/>
        <w:rPr>
          <w:rFonts w:ascii="Times New Roman" w:hAnsi="Times New Roman" w:eastAsia="Times New Roman" w:cs="Times New Roman"/>
          <w:b/>
          <w:color w:val="000000"/>
          <w:sz w:val="28"/>
          <w:szCs w:val="28"/>
          <w:lang w:eastAsia="ru-RU"/>
        </w:rPr>
      </w:pPr>
    </w:p>
    <w:p w14:paraId="3E7CFEF5">
      <w:pPr>
        <w:shd w:val="clear" w:color="auto" w:fill="FFFFFF"/>
        <w:spacing w:after="0" w:line="240" w:lineRule="auto"/>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Самоанализ:</w:t>
      </w:r>
    </w:p>
    <w:p w14:paraId="300FDB76">
      <w:pPr>
        <w:shd w:val="clear" w:color="auto" w:fill="FFFFFF"/>
        <w:spacing w:after="0" w:line="240" w:lineRule="auto"/>
        <w:rPr>
          <w:rFonts w:ascii="Times New Roman" w:hAnsi="Times New Roman" w:eastAsia="Times New Roman" w:cs="Times New Roman"/>
          <w:color w:val="000000"/>
          <w:sz w:val="28"/>
          <w:szCs w:val="28"/>
          <w:lang w:eastAsia="ru-RU"/>
        </w:rPr>
      </w:pPr>
    </w:p>
    <w:p w14:paraId="6B6319BA">
      <w:pPr>
        <w:shd w:val="clear" w:color="auto" w:fill="FFFFFF"/>
        <w:spacing w:after="0" w:line="240" w:lineRule="auto"/>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 На 2024-2025 учебного года</w:t>
      </w:r>
    </w:p>
    <w:p w14:paraId="5168FEA4">
      <w:pPr>
        <w:shd w:val="clear" w:color="auto" w:fill="FFFFFF"/>
        <w:spacing w:after="0" w:line="240" w:lineRule="auto"/>
        <w:rPr>
          <w:rFonts w:ascii="Times New Roman" w:hAnsi="Times New Roman" w:eastAsia="Times New Roman" w:cs="Times New Roman"/>
          <w:b/>
          <w:color w:val="000000"/>
          <w:sz w:val="28"/>
          <w:szCs w:val="28"/>
          <w:lang w:eastAsia="ru-RU"/>
        </w:rPr>
      </w:pPr>
    </w:p>
    <w:p w14:paraId="53DEE8EF">
      <w:pPr>
        <w:shd w:val="clear" w:color="auto" w:fill="FFFFFF"/>
        <w:spacing w:after="0" w:line="240" w:lineRule="auto"/>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Анализ охватывает работу за  2024-2025 за учебный год. </w:t>
      </w:r>
    </w:p>
    <w:p w14:paraId="0EEA1DE8">
      <w:pPr>
        <w:shd w:val="clear" w:color="auto" w:fill="FFFFFF"/>
        <w:spacing w:after="0" w:line="240" w:lineRule="auto"/>
        <w:rPr>
          <w:rFonts w:ascii="Times New Roman" w:hAnsi="Times New Roman" w:eastAsia="Times New Roman" w:cs="Times New Roman"/>
          <w:b/>
          <w:color w:val="000000"/>
          <w:sz w:val="28"/>
          <w:szCs w:val="28"/>
          <w:lang w:eastAsia="ru-RU"/>
        </w:rPr>
      </w:pPr>
    </w:p>
    <w:p w14:paraId="6F5A17CF">
      <w:pPr>
        <w:shd w:val="clear" w:color="auto" w:fill="FFFFFF"/>
        <w:spacing w:after="0" w:line="240" w:lineRule="auto"/>
        <w:rPr>
          <w:rFonts w:ascii="Times New Roman" w:hAnsi="Times New Roman" w:eastAsia="Times New Roman" w:cs="Times New Roman"/>
          <w:b/>
          <w:color w:val="000000"/>
          <w:sz w:val="28"/>
          <w:szCs w:val="28"/>
          <w:lang w:eastAsia="ru-RU"/>
        </w:rPr>
      </w:pPr>
    </w:p>
    <w:p w14:paraId="1D5E61B2">
      <w:pPr>
        <w:pStyle w:val="34"/>
        <w:shd w:val="clear" w:color="auto" w:fill="FFFFFF"/>
        <w:spacing w:after="0" w:line="240" w:lineRule="auto"/>
        <w:rPr>
          <w:rFonts w:ascii="Times New Roman" w:hAnsi="Times New Roman" w:eastAsia="Times New Roman" w:cs="Times New Roman"/>
          <w:b/>
          <w:bCs/>
          <w:color w:val="181818"/>
          <w:sz w:val="28"/>
          <w:szCs w:val="28"/>
          <w:u w:val="single"/>
          <w:lang w:eastAsia="ru-RU"/>
        </w:rPr>
      </w:pPr>
      <w:r>
        <w:rPr>
          <w:rFonts w:ascii="Times New Roman" w:hAnsi="Times New Roman" w:eastAsia="Times New Roman" w:cs="Times New Roman"/>
          <w:b/>
          <w:bCs/>
          <w:color w:val="181818"/>
          <w:sz w:val="28"/>
          <w:szCs w:val="28"/>
          <w:u w:val="single"/>
          <w:lang w:eastAsia="ru-RU"/>
        </w:rPr>
        <w:t>Диагностика  2024-2025г.</w:t>
      </w:r>
    </w:p>
    <w:p w14:paraId="35BA2F1A">
      <w:pPr>
        <w:pStyle w:val="34"/>
        <w:numPr>
          <w:ilvl w:val="0"/>
          <w:numId w:val="2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Было обследовано :32 </w:t>
      </w:r>
      <w:r>
        <w:rPr>
          <w:rFonts w:ascii="Times New Roman" w:hAnsi="Times New Roman" w:cs="Times New Roman"/>
          <w:color w:val="000000"/>
          <w:sz w:val="28"/>
          <w:szCs w:val="28"/>
        </w:rPr>
        <w:t>учащихся</w:t>
      </w:r>
    </w:p>
    <w:p w14:paraId="42ADBC41">
      <w:pPr>
        <w:pStyle w:val="65"/>
        <w:numPr>
          <w:ilvl w:val="0"/>
          <w:numId w:val="25"/>
        </w:numPr>
        <w:shd w:val="clear" w:color="auto" w:fill="FFFFFF"/>
        <w:spacing w:before="0" w:beforeAutospacing="0" w:after="0" w:afterAutospacing="0"/>
        <w:rPr>
          <w:color w:val="000000"/>
          <w:sz w:val="28"/>
          <w:szCs w:val="28"/>
        </w:rPr>
      </w:pPr>
      <w:r>
        <w:rPr>
          <w:color w:val="000000"/>
          <w:sz w:val="28"/>
          <w:szCs w:val="28"/>
        </w:rPr>
        <w:t>Выявлено: 23 учащихся начальной школы нуждаются в логопедической помощи.</w:t>
      </w:r>
    </w:p>
    <w:p w14:paraId="1E1BF237">
      <w:pPr>
        <w:pStyle w:val="65"/>
        <w:numPr>
          <w:ilvl w:val="0"/>
          <w:numId w:val="25"/>
        </w:numPr>
        <w:shd w:val="clear" w:color="auto" w:fill="FFFFFF"/>
        <w:spacing w:before="0" w:beforeAutospacing="0" w:after="0" w:afterAutospacing="0"/>
        <w:rPr>
          <w:color w:val="000000"/>
          <w:sz w:val="28"/>
          <w:szCs w:val="28"/>
        </w:rPr>
      </w:pPr>
      <w:r>
        <w:rPr>
          <w:color w:val="000000"/>
          <w:sz w:val="28"/>
          <w:szCs w:val="28"/>
        </w:rPr>
        <w:t>Из них с диагнозом:</w:t>
      </w:r>
    </w:p>
    <w:p w14:paraId="3127F156">
      <w:pPr>
        <w:pStyle w:val="65"/>
        <w:numPr>
          <w:ilvl w:val="0"/>
          <w:numId w:val="25"/>
        </w:numPr>
        <w:shd w:val="clear" w:color="auto" w:fill="FFFFFF"/>
        <w:spacing w:before="0" w:beforeAutospacing="0" w:after="0" w:afterAutospacing="0"/>
        <w:rPr>
          <w:color w:val="000000"/>
          <w:sz w:val="28"/>
          <w:szCs w:val="28"/>
        </w:rPr>
      </w:pPr>
      <w:r>
        <w:rPr>
          <w:color w:val="000000"/>
          <w:sz w:val="28"/>
          <w:szCs w:val="28"/>
        </w:rPr>
        <w:t>ФНР-20учащихся;</w:t>
      </w:r>
    </w:p>
    <w:p w14:paraId="64624369">
      <w:pPr>
        <w:pStyle w:val="65"/>
        <w:numPr>
          <w:ilvl w:val="0"/>
          <w:numId w:val="25"/>
        </w:numPr>
        <w:shd w:val="clear" w:color="auto" w:fill="FFFFFF"/>
        <w:spacing w:before="0" w:beforeAutospacing="0" w:after="0" w:afterAutospacing="0"/>
        <w:rPr>
          <w:color w:val="000000"/>
          <w:sz w:val="28"/>
          <w:szCs w:val="28"/>
        </w:rPr>
      </w:pPr>
      <w:r>
        <w:rPr>
          <w:color w:val="000000"/>
          <w:sz w:val="28"/>
          <w:szCs w:val="28"/>
        </w:rPr>
        <w:t>ОНР-2 учащихся</w:t>
      </w:r>
    </w:p>
    <w:p w14:paraId="28C104D0">
      <w:pPr>
        <w:pStyle w:val="65"/>
        <w:numPr>
          <w:ilvl w:val="0"/>
          <w:numId w:val="25"/>
        </w:numPr>
        <w:shd w:val="clear" w:color="auto" w:fill="FFFFFF"/>
        <w:spacing w:before="0" w:beforeAutospacing="0" w:after="0" w:afterAutospacing="0"/>
        <w:rPr>
          <w:color w:val="000000"/>
          <w:sz w:val="28"/>
          <w:szCs w:val="28"/>
        </w:rPr>
      </w:pPr>
      <w:r>
        <w:rPr>
          <w:color w:val="000000"/>
          <w:sz w:val="28"/>
          <w:szCs w:val="28"/>
        </w:rPr>
        <w:t>ЗПР-1 учащийся</w:t>
      </w:r>
    </w:p>
    <w:p w14:paraId="0FE26819">
      <w:pPr>
        <w:pStyle w:val="65"/>
        <w:shd w:val="clear" w:color="auto" w:fill="FFFFFF"/>
        <w:spacing w:before="0" w:beforeAutospacing="0" w:after="0" w:afterAutospacing="0"/>
        <w:ind w:left="720"/>
        <w:rPr>
          <w:color w:val="000000"/>
          <w:sz w:val="28"/>
          <w:szCs w:val="28"/>
        </w:rPr>
      </w:pPr>
      <w:r>
        <w:rPr>
          <w:color w:val="000000"/>
          <w:sz w:val="28"/>
          <w:szCs w:val="28"/>
        </w:rPr>
        <w:t>На логопедический пункт на 1 сентября 2024 г. было зачислено 20 учащихся.</w:t>
      </w:r>
    </w:p>
    <w:p w14:paraId="7BC033F6">
      <w:pPr>
        <w:pStyle w:val="65"/>
        <w:shd w:val="clear" w:color="auto" w:fill="FFFFFF"/>
        <w:spacing w:before="0" w:beforeAutospacing="0" w:after="0" w:afterAutospacing="0"/>
        <w:ind w:left="720"/>
        <w:rPr>
          <w:color w:val="000000"/>
          <w:sz w:val="28"/>
          <w:szCs w:val="28"/>
        </w:rPr>
      </w:pPr>
      <w:r>
        <w:rPr>
          <w:color w:val="000000"/>
          <w:sz w:val="28"/>
          <w:szCs w:val="28"/>
        </w:rPr>
        <w:t>В течении  года 4 человек</w:t>
      </w:r>
    </w:p>
    <w:p w14:paraId="6A11536B">
      <w:pPr>
        <w:shd w:val="clear" w:color="auto" w:fill="FFFFFF"/>
        <w:spacing w:after="0" w:line="240" w:lineRule="auto"/>
        <w:rPr>
          <w:rFonts w:ascii="Times New Roman" w:hAnsi="Times New Roman" w:eastAsia="Times New Roman" w:cs="Times New Roman"/>
          <w:color w:val="181818"/>
          <w:sz w:val="28"/>
          <w:szCs w:val="28"/>
          <w:lang w:eastAsia="ru-RU"/>
        </w:rPr>
      </w:pPr>
    </w:p>
    <w:p w14:paraId="796AA7BB">
      <w:pPr>
        <w:pStyle w:val="65"/>
        <w:numPr>
          <w:ilvl w:val="0"/>
          <w:numId w:val="25"/>
        </w:numPr>
        <w:shd w:val="clear" w:color="auto" w:fill="FFFFFF"/>
        <w:spacing w:before="0" w:beforeAutospacing="0" w:after="0" w:afterAutospacing="0"/>
        <w:rPr>
          <w:color w:val="000000"/>
          <w:sz w:val="28"/>
          <w:szCs w:val="28"/>
        </w:rPr>
      </w:pPr>
    </w:p>
    <w:p w14:paraId="4840EADF">
      <w:pPr>
        <w:pStyle w:val="34"/>
        <w:numPr>
          <w:ilvl w:val="0"/>
          <w:numId w:val="2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Выпущено с положительной динамикой – 12 уч.</w:t>
      </w:r>
    </w:p>
    <w:p w14:paraId="7D7F4CEB">
      <w:pPr>
        <w:pStyle w:val="34"/>
        <w:numPr>
          <w:ilvl w:val="0"/>
          <w:numId w:val="25"/>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Выбыло-2уч.</w:t>
      </w:r>
    </w:p>
    <w:p w14:paraId="3E17427C">
      <w:pPr>
        <w:pStyle w:val="34"/>
        <w:spacing w:after="0" w:line="240" w:lineRule="auto"/>
        <w:jc w:val="both"/>
        <w:rPr>
          <w:rFonts w:ascii="Times New Roman" w:hAnsi="Times New Roman" w:cs="Times New Roman"/>
          <w:sz w:val="28"/>
          <w:szCs w:val="28"/>
          <w:lang w:val="kk-KZ"/>
        </w:rPr>
      </w:pPr>
    </w:p>
    <w:p w14:paraId="27B22ED9">
      <w:pPr>
        <w:spacing w:after="0" w:line="240" w:lineRule="auto"/>
        <w:ind w:left="360"/>
        <w:jc w:val="both"/>
        <w:rPr>
          <w:rFonts w:ascii="Times New Roman" w:hAnsi="Times New Roman" w:cs="Times New Roman"/>
          <w:sz w:val="28"/>
          <w:szCs w:val="28"/>
          <w:lang w:val="kk-KZ"/>
        </w:rPr>
      </w:pPr>
      <w:r>
        <w:drawing>
          <wp:inline distT="0" distB="0" distL="0" distR="0">
            <wp:extent cx="4572000" cy="2743200"/>
            <wp:effectExtent l="4445" t="4445" r="14605" b="14605"/>
            <wp:docPr id="85134794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79BC0083">
      <w:pPr>
        <w:spacing w:after="0" w:line="240" w:lineRule="auto"/>
        <w:jc w:val="both"/>
        <w:rPr>
          <w:rFonts w:ascii="Times New Roman" w:hAnsi="Times New Roman" w:cs="Times New Roman"/>
          <w:sz w:val="28"/>
          <w:szCs w:val="28"/>
          <w:lang w:val="kk-KZ"/>
        </w:rPr>
      </w:pPr>
    </w:p>
    <w:p w14:paraId="74DE3674">
      <w:pPr>
        <w:spacing w:after="0" w:line="240" w:lineRule="auto"/>
        <w:jc w:val="both"/>
        <w:rPr>
          <w:rFonts w:ascii="Times New Roman" w:hAnsi="Times New Roman" w:cs="Times New Roman"/>
          <w:sz w:val="28"/>
          <w:szCs w:val="28"/>
          <w:lang w:val="kk-KZ"/>
        </w:rPr>
      </w:pPr>
    </w:p>
    <w:p w14:paraId="5681F581">
      <w:pPr>
        <w:spacing w:after="0" w:line="240" w:lineRule="auto"/>
        <w:jc w:val="both"/>
        <w:rPr>
          <w:rFonts w:ascii="Times New Roman" w:hAnsi="Times New Roman" w:cs="Times New Roman"/>
          <w:sz w:val="28"/>
          <w:szCs w:val="28"/>
          <w:lang w:val="kk-KZ"/>
        </w:rPr>
      </w:pPr>
    </w:p>
    <w:p w14:paraId="65F2D9EC">
      <w:pPr>
        <w:spacing w:after="0" w:line="240" w:lineRule="auto"/>
        <w:jc w:val="both"/>
        <w:rPr>
          <w:rFonts w:ascii="Times New Roman" w:hAnsi="Times New Roman" w:cs="Times New Roman"/>
          <w:sz w:val="28"/>
          <w:szCs w:val="28"/>
          <w:lang w:val="kk-KZ"/>
        </w:rPr>
      </w:pPr>
    </w:p>
    <w:p w14:paraId="63DCD09A">
      <w:pPr>
        <w:spacing w:after="0" w:line="240" w:lineRule="auto"/>
        <w:jc w:val="both"/>
        <w:rPr>
          <w:rFonts w:ascii="Times New Roman" w:hAnsi="Times New Roman" w:cs="Times New Roman"/>
          <w:sz w:val="28"/>
          <w:szCs w:val="28"/>
          <w:lang w:val="kk-KZ"/>
        </w:rPr>
      </w:pPr>
      <w:r>
        <w:drawing>
          <wp:inline distT="0" distB="0" distL="0" distR="0">
            <wp:extent cx="4572000" cy="2743200"/>
            <wp:effectExtent l="4445" t="4445" r="14605" b="14605"/>
            <wp:docPr id="770461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6E54ABA6">
      <w:pPr>
        <w:spacing w:after="0" w:line="240" w:lineRule="auto"/>
        <w:jc w:val="both"/>
        <w:rPr>
          <w:rFonts w:ascii="Times New Roman" w:hAnsi="Times New Roman" w:cs="Times New Roman"/>
          <w:sz w:val="28"/>
          <w:szCs w:val="28"/>
          <w:lang w:val="kk-KZ"/>
        </w:rPr>
      </w:pPr>
    </w:p>
    <w:p w14:paraId="4D6640C9">
      <w:pPr>
        <w:spacing w:after="0" w:line="240" w:lineRule="auto"/>
        <w:jc w:val="both"/>
        <w:rPr>
          <w:rFonts w:ascii="Times New Roman" w:hAnsi="Times New Roman" w:cs="Times New Roman"/>
          <w:sz w:val="28"/>
          <w:szCs w:val="28"/>
          <w:lang w:val="kk-KZ"/>
        </w:rPr>
      </w:pPr>
    </w:p>
    <w:p w14:paraId="5DE878AB">
      <w:pPr>
        <w:spacing w:after="0" w:line="240" w:lineRule="auto"/>
        <w:jc w:val="both"/>
        <w:rPr>
          <w:rFonts w:ascii="Times New Roman" w:hAnsi="Times New Roman" w:cs="Times New Roman"/>
          <w:sz w:val="28"/>
          <w:szCs w:val="28"/>
          <w:lang w:val="kk-KZ"/>
        </w:rPr>
      </w:pPr>
    </w:p>
    <w:p w14:paraId="158FD5E4">
      <w:pPr>
        <w:spacing w:after="0" w:line="240" w:lineRule="auto"/>
        <w:jc w:val="both"/>
        <w:rPr>
          <w:rFonts w:ascii="Times New Roman" w:hAnsi="Times New Roman" w:cs="Times New Roman"/>
          <w:sz w:val="28"/>
          <w:szCs w:val="28"/>
          <w:lang w:val="kk-KZ"/>
        </w:rPr>
      </w:pPr>
    </w:p>
    <w:p w14:paraId="7AFA3138">
      <w:pPr>
        <w:spacing w:after="0" w:line="240" w:lineRule="auto"/>
        <w:jc w:val="both"/>
        <w:rPr>
          <w:rFonts w:ascii="Times New Roman" w:hAnsi="Times New Roman" w:cs="Times New Roman"/>
          <w:sz w:val="28"/>
          <w:szCs w:val="28"/>
          <w:lang w:val="kk-KZ"/>
        </w:rPr>
      </w:pPr>
    </w:p>
    <w:p w14:paraId="6FCA574B">
      <w:pPr>
        <w:spacing w:after="0" w:line="240" w:lineRule="auto"/>
        <w:jc w:val="both"/>
        <w:rPr>
          <w:rFonts w:ascii="Times New Roman" w:hAnsi="Times New Roman" w:cs="Times New Roman"/>
          <w:sz w:val="28"/>
          <w:szCs w:val="28"/>
          <w:lang w:val="kk-KZ"/>
        </w:rPr>
      </w:pPr>
    </w:p>
    <w:p w14:paraId="3C6C9EF2">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1.Звукопроизношения: начало года – </w:t>
      </w:r>
      <w:r>
        <w:rPr>
          <w:rFonts w:ascii="Times New Roman" w:hAnsi="Times New Roman" w:cs="Times New Roman"/>
          <w:sz w:val="28"/>
          <w:szCs w:val="28"/>
          <w:lang w:val="kk-KZ"/>
        </w:rPr>
        <w:t>54,1</w:t>
      </w:r>
      <w:r>
        <w:rPr>
          <w:rFonts w:ascii="Times New Roman" w:hAnsi="Times New Roman" w:cs="Times New Roman"/>
          <w:sz w:val="28"/>
          <w:szCs w:val="28"/>
        </w:rPr>
        <w:t xml:space="preserve">%, на конец года – </w:t>
      </w:r>
      <w:r>
        <w:rPr>
          <w:rFonts w:ascii="Times New Roman" w:hAnsi="Times New Roman" w:cs="Times New Roman"/>
          <w:sz w:val="28"/>
          <w:szCs w:val="28"/>
          <w:lang w:val="kk-KZ"/>
        </w:rPr>
        <w:t>77%</w:t>
      </w:r>
      <w:r>
        <w:rPr>
          <w:rFonts w:ascii="Times New Roman" w:hAnsi="Times New Roman" w:cs="Times New Roman"/>
          <w:sz w:val="28"/>
          <w:szCs w:val="28"/>
        </w:rPr>
        <w:t xml:space="preserve">. </w:t>
      </w:r>
    </w:p>
    <w:p w14:paraId="2E1A7F69">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Рост  на </w:t>
      </w:r>
      <w:r>
        <w:rPr>
          <w:rFonts w:ascii="Times New Roman" w:hAnsi="Times New Roman" w:cs="Times New Roman"/>
          <w:sz w:val="28"/>
          <w:szCs w:val="28"/>
          <w:lang w:val="kk-KZ"/>
        </w:rPr>
        <w:t xml:space="preserve"> 22,9</w:t>
      </w:r>
      <w:r>
        <w:rPr>
          <w:rFonts w:ascii="Times New Roman" w:hAnsi="Times New Roman" w:cs="Times New Roman"/>
          <w:sz w:val="28"/>
          <w:szCs w:val="28"/>
        </w:rPr>
        <w:t xml:space="preserve">%. </w:t>
      </w:r>
    </w:p>
    <w:p w14:paraId="49969C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2.Фонематического слуховосприятия: начало года – </w:t>
      </w:r>
      <w:r>
        <w:rPr>
          <w:rFonts w:ascii="Times New Roman" w:hAnsi="Times New Roman" w:cs="Times New Roman"/>
          <w:sz w:val="28"/>
          <w:szCs w:val="28"/>
          <w:lang w:val="kk-KZ"/>
        </w:rPr>
        <w:t>53%</w:t>
      </w:r>
      <w:r>
        <w:rPr>
          <w:rFonts w:ascii="Times New Roman" w:hAnsi="Times New Roman" w:cs="Times New Roman"/>
          <w:sz w:val="28"/>
          <w:szCs w:val="28"/>
        </w:rPr>
        <w:t xml:space="preserve"> на конец года – </w:t>
      </w:r>
      <w:r>
        <w:rPr>
          <w:rFonts w:ascii="Times New Roman" w:hAnsi="Times New Roman" w:cs="Times New Roman"/>
          <w:sz w:val="28"/>
          <w:szCs w:val="28"/>
          <w:lang w:val="kk-KZ"/>
        </w:rPr>
        <w:t>71,0%</w:t>
      </w:r>
      <w:r>
        <w:rPr>
          <w:rFonts w:ascii="Times New Roman" w:hAnsi="Times New Roman" w:cs="Times New Roman"/>
          <w:sz w:val="28"/>
          <w:szCs w:val="28"/>
        </w:rPr>
        <w:t>. Рост на 18 %.</w:t>
      </w:r>
    </w:p>
    <w:p w14:paraId="31F67EC0">
      <w:pPr>
        <w:pStyle w:val="34"/>
        <w:spacing w:after="0" w:line="240" w:lineRule="auto"/>
        <w:ind w:left="927"/>
        <w:jc w:val="both"/>
        <w:rPr>
          <w:rFonts w:ascii="Times New Roman" w:hAnsi="Times New Roman" w:cs="Times New Roman"/>
          <w:sz w:val="28"/>
          <w:szCs w:val="28"/>
        </w:rPr>
      </w:pPr>
    </w:p>
    <w:p w14:paraId="58696A9C">
      <w:pPr>
        <w:spacing w:after="0" w:line="240" w:lineRule="auto"/>
        <w:jc w:val="both"/>
        <w:rPr>
          <w:rFonts w:ascii="Times New Roman" w:hAnsi="Times New Roman" w:cs="Times New Roman"/>
          <w:sz w:val="28"/>
          <w:szCs w:val="28"/>
        </w:rPr>
      </w:pPr>
    </w:p>
    <w:p w14:paraId="5F2BBA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3.Слоговой структуры: начало года – 53%, конец первого полугодия – 64%. Рост на 11 </w:t>
      </w:r>
      <w:r>
        <w:rPr>
          <w:rFonts w:ascii="Times New Roman" w:hAnsi="Times New Roman" w:cs="Times New Roman"/>
          <w:sz w:val="28"/>
          <w:szCs w:val="28"/>
          <w:lang w:val="kk-KZ"/>
        </w:rPr>
        <w:t>%</w:t>
      </w:r>
      <w:r>
        <w:rPr>
          <w:rFonts w:ascii="Times New Roman" w:hAnsi="Times New Roman" w:cs="Times New Roman"/>
          <w:sz w:val="28"/>
          <w:szCs w:val="28"/>
        </w:rPr>
        <w:t>.</w:t>
      </w:r>
    </w:p>
    <w:p w14:paraId="2BAC82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4.Лексики: начало года – </w:t>
      </w:r>
      <w:r>
        <w:rPr>
          <w:rFonts w:ascii="Times New Roman" w:hAnsi="Times New Roman" w:cs="Times New Roman"/>
          <w:sz w:val="28"/>
          <w:szCs w:val="28"/>
          <w:lang w:val="kk-KZ"/>
        </w:rPr>
        <w:t>58</w:t>
      </w:r>
      <w:r>
        <w:rPr>
          <w:rFonts w:ascii="Times New Roman" w:hAnsi="Times New Roman" w:cs="Times New Roman"/>
          <w:sz w:val="28"/>
          <w:szCs w:val="28"/>
        </w:rPr>
        <w:t xml:space="preserve">%, конец первого полугодия – </w:t>
      </w:r>
      <w:r>
        <w:rPr>
          <w:rFonts w:ascii="Times New Roman" w:hAnsi="Times New Roman" w:cs="Times New Roman"/>
          <w:sz w:val="28"/>
          <w:szCs w:val="28"/>
          <w:lang w:val="kk-KZ"/>
        </w:rPr>
        <w:t xml:space="preserve">69,3 </w:t>
      </w:r>
      <w:r>
        <w:rPr>
          <w:rFonts w:ascii="Times New Roman" w:hAnsi="Times New Roman" w:cs="Times New Roman"/>
          <w:sz w:val="28"/>
          <w:szCs w:val="28"/>
        </w:rPr>
        <w:t xml:space="preserve">%. Рост на </w:t>
      </w:r>
      <w:r>
        <w:rPr>
          <w:rFonts w:ascii="Times New Roman" w:hAnsi="Times New Roman" w:cs="Times New Roman"/>
          <w:sz w:val="28"/>
          <w:szCs w:val="28"/>
          <w:lang w:val="kk-KZ"/>
        </w:rPr>
        <w:t>11,3</w:t>
      </w:r>
      <w:r>
        <w:rPr>
          <w:rFonts w:ascii="Times New Roman" w:hAnsi="Times New Roman" w:cs="Times New Roman"/>
          <w:sz w:val="28"/>
          <w:szCs w:val="28"/>
        </w:rPr>
        <w:t>%.</w:t>
      </w:r>
    </w:p>
    <w:p w14:paraId="14082D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5.Грамматического строя: начало года – 49%, конец первого полугодия – </w:t>
      </w:r>
      <w:r>
        <w:rPr>
          <w:rFonts w:ascii="Times New Roman" w:hAnsi="Times New Roman" w:cs="Times New Roman"/>
          <w:sz w:val="28"/>
          <w:szCs w:val="28"/>
          <w:lang w:val="kk-KZ"/>
        </w:rPr>
        <w:t>60 %</w:t>
      </w:r>
      <w:r>
        <w:rPr>
          <w:rFonts w:ascii="Times New Roman" w:hAnsi="Times New Roman" w:cs="Times New Roman"/>
          <w:sz w:val="28"/>
          <w:szCs w:val="28"/>
        </w:rPr>
        <w:t xml:space="preserve"> Рост на </w:t>
      </w:r>
      <w:r>
        <w:rPr>
          <w:rFonts w:ascii="Times New Roman" w:hAnsi="Times New Roman" w:cs="Times New Roman"/>
          <w:sz w:val="28"/>
          <w:szCs w:val="28"/>
          <w:lang w:val="kk-KZ"/>
        </w:rPr>
        <w:t xml:space="preserve">11 </w:t>
      </w:r>
      <w:r>
        <w:rPr>
          <w:rFonts w:ascii="Times New Roman" w:hAnsi="Times New Roman" w:cs="Times New Roman"/>
          <w:sz w:val="28"/>
          <w:szCs w:val="28"/>
        </w:rPr>
        <w:t>%.</w:t>
      </w:r>
    </w:p>
    <w:p w14:paraId="18B85D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6.Связной речи: начало года – </w:t>
      </w:r>
      <w:r>
        <w:rPr>
          <w:rFonts w:ascii="Times New Roman" w:hAnsi="Times New Roman" w:cs="Times New Roman"/>
          <w:sz w:val="28"/>
          <w:szCs w:val="28"/>
          <w:lang w:val="kk-KZ"/>
        </w:rPr>
        <w:t>5</w:t>
      </w:r>
      <w:r>
        <w:rPr>
          <w:rFonts w:ascii="Times New Roman" w:hAnsi="Times New Roman" w:cs="Times New Roman"/>
          <w:sz w:val="28"/>
          <w:szCs w:val="28"/>
        </w:rPr>
        <w:t xml:space="preserve">8% конец первого полугодия – </w:t>
      </w:r>
      <w:r>
        <w:rPr>
          <w:rFonts w:ascii="Times New Roman" w:hAnsi="Times New Roman" w:cs="Times New Roman"/>
          <w:sz w:val="28"/>
          <w:szCs w:val="28"/>
          <w:lang w:val="kk-KZ"/>
        </w:rPr>
        <w:t>70 %</w:t>
      </w:r>
      <w:r>
        <w:rPr>
          <w:rFonts w:ascii="Times New Roman" w:hAnsi="Times New Roman" w:cs="Times New Roman"/>
          <w:sz w:val="28"/>
          <w:szCs w:val="28"/>
        </w:rPr>
        <w:t xml:space="preserve">. Рост на </w:t>
      </w:r>
      <w:r>
        <w:rPr>
          <w:rFonts w:ascii="Times New Roman" w:hAnsi="Times New Roman" w:cs="Times New Roman"/>
          <w:sz w:val="28"/>
          <w:szCs w:val="28"/>
          <w:lang w:val="kk-KZ"/>
        </w:rPr>
        <w:t>12</w:t>
      </w:r>
      <w:r>
        <w:rPr>
          <w:rFonts w:ascii="Times New Roman" w:hAnsi="Times New Roman" w:cs="Times New Roman"/>
          <w:sz w:val="28"/>
          <w:szCs w:val="28"/>
        </w:rPr>
        <w:t>%.</w:t>
      </w:r>
    </w:p>
    <w:p w14:paraId="73EF6887">
      <w:pPr>
        <w:pStyle w:val="34"/>
        <w:spacing w:after="0" w:line="240" w:lineRule="auto"/>
        <w:ind w:left="927"/>
        <w:jc w:val="both"/>
        <w:rPr>
          <w:rFonts w:ascii="Times New Roman" w:hAnsi="Times New Roman" w:cs="Times New Roman"/>
          <w:sz w:val="28"/>
          <w:szCs w:val="28"/>
        </w:rPr>
      </w:pPr>
    </w:p>
    <w:p w14:paraId="4289EE57">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rPr>
        <w:t xml:space="preserve">Таким образом, по результатам исследования на конец </w:t>
      </w:r>
    </w:p>
    <w:p w14:paraId="40895DA4">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 2025  учебного года, отмеча</w:t>
      </w:r>
      <w:r>
        <w:rPr>
          <w:rFonts w:ascii="Times New Roman" w:hAnsi="Times New Roman" w:cs="Times New Roman"/>
          <w:sz w:val="28"/>
          <w:szCs w:val="28"/>
          <w:lang w:val="kk-KZ"/>
        </w:rPr>
        <w:t>лась</w:t>
      </w:r>
      <w:r>
        <w:rPr>
          <w:rFonts w:ascii="Times New Roman" w:hAnsi="Times New Roman" w:cs="Times New Roman"/>
          <w:sz w:val="28"/>
          <w:szCs w:val="28"/>
        </w:rPr>
        <w:t xml:space="preserve"> положительная динамика устной </w:t>
      </w:r>
    </w:p>
    <w:p w14:paraId="70DA34D7">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rPr>
        <w:t xml:space="preserve">                    речи и звукопроизношения  </w:t>
      </w:r>
      <w:r>
        <w:rPr>
          <w:rFonts w:ascii="Times New Roman" w:hAnsi="Times New Roman" w:cs="Times New Roman"/>
          <w:sz w:val="28"/>
          <w:szCs w:val="28"/>
          <w:lang w:val="kk-KZ"/>
        </w:rPr>
        <w:t xml:space="preserve"> у </w:t>
      </w:r>
      <w:r>
        <w:rPr>
          <w:rFonts w:ascii="Times New Roman" w:hAnsi="Times New Roman" w:cs="Times New Roman"/>
          <w:sz w:val="28"/>
          <w:szCs w:val="28"/>
        </w:rPr>
        <w:t>учащихся логопедического пункта.</w:t>
      </w:r>
      <w:r>
        <w:rPr>
          <w:rFonts w:ascii="Times New Roman" w:hAnsi="Times New Roman" w:cs="Times New Roman"/>
          <w:sz w:val="28"/>
          <w:szCs w:val="28"/>
          <w:lang w:eastAsia="ru-RU"/>
        </w:rPr>
        <w:t xml:space="preserve"> </w:t>
      </w:r>
    </w:p>
    <w:p w14:paraId="7E2A1B41">
      <w:pPr>
        <w:spacing w:after="0" w:line="240" w:lineRule="auto"/>
        <w:rPr>
          <w:rFonts w:ascii="Times New Roman" w:hAnsi="Times New Roman" w:cs="Times New Roman"/>
          <w:sz w:val="28"/>
          <w:szCs w:val="28"/>
          <w:lang w:eastAsia="ru-RU"/>
        </w:rPr>
      </w:pPr>
    </w:p>
    <w:p w14:paraId="30649642">
      <w:pPr>
        <w:spacing w:after="0" w:line="240" w:lineRule="auto"/>
        <w:rPr>
          <w:rFonts w:ascii="Times New Roman" w:hAnsi="Times New Roman" w:cs="Times New Roman"/>
          <w:sz w:val="28"/>
          <w:szCs w:val="28"/>
          <w:lang w:eastAsia="ru-RU"/>
        </w:rPr>
      </w:pPr>
    </w:p>
    <w:p w14:paraId="1DE52F61">
      <w:pPr>
        <w:spacing w:after="0" w:line="240" w:lineRule="auto"/>
        <w:rPr>
          <w:rFonts w:ascii="Times New Roman" w:hAnsi="Times New Roman" w:cs="Times New Roman"/>
          <w:sz w:val="28"/>
          <w:szCs w:val="28"/>
        </w:rPr>
      </w:pPr>
    </w:p>
    <w:p w14:paraId="7C576810">
      <w:pPr>
        <w:spacing w:before="240" w:line="240" w:lineRule="auto"/>
        <w:jc w:val="center"/>
        <w:rPr>
          <w:rFonts w:ascii="Times New Roman" w:hAnsi="Times New Roman" w:cs="Times New Roman"/>
          <w:b/>
          <w:bCs/>
          <w:sz w:val="28"/>
          <w:szCs w:val="28"/>
        </w:rPr>
      </w:pPr>
    </w:p>
    <w:p w14:paraId="4040271F">
      <w:pPr>
        <w:spacing w:before="24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Обобщение и распространение педагогического опыта </w:t>
      </w:r>
    </w:p>
    <w:p w14:paraId="7829AD18">
      <w:pPr>
        <w:spacing w:before="240" w:line="240" w:lineRule="auto"/>
        <w:jc w:val="center"/>
        <w:rPr>
          <w:rFonts w:ascii="Times New Roman" w:hAnsi="Times New Roman" w:cs="Times New Roman"/>
          <w:sz w:val="28"/>
          <w:szCs w:val="28"/>
        </w:rPr>
      </w:pPr>
      <w:r>
        <w:rPr>
          <w:rFonts w:ascii="Times New Roman" w:hAnsi="Times New Roman" w:cs="Times New Roman"/>
          <w:b/>
          <w:bCs/>
          <w:sz w:val="28"/>
          <w:szCs w:val="28"/>
        </w:rPr>
        <w:t>логопеда Карбаевой Г.К</w:t>
      </w:r>
    </w:p>
    <w:tbl>
      <w:tblPr>
        <w:tblStyle w:val="12"/>
        <w:tblW w:w="0" w:type="auto"/>
        <w:tblInd w:w="-253" w:type="dxa"/>
        <w:tblLayout w:type="fixed"/>
        <w:tblCellMar>
          <w:top w:w="0" w:type="dxa"/>
          <w:left w:w="108" w:type="dxa"/>
          <w:bottom w:w="0" w:type="dxa"/>
          <w:right w:w="108" w:type="dxa"/>
        </w:tblCellMar>
      </w:tblPr>
      <w:tblGrid>
        <w:gridCol w:w="1524"/>
        <w:gridCol w:w="1625"/>
        <w:gridCol w:w="2493"/>
        <w:gridCol w:w="3395"/>
      </w:tblGrid>
      <w:tr w14:paraId="19B989A6">
        <w:tblPrEx>
          <w:tblCellMar>
            <w:top w:w="0" w:type="dxa"/>
            <w:left w:w="108" w:type="dxa"/>
            <w:bottom w:w="0" w:type="dxa"/>
            <w:right w:w="108" w:type="dxa"/>
          </w:tblCellMar>
        </w:tblPrEx>
        <w:trPr>
          <w:cantSplit/>
          <w:trHeight w:val="283" w:hRule="atLeast"/>
        </w:trPr>
        <w:tc>
          <w:tcPr>
            <w:tcW w:w="1524" w:type="dxa"/>
            <w:tcBorders>
              <w:top w:val="single" w:color="000000" w:sz="4" w:space="0"/>
              <w:left w:val="single" w:color="000000" w:sz="4" w:space="0"/>
              <w:bottom w:val="single" w:color="000000" w:sz="4" w:space="0"/>
            </w:tcBorders>
            <w:shd w:val="clear" w:color="auto" w:fill="auto"/>
          </w:tcPr>
          <w:p w14:paraId="71E273F1">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Год</w:t>
            </w:r>
          </w:p>
        </w:tc>
        <w:tc>
          <w:tcPr>
            <w:tcW w:w="1625" w:type="dxa"/>
            <w:tcBorders>
              <w:top w:val="single" w:color="000000" w:sz="4" w:space="0"/>
              <w:left w:val="single" w:color="000000" w:sz="4" w:space="0"/>
              <w:bottom w:val="single" w:color="000000" w:sz="4" w:space="0"/>
            </w:tcBorders>
            <w:shd w:val="clear" w:color="auto" w:fill="auto"/>
          </w:tcPr>
          <w:p w14:paraId="1786D911">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Уровень, на котором распространяется собственный педагогический опыт</w:t>
            </w:r>
          </w:p>
        </w:tc>
        <w:tc>
          <w:tcPr>
            <w:tcW w:w="2493" w:type="dxa"/>
            <w:tcBorders>
              <w:top w:val="single" w:color="000000" w:sz="4" w:space="0"/>
              <w:left w:val="single" w:color="000000" w:sz="4" w:space="0"/>
              <w:bottom w:val="single" w:color="000000" w:sz="4" w:space="0"/>
            </w:tcBorders>
            <w:shd w:val="clear" w:color="auto" w:fill="auto"/>
          </w:tcPr>
          <w:p w14:paraId="2B422609">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Форма распространения собственного педагогического опыта</w:t>
            </w:r>
          </w:p>
          <w:p w14:paraId="23B9FE57">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(открытое занятие, выступление на педагогических советах, семинарах, конференциях и др.)</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315F05A1">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Тема представляемого</w:t>
            </w:r>
          </w:p>
          <w:p w14:paraId="2567C9E8">
            <w:pPr>
              <w:spacing w:before="240" w:line="240" w:lineRule="auto"/>
              <w:jc w:val="center"/>
              <w:rPr>
                <w:rFonts w:ascii="Times New Roman" w:hAnsi="Times New Roman" w:cs="Times New Roman"/>
                <w:sz w:val="28"/>
                <w:szCs w:val="28"/>
              </w:rPr>
            </w:pPr>
            <w:r>
              <w:rPr>
                <w:rFonts w:ascii="Times New Roman" w:hAnsi="Times New Roman" w:cs="Times New Roman"/>
                <w:sz w:val="28"/>
                <w:szCs w:val="28"/>
              </w:rPr>
              <w:t>педагогического опыта</w:t>
            </w:r>
          </w:p>
        </w:tc>
      </w:tr>
      <w:tr w14:paraId="45ABF2EA">
        <w:tblPrEx>
          <w:tblCellMar>
            <w:top w:w="0" w:type="dxa"/>
            <w:left w:w="108" w:type="dxa"/>
            <w:bottom w:w="0" w:type="dxa"/>
            <w:right w:w="108" w:type="dxa"/>
          </w:tblCellMar>
        </w:tblPrEx>
        <w:trPr>
          <w:cantSplit/>
          <w:trHeight w:val="6368" w:hRule="atLeast"/>
        </w:trPr>
        <w:tc>
          <w:tcPr>
            <w:tcW w:w="1524" w:type="dxa"/>
            <w:tcBorders>
              <w:top w:val="single" w:color="000000" w:sz="4" w:space="0"/>
              <w:left w:val="single" w:color="000000" w:sz="4" w:space="0"/>
              <w:bottom w:val="single" w:color="000000" w:sz="4" w:space="0"/>
            </w:tcBorders>
            <w:shd w:val="clear" w:color="auto" w:fill="auto"/>
          </w:tcPr>
          <w:p w14:paraId="7DE259E7">
            <w:pPr>
              <w:spacing w:before="240" w:line="240" w:lineRule="auto"/>
              <w:rPr>
                <w:rFonts w:ascii="Times New Roman" w:hAnsi="Times New Roman" w:cs="Times New Roman"/>
                <w:sz w:val="28"/>
                <w:szCs w:val="28"/>
              </w:rPr>
            </w:pPr>
          </w:p>
          <w:p w14:paraId="6F9FE063">
            <w:pPr>
              <w:spacing w:before="240" w:line="240" w:lineRule="auto"/>
              <w:rPr>
                <w:rFonts w:ascii="Times New Roman" w:hAnsi="Times New Roman" w:cs="Times New Roman"/>
                <w:sz w:val="28"/>
                <w:szCs w:val="28"/>
              </w:rPr>
            </w:pPr>
          </w:p>
          <w:p w14:paraId="63701E57">
            <w:pPr>
              <w:spacing w:before="240" w:line="240" w:lineRule="auto"/>
              <w:rPr>
                <w:rFonts w:ascii="Times New Roman" w:hAnsi="Times New Roman" w:cs="Times New Roman"/>
                <w:sz w:val="28"/>
                <w:szCs w:val="28"/>
              </w:rPr>
            </w:pPr>
            <w:r>
              <w:rPr>
                <w:rFonts w:ascii="Times New Roman" w:hAnsi="Times New Roman" w:cs="Times New Roman"/>
                <w:sz w:val="28"/>
                <w:szCs w:val="28"/>
              </w:rPr>
              <w:t>2024</w:t>
            </w:r>
          </w:p>
        </w:tc>
        <w:tc>
          <w:tcPr>
            <w:tcW w:w="1625" w:type="dxa"/>
            <w:tcBorders>
              <w:top w:val="single" w:color="000000" w:sz="4" w:space="0"/>
              <w:left w:val="single" w:color="000000" w:sz="4" w:space="0"/>
              <w:bottom w:val="single" w:color="000000" w:sz="4" w:space="0"/>
            </w:tcBorders>
            <w:shd w:val="clear" w:color="auto" w:fill="auto"/>
          </w:tcPr>
          <w:p w14:paraId="5F48CA7E">
            <w:pPr>
              <w:spacing w:before="240" w:line="240" w:lineRule="auto"/>
              <w:rPr>
                <w:rFonts w:ascii="Times New Roman" w:hAnsi="Times New Roman" w:cs="Times New Roman"/>
                <w:sz w:val="28"/>
                <w:szCs w:val="28"/>
              </w:rPr>
            </w:pPr>
          </w:p>
          <w:p w14:paraId="068D2A47">
            <w:pPr>
              <w:spacing w:before="240" w:line="240" w:lineRule="auto"/>
              <w:rPr>
                <w:rFonts w:ascii="Times New Roman" w:hAnsi="Times New Roman" w:cs="Times New Roman"/>
                <w:sz w:val="28"/>
                <w:szCs w:val="28"/>
              </w:rPr>
            </w:pPr>
          </w:p>
          <w:p w14:paraId="709BABD9">
            <w:pPr>
              <w:spacing w:before="240" w:line="240" w:lineRule="auto"/>
              <w:rPr>
                <w:rFonts w:ascii="Times New Roman" w:hAnsi="Times New Roman" w:cs="Times New Roman"/>
                <w:sz w:val="28"/>
                <w:szCs w:val="28"/>
              </w:rPr>
            </w:pPr>
          </w:p>
          <w:p w14:paraId="1F1C9DAB">
            <w:pPr>
              <w:spacing w:before="240" w:line="240" w:lineRule="auto"/>
              <w:rPr>
                <w:rFonts w:ascii="Times New Roman" w:hAnsi="Times New Roman" w:cs="Times New Roman"/>
                <w:sz w:val="28"/>
                <w:szCs w:val="28"/>
              </w:rPr>
            </w:pPr>
          </w:p>
          <w:p w14:paraId="27D96A16">
            <w:pPr>
              <w:spacing w:before="240" w:line="240" w:lineRule="auto"/>
              <w:rPr>
                <w:rFonts w:ascii="Times New Roman" w:hAnsi="Times New Roman" w:cs="Times New Roman"/>
                <w:sz w:val="28"/>
                <w:szCs w:val="28"/>
              </w:rPr>
            </w:pPr>
            <w:r>
              <w:rPr>
                <w:rFonts w:ascii="Times New Roman" w:hAnsi="Times New Roman" w:cs="Times New Roman"/>
                <w:sz w:val="28"/>
                <w:szCs w:val="28"/>
              </w:rPr>
              <w:t>Школьный уровень</w:t>
            </w:r>
          </w:p>
        </w:tc>
        <w:tc>
          <w:tcPr>
            <w:tcW w:w="2493" w:type="dxa"/>
            <w:tcBorders>
              <w:top w:val="single" w:color="000000" w:sz="4" w:space="0"/>
              <w:left w:val="single" w:color="000000" w:sz="4" w:space="0"/>
              <w:bottom w:val="single" w:color="000000" w:sz="4" w:space="0"/>
            </w:tcBorders>
            <w:shd w:val="clear" w:color="auto" w:fill="auto"/>
          </w:tcPr>
          <w:p w14:paraId="5AC793F9">
            <w:pPr>
              <w:spacing w:before="240" w:line="240" w:lineRule="auto"/>
              <w:rPr>
                <w:rFonts w:ascii="Times New Roman" w:hAnsi="Times New Roman" w:cs="Times New Roman"/>
                <w:sz w:val="28"/>
                <w:szCs w:val="28"/>
              </w:rPr>
            </w:pPr>
          </w:p>
          <w:p w14:paraId="3584AA53">
            <w:pPr>
              <w:spacing w:before="240" w:line="240" w:lineRule="auto"/>
              <w:rPr>
                <w:rFonts w:ascii="Times New Roman" w:hAnsi="Times New Roman" w:cs="Times New Roman"/>
                <w:sz w:val="28"/>
                <w:szCs w:val="28"/>
              </w:rPr>
            </w:pPr>
          </w:p>
          <w:p w14:paraId="3D86F716">
            <w:pPr>
              <w:spacing w:before="240" w:line="240" w:lineRule="auto"/>
              <w:rPr>
                <w:rFonts w:ascii="Times New Roman" w:hAnsi="Times New Roman" w:cs="Times New Roman"/>
                <w:sz w:val="28"/>
                <w:szCs w:val="28"/>
              </w:rPr>
            </w:pPr>
            <w:r>
              <w:rPr>
                <w:rFonts w:ascii="Times New Roman" w:hAnsi="Times New Roman" w:cs="Times New Roman"/>
                <w:sz w:val="28"/>
                <w:szCs w:val="28"/>
              </w:rPr>
              <w:t>Выступления на родительских собраниях</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7DC1E506">
            <w:pPr>
              <w:spacing w:before="240" w:line="240" w:lineRule="auto"/>
              <w:rPr>
                <w:rFonts w:ascii="Times New Roman" w:hAnsi="Times New Roman" w:cs="Times New Roman"/>
                <w:sz w:val="28"/>
                <w:szCs w:val="28"/>
              </w:rPr>
            </w:pPr>
          </w:p>
          <w:p w14:paraId="127C15D0">
            <w:pPr>
              <w:snapToGrid w:val="0"/>
              <w:spacing w:before="240" w:line="240" w:lineRule="auto"/>
              <w:rPr>
                <w:rFonts w:ascii="Times New Roman" w:hAnsi="Times New Roman" w:cs="Times New Roman"/>
                <w:sz w:val="28"/>
                <w:szCs w:val="28"/>
              </w:rPr>
            </w:pPr>
          </w:p>
          <w:p w14:paraId="3D5D7F24">
            <w:pPr>
              <w:snapToGrid w:val="0"/>
              <w:spacing w:before="240" w:line="240" w:lineRule="auto"/>
              <w:rPr>
                <w:rFonts w:ascii="Times New Roman" w:hAnsi="Times New Roman" w:cs="Times New Roman"/>
                <w:sz w:val="28"/>
                <w:szCs w:val="28"/>
              </w:rPr>
            </w:pPr>
          </w:p>
          <w:p w14:paraId="46E352DB">
            <w:pPr>
              <w:snapToGrid w:val="0"/>
              <w:spacing w:before="240" w:line="240" w:lineRule="auto"/>
              <w:rPr>
                <w:rFonts w:ascii="Times New Roman" w:hAnsi="Times New Roman" w:cs="Times New Roman"/>
                <w:sz w:val="28"/>
                <w:szCs w:val="28"/>
              </w:rPr>
            </w:pPr>
            <w:r>
              <w:rPr>
                <w:rFonts w:ascii="Times New Roman" w:hAnsi="Times New Roman" w:cs="Times New Roman"/>
                <w:sz w:val="28"/>
                <w:szCs w:val="28"/>
              </w:rPr>
              <w:t>Общешкольное родительское собрание «</w:t>
            </w:r>
            <w:r>
              <w:rPr>
                <w:rFonts w:ascii="Times New Roman" w:hAnsi="Times New Roman" w:cs="Times New Roman"/>
                <w:b/>
                <w:bCs/>
                <w:sz w:val="28"/>
                <w:szCs w:val="28"/>
              </w:rPr>
              <w:t>Организация работы учителя логопеда в школе»</w:t>
            </w:r>
          </w:p>
          <w:p w14:paraId="19EE800A">
            <w:pPr>
              <w:snapToGrid w:val="0"/>
              <w:spacing w:before="240" w:line="240" w:lineRule="auto"/>
              <w:rPr>
                <w:rFonts w:ascii="Times New Roman" w:hAnsi="Times New Roman" w:cs="Times New Roman"/>
                <w:sz w:val="28"/>
                <w:szCs w:val="28"/>
              </w:rPr>
            </w:pPr>
          </w:p>
          <w:p w14:paraId="6DB2C95C">
            <w:pPr>
              <w:snapToGrid w:val="0"/>
              <w:spacing w:before="240" w:line="240" w:lineRule="auto"/>
              <w:rPr>
                <w:rFonts w:ascii="Times New Roman" w:hAnsi="Times New Roman" w:cs="Times New Roman"/>
                <w:sz w:val="28"/>
                <w:szCs w:val="28"/>
              </w:rPr>
            </w:pPr>
          </w:p>
          <w:p w14:paraId="7EE3C46E">
            <w:pPr>
              <w:snapToGrid w:val="0"/>
              <w:spacing w:before="240" w:line="240" w:lineRule="auto"/>
              <w:rPr>
                <w:rFonts w:ascii="Times New Roman" w:hAnsi="Times New Roman" w:cs="Times New Roman"/>
                <w:sz w:val="28"/>
                <w:szCs w:val="28"/>
              </w:rPr>
            </w:pPr>
            <w:r>
              <w:rPr>
                <w:rFonts w:ascii="Times New Roman" w:hAnsi="Times New Roman" w:cs="Times New Roman"/>
                <w:color w:val="000000"/>
                <w:sz w:val="28"/>
                <w:szCs w:val="28"/>
              </w:rPr>
              <w:t xml:space="preserve">В 1-х классах </w:t>
            </w:r>
            <w:r>
              <w:rPr>
                <w:rFonts w:ascii="Times New Roman" w:hAnsi="Times New Roman" w:cs="Times New Roman"/>
                <w:sz w:val="28"/>
                <w:szCs w:val="28"/>
              </w:rPr>
              <w:t>«Как помочь первокласснику с логопедическими нарушениями»</w:t>
            </w:r>
          </w:p>
          <w:p w14:paraId="02F3B377">
            <w:pPr>
              <w:snapToGrid w:val="0"/>
              <w:spacing w:before="240" w:line="240" w:lineRule="auto"/>
              <w:rPr>
                <w:rFonts w:ascii="Times New Roman" w:hAnsi="Times New Roman" w:cs="Times New Roman"/>
                <w:sz w:val="28"/>
                <w:szCs w:val="28"/>
              </w:rPr>
            </w:pPr>
          </w:p>
          <w:p w14:paraId="5A388750">
            <w:pPr>
              <w:snapToGrid w:val="0"/>
              <w:spacing w:before="240" w:line="240" w:lineRule="auto"/>
              <w:rPr>
                <w:rFonts w:ascii="Times New Roman" w:hAnsi="Times New Roman" w:cs="Times New Roman"/>
                <w:sz w:val="28"/>
                <w:szCs w:val="28"/>
              </w:rPr>
            </w:pPr>
          </w:p>
        </w:tc>
      </w:tr>
      <w:tr w14:paraId="4E75B8D0">
        <w:tblPrEx>
          <w:tblCellMar>
            <w:top w:w="0" w:type="dxa"/>
            <w:left w:w="108" w:type="dxa"/>
            <w:bottom w:w="0" w:type="dxa"/>
            <w:right w:w="108" w:type="dxa"/>
          </w:tblCellMar>
        </w:tblPrEx>
        <w:trPr>
          <w:cantSplit/>
          <w:trHeight w:val="3270" w:hRule="atLeast"/>
        </w:trPr>
        <w:tc>
          <w:tcPr>
            <w:tcW w:w="1524" w:type="dxa"/>
            <w:tcBorders>
              <w:top w:val="single" w:color="000000" w:sz="4" w:space="0"/>
              <w:left w:val="single" w:color="000000" w:sz="4" w:space="0"/>
              <w:bottom w:val="single" w:color="000000" w:sz="4" w:space="0"/>
            </w:tcBorders>
            <w:shd w:val="clear" w:color="auto" w:fill="auto"/>
          </w:tcPr>
          <w:p w14:paraId="6C513733">
            <w:pPr>
              <w:spacing w:before="240" w:line="240" w:lineRule="auto"/>
              <w:rPr>
                <w:rFonts w:ascii="Times New Roman" w:hAnsi="Times New Roman" w:cs="Times New Roman"/>
                <w:sz w:val="28"/>
                <w:szCs w:val="28"/>
              </w:rPr>
            </w:pPr>
            <w:r>
              <w:rPr>
                <w:rFonts w:ascii="Times New Roman" w:hAnsi="Times New Roman" w:cs="Times New Roman"/>
                <w:sz w:val="28"/>
                <w:szCs w:val="28"/>
              </w:rPr>
              <w:t>08.11.2024г</w:t>
            </w:r>
          </w:p>
        </w:tc>
        <w:tc>
          <w:tcPr>
            <w:tcW w:w="1625" w:type="dxa"/>
            <w:tcBorders>
              <w:top w:val="single" w:color="000000" w:sz="4" w:space="0"/>
              <w:left w:val="single" w:color="000000" w:sz="4" w:space="0"/>
              <w:bottom w:val="single" w:color="000000" w:sz="4" w:space="0"/>
            </w:tcBorders>
            <w:shd w:val="clear" w:color="auto" w:fill="auto"/>
          </w:tcPr>
          <w:p w14:paraId="02BFA1D5">
            <w:pPr>
              <w:spacing w:before="240" w:line="240" w:lineRule="auto"/>
              <w:rPr>
                <w:rFonts w:ascii="Times New Roman" w:hAnsi="Times New Roman" w:cs="Times New Roman"/>
                <w:sz w:val="28"/>
                <w:szCs w:val="28"/>
              </w:rPr>
            </w:pPr>
            <w:r>
              <w:rPr>
                <w:rFonts w:ascii="Times New Roman" w:hAnsi="Times New Roman" w:cs="Times New Roman"/>
                <w:sz w:val="28"/>
                <w:szCs w:val="28"/>
              </w:rPr>
              <w:t>Школьный уровень</w:t>
            </w:r>
          </w:p>
        </w:tc>
        <w:tc>
          <w:tcPr>
            <w:tcW w:w="2493" w:type="dxa"/>
            <w:tcBorders>
              <w:top w:val="single" w:color="000000" w:sz="4" w:space="0"/>
              <w:left w:val="single" w:color="000000" w:sz="4" w:space="0"/>
              <w:bottom w:val="single" w:color="000000" w:sz="4" w:space="0"/>
            </w:tcBorders>
            <w:shd w:val="clear" w:color="auto" w:fill="auto"/>
          </w:tcPr>
          <w:p w14:paraId="0CB01710">
            <w:pPr>
              <w:spacing w:before="240" w:line="240" w:lineRule="auto"/>
              <w:rPr>
                <w:rFonts w:ascii="Times New Roman" w:hAnsi="Times New Roman" w:cs="Times New Roman"/>
                <w:sz w:val="28"/>
                <w:szCs w:val="28"/>
              </w:rPr>
            </w:pPr>
            <w:r>
              <w:rPr>
                <w:rFonts w:ascii="Times New Roman" w:hAnsi="Times New Roman" w:cs="Times New Roman"/>
                <w:sz w:val="28"/>
                <w:szCs w:val="28"/>
              </w:rPr>
              <w:t>Выступление на совещании</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5A717A82">
            <w:pPr>
              <w:spacing w:before="240" w:line="240" w:lineRule="auto"/>
              <w:rPr>
                <w:rFonts w:ascii="Times New Roman" w:hAnsi="Times New Roman" w:cs="Times New Roman"/>
                <w:sz w:val="28"/>
                <w:szCs w:val="28"/>
              </w:rPr>
            </w:pPr>
            <w:r>
              <w:rPr>
                <w:rFonts w:ascii="Times New Roman" w:hAnsi="Times New Roman" w:cs="Times New Roman"/>
                <w:sz w:val="28"/>
                <w:szCs w:val="28"/>
              </w:rPr>
              <w:t>Обновление базы посещающих логопеда-дефектологов(обсуждение результатов проведение занятие по логопедии)</w:t>
            </w:r>
          </w:p>
        </w:tc>
      </w:tr>
      <w:tr w14:paraId="21D4E104">
        <w:tblPrEx>
          <w:tblCellMar>
            <w:top w:w="0" w:type="dxa"/>
            <w:left w:w="108" w:type="dxa"/>
            <w:bottom w:w="0" w:type="dxa"/>
            <w:right w:w="108" w:type="dxa"/>
          </w:tblCellMar>
        </w:tblPrEx>
        <w:trPr>
          <w:cantSplit/>
          <w:trHeight w:val="3270" w:hRule="atLeast"/>
        </w:trPr>
        <w:tc>
          <w:tcPr>
            <w:tcW w:w="1524" w:type="dxa"/>
            <w:tcBorders>
              <w:top w:val="single" w:color="000000" w:sz="4" w:space="0"/>
              <w:left w:val="single" w:color="000000" w:sz="4" w:space="0"/>
              <w:bottom w:val="single" w:color="000000" w:sz="4" w:space="0"/>
            </w:tcBorders>
            <w:shd w:val="clear" w:color="auto" w:fill="auto"/>
          </w:tcPr>
          <w:p w14:paraId="3712F044">
            <w:pPr>
              <w:spacing w:before="240" w:line="240" w:lineRule="auto"/>
              <w:rPr>
                <w:rFonts w:ascii="Times New Roman" w:hAnsi="Times New Roman" w:cs="Times New Roman"/>
                <w:sz w:val="28"/>
                <w:szCs w:val="28"/>
              </w:rPr>
            </w:pPr>
            <w:r>
              <w:rPr>
                <w:rFonts w:ascii="Times New Roman" w:hAnsi="Times New Roman" w:cs="Times New Roman"/>
                <w:sz w:val="28"/>
                <w:szCs w:val="28"/>
              </w:rPr>
              <w:t>26.11.2024г</w:t>
            </w:r>
          </w:p>
        </w:tc>
        <w:tc>
          <w:tcPr>
            <w:tcW w:w="1625" w:type="dxa"/>
            <w:tcBorders>
              <w:top w:val="single" w:color="000000" w:sz="4" w:space="0"/>
              <w:left w:val="single" w:color="000000" w:sz="4" w:space="0"/>
              <w:bottom w:val="single" w:color="000000" w:sz="4" w:space="0"/>
            </w:tcBorders>
            <w:shd w:val="clear" w:color="auto" w:fill="auto"/>
          </w:tcPr>
          <w:p w14:paraId="6C98203D">
            <w:pPr>
              <w:spacing w:before="240" w:line="240" w:lineRule="auto"/>
              <w:rPr>
                <w:rFonts w:ascii="Times New Roman" w:hAnsi="Times New Roman" w:cs="Times New Roman"/>
                <w:sz w:val="28"/>
                <w:szCs w:val="28"/>
              </w:rPr>
            </w:pPr>
            <w:r>
              <w:rPr>
                <w:rFonts w:ascii="Times New Roman" w:hAnsi="Times New Roman" w:cs="Times New Roman"/>
                <w:sz w:val="28"/>
                <w:szCs w:val="28"/>
              </w:rPr>
              <w:t>Школьный уровень</w:t>
            </w:r>
          </w:p>
        </w:tc>
        <w:tc>
          <w:tcPr>
            <w:tcW w:w="2493" w:type="dxa"/>
            <w:tcBorders>
              <w:top w:val="single" w:color="000000" w:sz="4" w:space="0"/>
              <w:left w:val="single" w:color="000000" w:sz="4" w:space="0"/>
              <w:bottom w:val="single" w:color="000000" w:sz="4" w:space="0"/>
            </w:tcBorders>
            <w:shd w:val="clear" w:color="auto" w:fill="auto"/>
          </w:tcPr>
          <w:p w14:paraId="2319C590">
            <w:pPr>
              <w:spacing w:before="240" w:line="240" w:lineRule="auto"/>
              <w:rPr>
                <w:rFonts w:ascii="Times New Roman" w:hAnsi="Times New Roman" w:cs="Times New Roman"/>
                <w:sz w:val="28"/>
                <w:szCs w:val="28"/>
              </w:rPr>
            </w:pPr>
            <w:r>
              <w:rPr>
                <w:rFonts w:ascii="Times New Roman" w:hAnsi="Times New Roman" w:cs="Times New Roman"/>
                <w:sz w:val="28"/>
                <w:szCs w:val="28"/>
              </w:rPr>
              <w:t>Выступление на совещании</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2EBCF377">
            <w:pPr>
              <w:spacing w:before="240" w:line="240" w:lineRule="auto"/>
              <w:rPr>
                <w:rFonts w:ascii="Times New Roman" w:hAnsi="Times New Roman" w:cs="Times New Roman"/>
                <w:sz w:val="28"/>
                <w:szCs w:val="28"/>
              </w:rPr>
            </w:pPr>
            <w:r>
              <w:rPr>
                <w:rFonts w:ascii="Times New Roman" w:hAnsi="Times New Roman" w:cs="Times New Roman"/>
                <w:sz w:val="28"/>
                <w:szCs w:val="28"/>
              </w:rPr>
              <w:t>Работа по обучению учащихся  с ООП.</w:t>
            </w:r>
          </w:p>
        </w:tc>
      </w:tr>
      <w:tr w14:paraId="7685506D">
        <w:trPr>
          <w:cantSplit/>
          <w:trHeight w:val="3270" w:hRule="atLeast"/>
        </w:trPr>
        <w:tc>
          <w:tcPr>
            <w:tcW w:w="1524" w:type="dxa"/>
            <w:tcBorders>
              <w:top w:val="single" w:color="000000" w:sz="4" w:space="0"/>
              <w:left w:val="single" w:color="000000" w:sz="4" w:space="0"/>
              <w:bottom w:val="single" w:color="000000" w:sz="4" w:space="0"/>
            </w:tcBorders>
            <w:shd w:val="clear" w:color="auto" w:fill="auto"/>
          </w:tcPr>
          <w:p w14:paraId="2A2FB82F">
            <w:pPr>
              <w:spacing w:before="240" w:line="240" w:lineRule="auto"/>
              <w:rPr>
                <w:rFonts w:ascii="Times New Roman" w:hAnsi="Times New Roman" w:cs="Times New Roman"/>
                <w:sz w:val="28"/>
                <w:szCs w:val="28"/>
              </w:rPr>
            </w:pPr>
            <w:r>
              <w:rPr>
                <w:rFonts w:ascii="Times New Roman" w:hAnsi="Times New Roman" w:cs="Times New Roman"/>
                <w:sz w:val="28"/>
                <w:szCs w:val="28"/>
              </w:rPr>
              <w:t>09.04.2025</w:t>
            </w:r>
          </w:p>
        </w:tc>
        <w:tc>
          <w:tcPr>
            <w:tcW w:w="1625" w:type="dxa"/>
            <w:tcBorders>
              <w:top w:val="single" w:color="000000" w:sz="4" w:space="0"/>
              <w:left w:val="single" w:color="000000" w:sz="4" w:space="0"/>
              <w:bottom w:val="single" w:color="000000" w:sz="4" w:space="0"/>
            </w:tcBorders>
            <w:shd w:val="clear" w:color="auto" w:fill="auto"/>
          </w:tcPr>
          <w:p w14:paraId="03B9BE7E">
            <w:pPr>
              <w:spacing w:before="240" w:line="240" w:lineRule="auto"/>
              <w:rPr>
                <w:rFonts w:ascii="Times New Roman" w:hAnsi="Times New Roman" w:cs="Times New Roman"/>
                <w:sz w:val="28"/>
                <w:szCs w:val="28"/>
              </w:rPr>
            </w:pPr>
            <w:r>
              <w:rPr>
                <w:rFonts w:ascii="Times New Roman" w:hAnsi="Times New Roman" w:cs="Times New Roman"/>
                <w:sz w:val="28"/>
                <w:szCs w:val="28"/>
              </w:rPr>
              <w:t>Школьный уровень</w:t>
            </w:r>
          </w:p>
        </w:tc>
        <w:tc>
          <w:tcPr>
            <w:tcW w:w="2493" w:type="dxa"/>
            <w:tcBorders>
              <w:top w:val="single" w:color="000000" w:sz="4" w:space="0"/>
              <w:left w:val="single" w:color="000000" w:sz="4" w:space="0"/>
              <w:bottom w:val="single" w:color="000000" w:sz="4" w:space="0"/>
            </w:tcBorders>
            <w:shd w:val="clear" w:color="auto" w:fill="auto"/>
          </w:tcPr>
          <w:p w14:paraId="07CD8BF8">
            <w:pPr>
              <w:spacing w:before="240" w:line="240" w:lineRule="auto"/>
              <w:rPr>
                <w:rFonts w:ascii="Times New Roman" w:hAnsi="Times New Roman" w:cs="Times New Roman"/>
                <w:sz w:val="28"/>
                <w:szCs w:val="28"/>
              </w:rPr>
            </w:pPr>
            <w:r>
              <w:rPr>
                <w:rFonts w:ascii="Times New Roman" w:hAnsi="Times New Roman" w:cs="Times New Roman"/>
                <w:sz w:val="28"/>
                <w:szCs w:val="28"/>
              </w:rPr>
              <w:t>Выступление на совещании</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737F524D">
            <w:pPr>
              <w:spacing w:before="240" w:line="240" w:lineRule="auto"/>
              <w:rPr>
                <w:rFonts w:ascii="Times New Roman" w:hAnsi="Times New Roman" w:cs="Times New Roman"/>
                <w:sz w:val="28"/>
                <w:szCs w:val="28"/>
              </w:rPr>
            </w:pPr>
            <w:r>
              <w:rPr>
                <w:rFonts w:ascii="Times New Roman" w:hAnsi="Times New Roman" w:cs="Times New Roman"/>
                <w:sz w:val="28"/>
                <w:szCs w:val="28"/>
              </w:rPr>
              <w:t>«Работа логопеда в школе»</w:t>
            </w:r>
          </w:p>
        </w:tc>
      </w:tr>
      <w:tr w14:paraId="222E1328">
        <w:tblPrEx>
          <w:tblCellMar>
            <w:top w:w="0" w:type="dxa"/>
            <w:left w:w="108" w:type="dxa"/>
            <w:bottom w:w="0" w:type="dxa"/>
            <w:right w:w="108" w:type="dxa"/>
          </w:tblCellMar>
        </w:tblPrEx>
        <w:trPr>
          <w:cantSplit/>
          <w:trHeight w:val="3270" w:hRule="atLeast"/>
        </w:trPr>
        <w:tc>
          <w:tcPr>
            <w:tcW w:w="1524" w:type="dxa"/>
            <w:tcBorders>
              <w:top w:val="single" w:color="000000" w:sz="4" w:space="0"/>
              <w:left w:val="single" w:color="000000" w:sz="4" w:space="0"/>
              <w:bottom w:val="single" w:color="000000" w:sz="4" w:space="0"/>
            </w:tcBorders>
            <w:shd w:val="clear" w:color="auto" w:fill="auto"/>
          </w:tcPr>
          <w:p w14:paraId="06074D9F">
            <w:pPr>
              <w:spacing w:before="240" w:line="240" w:lineRule="auto"/>
              <w:rPr>
                <w:rFonts w:ascii="Times New Roman" w:hAnsi="Times New Roman" w:cs="Times New Roman"/>
                <w:sz w:val="28"/>
                <w:szCs w:val="28"/>
              </w:rPr>
            </w:pPr>
            <w:r>
              <w:rPr>
                <w:rFonts w:ascii="Times New Roman" w:hAnsi="Times New Roman" w:cs="Times New Roman"/>
                <w:sz w:val="28"/>
                <w:szCs w:val="28"/>
              </w:rPr>
              <w:t>16.05.2025г</w:t>
            </w:r>
          </w:p>
        </w:tc>
        <w:tc>
          <w:tcPr>
            <w:tcW w:w="1625" w:type="dxa"/>
            <w:tcBorders>
              <w:top w:val="single" w:color="000000" w:sz="4" w:space="0"/>
              <w:left w:val="single" w:color="000000" w:sz="4" w:space="0"/>
              <w:bottom w:val="single" w:color="000000" w:sz="4" w:space="0"/>
            </w:tcBorders>
            <w:shd w:val="clear" w:color="auto" w:fill="auto"/>
          </w:tcPr>
          <w:p w14:paraId="61398B66">
            <w:pPr>
              <w:spacing w:before="240" w:line="240" w:lineRule="auto"/>
              <w:rPr>
                <w:rFonts w:ascii="Times New Roman" w:hAnsi="Times New Roman" w:cs="Times New Roman"/>
                <w:sz w:val="28"/>
                <w:szCs w:val="28"/>
              </w:rPr>
            </w:pPr>
            <w:r>
              <w:rPr>
                <w:rFonts w:ascii="Times New Roman" w:hAnsi="Times New Roman" w:cs="Times New Roman"/>
                <w:sz w:val="28"/>
                <w:szCs w:val="28"/>
              </w:rPr>
              <w:t>Школьный уровень</w:t>
            </w:r>
          </w:p>
        </w:tc>
        <w:tc>
          <w:tcPr>
            <w:tcW w:w="2493" w:type="dxa"/>
            <w:tcBorders>
              <w:top w:val="single" w:color="000000" w:sz="4" w:space="0"/>
              <w:left w:val="single" w:color="000000" w:sz="4" w:space="0"/>
              <w:bottom w:val="single" w:color="000000" w:sz="4" w:space="0"/>
            </w:tcBorders>
            <w:shd w:val="clear" w:color="auto" w:fill="auto"/>
          </w:tcPr>
          <w:p w14:paraId="77A5C28F">
            <w:pPr>
              <w:spacing w:before="240" w:line="240" w:lineRule="auto"/>
              <w:rPr>
                <w:rFonts w:ascii="Times New Roman" w:hAnsi="Times New Roman" w:cs="Times New Roman"/>
                <w:sz w:val="28"/>
                <w:szCs w:val="28"/>
              </w:rPr>
            </w:pPr>
            <w:r>
              <w:rPr>
                <w:rFonts w:ascii="Times New Roman" w:hAnsi="Times New Roman" w:cs="Times New Roman"/>
                <w:sz w:val="28"/>
                <w:szCs w:val="28"/>
              </w:rPr>
              <w:t>Выступления на родительских собраниях</w:t>
            </w:r>
          </w:p>
        </w:tc>
        <w:tc>
          <w:tcPr>
            <w:tcW w:w="3395" w:type="dxa"/>
            <w:tcBorders>
              <w:top w:val="single" w:color="000000" w:sz="4" w:space="0"/>
              <w:left w:val="single" w:color="000000" w:sz="4" w:space="0"/>
              <w:bottom w:val="single" w:color="000000" w:sz="4" w:space="0"/>
              <w:right w:val="single" w:color="000000" w:sz="4" w:space="0"/>
            </w:tcBorders>
            <w:shd w:val="clear" w:color="auto" w:fill="auto"/>
          </w:tcPr>
          <w:p w14:paraId="2D25E77B">
            <w:pPr>
              <w:spacing w:before="240" w:line="240" w:lineRule="auto"/>
              <w:rPr>
                <w:rFonts w:ascii="Times New Roman" w:hAnsi="Times New Roman" w:cs="Times New Roman"/>
                <w:sz w:val="28"/>
                <w:szCs w:val="28"/>
              </w:rPr>
            </w:pPr>
            <w:r>
              <w:rPr>
                <w:rFonts w:ascii="Times New Roman" w:hAnsi="Times New Roman" w:cs="Times New Roman"/>
                <w:sz w:val="28"/>
                <w:szCs w:val="28"/>
              </w:rPr>
              <w:t>«Подведение итогов»</w:t>
            </w:r>
          </w:p>
        </w:tc>
      </w:tr>
    </w:tbl>
    <w:p w14:paraId="7092C63C">
      <w:pPr>
        <w:spacing w:line="240" w:lineRule="auto"/>
        <w:rPr>
          <w:rFonts w:ascii="Times New Roman" w:hAnsi="Times New Roman" w:cs="Times New Roman"/>
          <w:sz w:val="28"/>
          <w:szCs w:val="28"/>
        </w:rPr>
      </w:pPr>
    </w:p>
    <w:p w14:paraId="49CBD3B9">
      <w:pPr>
        <w:spacing w:line="240" w:lineRule="auto"/>
        <w:rPr>
          <w:rFonts w:ascii="Times New Roman" w:hAnsi="Times New Roman" w:cs="Times New Roman"/>
          <w:sz w:val="28"/>
          <w:szCs w:val="28"/>
        </w:rPr>
      </w:pPr>
    </w:p>
    <w:p w14:paraId="2B8637A6">
      <w:pPr>
        <w:pStyle w:val="66"/>
        <w:shd w:val="clear" w:color="auto" w:fill="FFFFFF"/>
        <w:spacing w:before="0" w:beforeAutospacing="0" w:after="0" w:afterAutospacing="0"/>
        <w:jc w:val="both"/>
        <w:rPr>
          <w:color w:val="000000"/>
          <w:sz w:val="28"/>
          <w:szCs w:val="28"/>
        </w:rPr>
      </w:pPr>
      <w:r>
        <w:rPr>
          <w:rStyle w:val="67"/>
          <w:color w:val="000000"/>
          <w:sz w:val="28"/>
          <w:szCs w:val="28"/>
        </w:rPr>
        <w:t>В течение года работу по коррекции звукопроизношения  и письма проводила во взаимодействии с учителями начальной школы, проводила консультации с педагогами, посещала уроки с целью наблюдения за детьми логопатами.</w:t>
      </w:r>
    </w:p>
    <w:p w14:paraId="5711B42B">
      <w:pPr>
        <w:pStyle w:val="66"/>
        <w:shd w:val="clear" w:color="auto" w:fill="FFFFFF"/>
        <w:spacing w:before="0" w:beforeAutospacing="0" w:after="0" w:afterAutospacing="0"/>
        <w:jc w:val="both"/>
        <w:rPr>
          <w:color w:val="000000"/>
          <w:sz w:val="28"/>
          <w:szCs w:val="28"/>
        </w:rPr>
      </w:pPr>
      <w:r>
        <w:rPr>
          <w:rStyle w:val="67"/>
          <w:color w:val="000000"/>
          <w:sz w:val="28"/>
          <w:szCs w:val="28"/>
        </w:rPr>
        <w:t>В следующем году планирую более тесно поддерживать связь с учителями начальных классов</w:t>
      </w:r>
    </w:p>
    <w:p w14:paraId="5D39BFCB">
      <w:pPr>
        <w:shd w:val="clear" w:color="auto" w:fill="FFFFFF"/>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На заседаниях МО необходимы обсуждение проблем коррекции, выработка единого подхода к коррекционной работе, отслеживание результатов.</w:t>
      </w:r>
    </w:p>
    <w:p w14:paraId="0B7FB759">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В этом году я поддерживала более тесную связь с родителями.  </w:t>
      </w:r>
    </w:p>
    <w:p w14:paraId="3DA99AB0">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С целью реализации данного направления в сентябре на классных собраниях провела анкетирование родителей. </w:t>
      </w:r>
    </w:p>
    <w:p w14:paraId="2EA0251C">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color w:val="000000"/>
          <w:sz w:val="28"/>
          <w:szCs w:val="28"/>
          <w:lang w:eastAsia="ru-RU"/>
        </w:rPr>
        <w:t>Цель</w:t>
      </w:r>
      <w:r>
        <w:rPr>
          <w:rFonts w:ascii="Times New Roman" w:hAnsi="Times New Roman" w:eastAsia="Times New Roman" w:cs="Times New Roman"/>
          <w:color w:val="000000"/>
          <w:sz w:val="28"/>
          <w:szCs w:val="28"/>
          <w:lang w:eastAsia="ru-RU"/>
        </w:rPr>
        <w:t>: распространение знаний о коррекционно-педагогической деятельности среди родителей. Они были ознакомлены с результатами диагностики и целями и задачами, стоящими перед логопунктом и ними в процессе коррекции речевых нарушений. Был сделан акцент на роль родителей в этом процессе. Чтобы привлечь внимание семьи к посещаемости, активизировать ее деятельность, в течение года проводила индивидуальные консультации с обучающимися и их родителями 1-2 раза в месяц, что дало положительный эффект по преодолению у детей речевых нарушений. На консультациях вниманию родителей предоставлялась информация о результатах коррекционной работы.</w:t>
      </w:r>
    </w:p>
    <w:p w14:paraId="50BC6E79">
      <w:pPr>
        <w:shd w:val="clear" w:color="auto" w:fill="FFFFFF"/>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Тематика индивидуальных консультаций разнообразна. Наибольший интерес вызвали следующие темы: «Распространённые ошибки родителей, пагубно влияющие на речевое развитие ребёнка», «Советы родителям по развитию мелкой моторики». В декабре выступила на родительском собрании в первых классах.</w:t>
      </w:r>
    </w:p>
    <w:p w14:paraId="67E706D9">
      <w:pPr>
        <w:shd w:val="clear" w:color="auto" w:fill="FFFFFF"/>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В течение учебного года выпускались памятки и рекомендации, изготовлены буклеты, </w:t>
      </w:r>
    </w:p>
    <w:p w14:paraId="24FEAC71">
      <w:pPr>
        <w:shd w:val="clear" w:color="auto" w:fill="FFFFFF"/>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оформлен   стенд  «Советы логопеда» для родителей с целью пропаганды логопедических знаний и вовлечения их в речевую деятельность с детьми. </w:t>
      </w:r>
    </w:p>
    <w:p w14:paraId="592A3D52">
      <w:pPr>
        <w:shd w:val="clear" w:color="auto" w:fill="FFFFFF"/>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В целом, коррекционно- просветительская работа выполнена, но были и свои</w:t>
      </w:r>
    </w:p>
    <w:p w14:paraId="447F5D90">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трудности в работе по данному направлению:</w:t>
      </w:r>
    </w:p>
    <w:p w14:paraId="653530EE">
      <w:pPr>
        <w:numPr>
          <w:ilvl w:val="0"/>
          <w:numId w:val="26"/>
        </w:numPr>
        <w:shd w:val="clear" w:color="auto" w:fill="FFFFFF"/>
        <w:spacing w:before="100" w:beforeAutospacing="1" w:after="100" w:afterAutospacing="1"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Не всегда эффективная просветительско-профилактическая работа среди родителей.</w:t>
      </w:r>
    </w:p>
    <w:p w14:paraId="44A30F93">
      <w:pPr>
        <w:numPr>
          <w:ilvl w:val="0"/>
          <w:numId w:val="26"/>
        </w:numPr>
        <w:shd w:val="clear" w:color="auto" w:fill="FFFFFF"/>
        <w:spacing w:before="100" w:beforeAutospacing="1" w:after="100" w:afterAutospacing="1"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Низкая мотивация со стороны учащихся и родителей.</w:t>
      </w:r>
    </w:p>
    <w:p w14:paraId="3E995092">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Вывод: </w:t>
      </w:r>
      <w:r>
        <w:rPr>
          <w:rFonts w:ascii="Times New Roman" w:hAnsi="Times New Roman" w:eastAsia="Times New Roman" w:cs="Times New Roman"/>
          <w:color w:val="000000"/>
          <w:sz w:val="28"/>
          <w:szCs w:val="28"/>
          <w:lang w:eastAsia="ru-RU"/>
        </w:rPr>
        <w:t>Необходимо продолжать работу по привлечению родителей, т.к. от уровня общей психолого-педагогической культуры родителей, их отношения к речевому дефекту ребенка, от степени участия их в коррекционном процессе, от их сотрудничества с педагогами зависят итоги коррекционно-педагогической работы по преодолению речевых нарушений.  </w:t>
      </w:r>
    </w:p>
    <w:p w14:paraId="1AB4C689">
      <w:pPr>
        <w:shd w:val="clear" w:color="auto" w:fill="FFFFFF"/>
        <w:spacing w:after="0" w:line="240" w:lineRule="auto"/>
        <w:ind w:right="356"/>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С целью повышения профессионального мастерства  в течение года прошла курсы повышения квалификации по программе повышения квалификации «Психолого-педагогическая компетентность учителя-дефектолога  в контексте обновление образовательных программ», принимала участие в республиканском  семинаре на тему «Развитие профессиональной компетентности учителя общеобразовательной школы», «Инклюзивное образование в общеобразовательных организациях образования» , </w:t>
      </w:r>
      <w:r>
        <w:rPr>
          <w:rFonts w:ascii="Times New Roman" w:hAnsi="Times New Roman" w:eastAsia="Times New Roman" w:cs="Times New Roman"/>
          <w:bCs/>
          <w:color w:val="212529"/>
          <w:kern w:val="36"/>
          <w:sz w:val="28"/>
          <w:szCs w:val="28"/>
          <w:lang w:eastAsia="ru-RU"/>
        </w:rPr>
        <w:t>«Логопедический массаж при различных речевых нарушениях»</w:t>
      </w:r>
      <w:r>
        <w:rPr>
          <w:rFonts w:ascii="Times New Roman" w:hAnsi="Times New Roman" w:eastAsia="Times New Roman" w:cs="Times New Roman"/>
          <w:color w:val="000000"/>
          <w:sz w:val="28"/>
          <w:szCs w:val="28"/>
          <w:lang w:eastAsia="ru-RU"/>
        </w:rPr>
        <w:t>, «Психолого- педагогическая компетентность педагога»  в мастер классах на тему «Структура логопедической работы», «Логопедическая работа по Коррекции звукопроизношения»</w:t>
      </w:r>
    </w:p>
    <w:p w14:paraId="243132EA">
      <w:pPr>
        <w:shd w:val="clear" w:color="auto" w:fill="FFFFFF"/>
        <w:spacing w:after="0" w:line="240" w:lineRule="auto"/>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В следующем году планирую создать онлайн-ресурсы для родителей. Интер активные игры и упражнения для детей.</w:t>
      </w:r>
    </w:p>
    <w:p w14:paraId="0E7AF6E1">
      <w:pPr>
        <w:spacing w:line="240" w:lineRule="auto"/>
        <w:rPr>
          <w:rFonts w:ascii="Times New Roman" w:hAnsi="Times New Roman" w:cs="Times New Roman"/>
          <w:sz w:val="28"/>
          <w:szCs w:val="28"/>
        </w:rPr>
      </w:pPr>
    </w:p>
    <w:p w14:paraId="3DF92E4D">
      <w:pPr>
        <w:pStyle w:val="46"/>
        <w:rPr>
          <w:b/>
          <w:bCs/>
          <w:sz w:val="28"/>
          <w:szCs w:val="28"/>
          <w:lang w:val="kk-KZ"/>
        </w:rPr>
      </w:pPr>
    </w:p>
    <w:p w14:paraId="00649156">
      <w:pPr>
        <w:pStyle w:val="46"/>
        <w:rPr>
          <w:b/>
          <w:bCs/>
          <w:sz w:val="28"/>
          <w:szCs w:val="28"/>
          <w:lang w:val="kk-KZ"/>
        </w:rPr>
      </w:pPr>
    </w:p>
    <w:p w14:paraId="23E1815C">
      <w:pPr>
        <w:pStyle w:val="46"/>
        <w:rPr>
          <w:b/>
          <w:bCs/>
          <w:sz w:val="28"/>
          <w:szCs w:val="28"/>
          <w:lang w:val="kk-KZ"/>
        </w:rPr>
      </w:pPr>
      <w:r>
        <w:rPr>
          <w:b/>
          <w:bCs/>
          <w:sz w:val="28"/>
          <w:szCs w:val="28"/>
          <w:lang w:val="kk-KZ"/>
        </w:rPr>
        <w:t>ХІІ. Анализ работы школьной библиотеки.</w:t>
      </w:r>
    </w:p>
    <w:p w14:paraId="70902179">
      <w:pPr>
        <w:pStyle w:val="46"/>
        <w:rPr>
          <w:b/>
          <w:bCs/>
          <w:sz w:val="28"/>
          <w:szCs w:val="28"/>
          <w:lang w:val="kk-KZ"/>
        </w:rPr>
      </w:pPr>
    </w:p>
    <w:p w14:paraId="4088C07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Школьная библиотека-неотъемлемая часть образовательного процесса. </w:t>
      </w:r>
      <w:r>
        <w:rPr>
          <w:rFonts w:ascii="Times New Roman" w:hAnsi="Times New Roman" w:eastAsia="Calibri" w:cs="Times New Roman"/>
          <w:sz w:val="28"/>
          <w:szCs w:val="28"/>
        </w:rPr>
        <w:t>Создание условий для воспитания разносторонней, интеллектуально и духовно развитой личности на основе использования литературных традиций и достижений современных информационных технологий.</w:t>
      </w:r>
    </w:p>
    <w:p w14:paraId="1F45F6AF">
      <w:pPr>
        <w:jc w:val="both"/>
        <w:rPr>
          <w:rFonts w:ascii="Times New Roman" w:hAnsi="Times New Roman" w:eastAsia="Calibri" w:cs="Times New Roman"/>
          <w:sz w:val="28"/>
          <w:szCs w:val="28"/>
        </w:rPr>
      </w:pPr>
      <w:r>
        <w:rPr>
          <w:rFonts w:ascii="Times New Roman" w:hAnsi="Times New Roman" w:eastAsia="Calibri" w:cs="Times New Roman"/>
          <w:sz w:val="28"/>
          <w:szCs w:val="28"/>
        </w:rPr>
        <w:t>Библиотеку можно сравнить с осью, вокруг которой вращается вся культурная жизнь школы. Наша цель поддержать и сохранить это движение.</w:t>
      </w:r>
    </w:p>
    <w:p w14:paraId="4E3A4779">
      <w:pPr>
        <w:jc w:val="both"/>
        <w:rPr>
          <w:rFonts w:ascii="Times New Roman" w:hAnsi="Times New Roman" w:eastAsia="Calibri" w:cs="Times New Roman"/>
          <w:sz w:val="28"/>
          <w:szCs w:val="28"/>
        </w:rPr>
      </w:pPr>
      <w:r>
        <w:rPr>
          <w:rFonts w:ascii="Times New Roman" w:hAnsi="Times New Roman" w:eastAsia="Calibri" w:cs="Times New Roman"/>
          <w:sz w:val="28"/>
          <w:szCs w:val="28"/>
        </w:rPr>
        <w:t>В связи с модернизацией Казахстанского образования понятие «педагогическая функция библиотеки» наполняется новым содержанием. Изменение содержания учебных программ, форм и методов обучения, структуры вне учебной деятельности предполагает активное участие школьной библиотеки в учебно-воспитательном процессе. Библиотека становится информационным центром школы.</w:t>
      </w:r>
    </w:p>
    <w:p w14:paraId="6B617C84">
      <w:pPr>
        <w:spacing w:after="0"/>
        <w:ind w:firstLine="851"/>
        <w:jc w:val="both"/>
        <w:rPr>
          <w:rFonts w:ascii="Times New Roman" w:hAnsi="Times New Roman" w:cs="Times New Roman"/>
          <w:sz w:val="28"/>
          <w:szCs w:val="28"/>
          <w:lang w:val="kk-KZ"/>
        </w:rPr>
      </w:pPr>
      <w:r>
        <w:rPr>
          <w:rFonts w:ascii="Times New Roman" w:hAnsi="Times New Roman" w:cs="Times New Roman"/>
          <w:sz w:val="28"/>
          <w:szCs w:val="28"/>
          <w:lang w:val="kk-KZ"/>
        </w:rPr>
        <w:t>Главной задачей школьной библиотеки как информационного центра является оказание помощи учащимся и учителям в учебно-воспитательном процессе.</w:t>
      </w:r>
    </w:p>
    <w:p w14:paraId="0A2D143F">
      <w:pPr>
        <w:ind w:firstLine="851"/>
        <w:jc w:val="both"/>
        <w:rPr>
          <w:rFonts w:ascii="Times New Roman" w:hAnsi="Times New Roman" w:eastAsia="Calibri" w:cs="Times New Roman"/>
          <w:sz w:val="28"/>
          <w:szCs w:val="28"/>
        </w:rPr>
      </w:pPr>
      <w:r>
        <w:rPr>
          <w:rFonts w:ascii="Times New Roman" w:hAnsi="Times New Roman" w:eastAsia="Calibri" w:cs="Times New Roman"/>
          <w:sz w:val="28"/>
          <w:szCs w:val="28"/>
        </w:rPr>
        <w:t>Патриотическое воспитание - одно из главных направлений нашей библиотеки. Воспитание казахстанского патриотизма и активной гражданской позиции является сегодня приоритетным направлением образовательного процесса. </w:t>
      </w:r>
      <w:r>
        <w:rPr>
          <w:rFonts w:ascii="Times New Roman" w:hAnsi="Times New Roman" w:eastAsia="Calibri" w:cs="Times New Roman"/>
          <w:sz w:val="28"/>
          <w:szCs w:val="28"/>
        </w:rPr>
        <w:br w:type="textWrapping"/>
      </w:r>
      <w:r>
        <w:rPr>
          <w:rFonts w:ascii="Times New Roman" w:hAnsi="Times New Roman" w:eastAsia="Calibri" w:cs="Times New Roman"/>
          <w:sz w:val="28"/>
          <w:szCs w:val="28"/>
        </w:rPr>
        <w:t>   Государственные символы Республики Казахстан олицетворяют молодое суверенное государство, имеющее свои исторические корни и традиции. Поэтому необходимо передать подрастающему поколению искреннее уважение и особое отношение к святым для каждого человека символам своей страны. </w:t>
      </w:r>
      <w:r>
        <w:rPr>
          <w:rFonts w:ascii="Times New Roman" w:hAnsi="Times New Roman" w:eastAsia="Calibri" w:cs="Times New Roman"/>
          <w:sz w:val="28"/>
          <w:szCs w:val="28"/>
        </w:rPr>
        <w:br w:type="textWrapping"/>
      </w:r>
      <w:r>
        <w:rPr>
          <w:rFonts w:ascii="Times New Roman" w:hAnsi="Times New Roman" w:eastAsia="Calibri" w:cs="Times New Roman"/>
          <w:sz w:val="28"/>
          <w:szCs w:val="28"/>
        </w:rPr>
        <w:t>    В целях закрепления у детей правильного представления о символике проводились конкурсы  и беседы на тему «О чем рассказывает наш герб», «Знаешь ли ты государственные символы?», «Цвет нашего флага». В 5-9 классах основной целью пропаганды государственных символов Республики Казахстан, помимо углубления знаний о символике, является воспитание осознанного к ним отношения, основанного на уважении и почитании. </w:t>
      </w:r>
      <w:r>
        <w:rPr>
          <w:rFonts w:ascii="Times New Roman" w:hAnsi="Times New Roman" w:eastAsia="Calibri" w:cs="Times New Roman"/>
          <w:sz w:val="28"/>
          <w:szCs w:val="28"/>
        </w:rPr>
        <w:br w:type="textWrapping"/>
      </w:r>
      <w:r>
        <w:rPr>
          <w:rFonts w:ascii="Times New Roman" w:hAnsi="Times New Roman" w:eastAsia="Calibri" w:cs="Times New Roman"/>
          <w:sz w:val="28"/>
          <w:szCs w:val="28"/>
        </w:rPr>
        <w:t>Знать и чтить символы своей Родины – это и значит быть настоящим гражданином.</w:t>
      </w:r>
    </w:p>
    <w:p w14:paraId="7B8F7F6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Содействуя развитию грамотности, информационных навыков, преподавания самообразования и приобщения к культуре, школьная библиотека призвана выполнять следующие задачи:</w:t>
      </w:r>
    </w:p>
    <w:p w14:paraId="6083DE3C">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Обслуживание детей, учителей и сотрудников школы.</w:t>
      </w:r>
    </w:p>
    <w:p w14:paraId="5A937933">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Воспитание у детей умение ориентироваться в информационном потоке.</w:t>
      </w:r>
    </w:p>
    <w:p w14:paraId="6270D077">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Открыть для учащихся дополнительную возможность получения информации.</w:t>
      </w:r>
    </w:p>
    <w:p w14:paraId="69D7EBC4">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Организовать мероприятия, воспитывающие культурные и социальные самопознания, содействующие эмоциональному развитию школьника.</w:t>
      </w:r>
    </w:p>
    <w:p w14:paraId="3767A80F">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Оказание методической и консультационной помощи педагогам, учащимся и родителям.</w:t>
      </w:r>
    </w:p>
    <w:p w14:paraId="3B101D30">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Изучение и анализ информационных запросов с целью совершенствования качества обслуживания.</w:t>
      </w:r>
    </w:p>
    <w:p w14:paraId="0AEDE0AC">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Привлечение учащихся к активному чтению.</w:t>
      </w:r>
    </w:p>
    <w:p w14:paraId="55A014CB">
      <w:pPr>
        <w:pStyle w:val="34"/>
        <w:numPr>
          <w:ilvl w:val="0"/>
          <w:numId w:val="27"/>
        </w:numPr>
        <w:spacing w:after="0"/>
        <w:ind w:left="0" w:firstLine="0"/>
        <w:jc w:val="both"/>
        <w:rPr>
          <w:rFonts w:ascii="Times New Roman" w:hAnsi="Times New Roman" w:cs="Times New Roman"/>
          <w:b/>
          <w:sz w:val="28"/>
          <w:szCs w:val="28"/>
          <w:lang w:val="kk-KZ"/>
        </w:rPr>
      </w:pPr>
      <w:r>
        <w:rPr>
          <w:rFonts w:ascii="Times New Roman" w:hAnsi="Times New Roman" w:cs="Times New Roman"/>
          <w:b/>
          <w:sz w:val="28"/>
          <w:szCs w:val="28"/>
          <w:lang w:val="kk-KZ"/>
        </w:rPr>
        <w:t>Помощь в поиске книг для удовлетворения личных и общественных ценностей.</w:t>
      </w:r>
    </w:p>
    <w:p w14:paraId="781946EB">
      <w:pPr>
        <w:spacing w:after="0"/>
        <w:jc w:val="both"/>
        <w:rPr>
          <w:rFonts w:ascii="Times New Roman" w:hAnsi="Times New Roman" w:cs="Times New Roman"/>
          <w:b/>
          <w:sz w:val="28"/>
          <w:szCs w:val="28"/>
          <w:lang w:val="kk-KZ"/>
        </w:rPr>
      </w:pPr>
    </w:p>
    <w:p w14:paraId="54216655">
      <w:pPr>
        <w:pStyle w:val="34"/>
        <w:numPr>
          <w:ilvl w:val="0"/>
          <w:numId w:val="28"/>
        </w:numPr>
        <w:rPr>
          <w:rFonts w:ascii="Times New Roman" w:hAnsi="Times New Roman" w:cs="Times New Roman"/>
          <w:b/>
          <w:sz w:val="28"/>
          <w:szCs w:val="28"/>
          <w:lang w:val="kk-KZ"/>
        </w:rPr>
      </w:pPr>
      <w:r>
        <w:rPr>
          <w:rFonts w:ascii="Times New Roman" w:hAnsi="Times New Roman" w:cs="Times New Roman"/>
          <w:b/>
          <w:sz w:val="28"/>
          <w:szCs w:val="28"/>
          <w:lang w:val="kk-KZ"/>
        </w:rPr>
        <w:t>Образовательная функция библиотеки:</w:t>
      </w:r>
    </w:p>
    <w:p w14:paraId="7B1381D5">
      <w:p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Библиотечный фонд школы состоит из основного фонда и учебной литературы. В качественном отношении основной фонд делится на разделы:</w:t>
      </w:r>
    </w:p>
    <w:p w14:paraId="3D9F13FB">
      <w:pPr>
        <w:numPr>
          <w:ilvl w:val="0"/>
          <w:numId w:val="29"/>
        </w:num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Краеведческая литература;</w:t>
      </w:r>
    </w:p>
    <w:p w14:paraId="4FFC1005">
      <w:pPr>
        <w:numPr>
          <w:ilvl w:val="0"/>
          <w:numId w:val="29"/>
        </w:num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Отраслевая литература;</w:t>
      </w:r>
    </w:p>
    <w:p w14:paraId="23F52E9F">
      <w:pPr>
        <w:numPr>
          <w:ilvl w:val="0"/>
          <w:numId w:val="29"/>
        </w:num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Справочники и энциклопедии;</w:t>
      </w:r>
    </w:p>
    <w:p w14:paraId="5F965FBD">
      <w:pPr>
        <w:numPr>
          <w:ilvl w:val="0"/>
          <w:numId w:val="29"/>
        </w:num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Художественная литература.</w:t>
      </w:r>
    </w:p>
    <w:p w14:paraId="1A64DC49">
      <w:pPr>
        <w:numPr>
          <w:ilvl w:val="0"/>
          <w:numId w:val="29"/>
        </w:num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Детская литература</w:t>
      </w:r>
    </w:p>
    <w:p w14:paraId="6815766F">
      <w:pPr>
        <w:jc w:val="both"/>
        <w:rPr>
          <w:rFonts w:ascii="Times New Roman" w:hAnsi="Times New Roman" w:cs="Times New Roman"/>
          <w:b/>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
          <w:bCs/>
          <w:sz w:val="28"/>
          <w:szCs w:val="28"/>
          <w:lang w:val="kk-KZ"/>
        </w:rPr>
        <w:t>Основной фонд составляет  2024 год 13538-экз.</w:t>
      </w:r>
    </w:p>
    <w:p w14:paraId="61319BD0">
      <w:pPr>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Учебная литература представлена учебниками нового поколения в количестве: 5966 экз. </w:t>
      </w:r>
    </w:p>
    <w:p w14:paraId="5734C2A0">
      <w:pPr>
        <w:jc w:val="both"/>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Библиотечные уроки:</w:t>
      </w:r>
    </w:p>
    <w:p w14:paraId="04CC9D2C">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Энциклопедии,словари,справочники</w:t>
      </w:r>
    </w:p>
    <w:p w14:paraId="07A067C8">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«Литературные даты»</w:t>
      </w:r>
    </w:p>
    <w:p w14:paraId="07D54AD2">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«Книга твой друг»</w:t>
      </w:r>
    </w:p>
    <w:p w14:paraId="39DA9959">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«Учись выберать и беречь книгу»</w:t>
      </w:r>
    </w:p>
    <w:p w14:paraId="2FA08DB5">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«Твои первые энциклопедии»</w:t>
      </w:r>
    </w:p>
    <w:p w14:paraId="4C9B783C">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«Структура книги»</w:t>
      </w:r>
    </w:p>
    <w:p w14:paraId="36323ECD">
      <w:pPr>
        <w:numPr>
          <w:ilvl w:val="0"/>
          <w:numId w:val="30"/>
        </w:numPr>
        <w:jc w:val="both"/>
        <w:rPr>
          <w:rFonts w:ascii="Times New Roman" w:hAnsi="Times New Roman" w:cs="Times New Roman"/>
          <w:sz w:val="28"/>
          <w:szCs w:val="28"/>
          <w:lang w:val="kk-KZ"/>
        </w:rPr>
      </w:pPr>
      <w:r>
        <w:rPr>
          <w:rFonts w:ascii="Times New Roman" w:hAnsi="Times New Roman" w:cs="Times New Roman"/>
          <w:sz w:val="28"/>
          <w:szCs w:val="28"/>
          <w:lang w:val="kk-KZ"/>
        </w:rPr>
        <w:t>Знакомство с библиотекой (экскурсии)</w:t>
      </w:r>
    </w:p>
    <w:p w14:paraId="77D1B77F">
      <w:pPr>
        <w:ind w:left="720"/>
        <w:jc w:val="both"/>
        <w:rPr>
          <w:rFonts w:ascii="Times New Roman" w:hAnsi="Times New Roman" w:cs="Times New Roman"/>
          <w:sz w:val="28"/>
          <w:szCs w:val="28"/>
          <w:lang w:val="kk-KZ"/>
        </w:rPr>
      </w:pPr>
      <w:r>
        <w:rPr>
          <w:rFonts w:ascii="Times New Roman" w:hAnsi="Times New Roman" w:cs="Times New Roman"/>
          <w:sz w:val="28"/>
          <w:szCs w:val="28"/>
          <w:lang w:val="kk-KZ"/>
        </w:rPr>
        <w:t>Проект «Буккроссинг или школьный книговорот» с нового учебного года продолжает свою деятельность,учащиеся продолжают читать и обмениваться книгами,а также делиться своими знаниями о прочитанных книгах.</w:t>
      </w:r>
    </w:p>
    <w:p w14:paraId="13D27252">
      <w:pPr>
        <w:ind w:left="720"/>
        <w:jc w:val="both"/>
        <w:rPr>
          <w:rFonts w:ascii="Times New Roman" w:hAnsi="Times New Roman" w:cs="Times New Roman"/>
          <w:sz w:val="28"/>
          <w:szCs w:val="28"/>
          <w:lang w:val="kk-KZ"/>
        </w:rPr>
      </w:pPr>
    </w:p>
    <w:p w14:paraId="47CEF793">
      <w:pPr>
        <w:pStyle w:val="34"/>
        <w:numPr>
          <w:ilvl w:val="0"/>
          <w:numId w:val="28"/>
        </w:numPr>
        <w:rPr>
          <w:rFonts w:ascii="Times New Roman" w:hAnsi="Times New Roman" w:cs="Times New Roman"/>
          <w:b/>
          <w:i/>
          <w:sz w:val="28"/>
          <w:szCs w:val="28"/>
          <w:lang w:val="kk-KZ"/>
        </w:rPr>
      </w:pPr>
      <w:r>
        <w:rPr>
          <w:rFonts w:ascii="Times New Roman" w:hAnsi="Times New Roman" w:cs="Times New Roman"/>
          <w:b/>
          <w:i/>
          <w:sz w:val="28"/>
          <w:szCs w:val="28"/>
          <w:lang w:val="kk-KZ"/>
        </w:rPr>
        <w:t>Воспитательная функция библиотеки:</w:t>
      </w:r>
    </w:p>
    <w:p w14:paraId="4D31DB1B">
      <w:pPr>
        <w:pStyle w:val="34"/>
        <w:jc w:val="both"/>
        <w:rPr>
          <w:rFonts w:ascii="Times New Roman" w:hAnsi="Times New Roman" w:cs="Times New Roman"/>
          <w:b/>
          <w:i/>
          <w:sz w:val="28"/>
          <w:szCs w:val="28"/>
          <w:lang w:val="kk-KZ"/>
        </w:rPr>
      </w:pPr>
      <w:r>
        <w:rPr>
          <w:rFonts w:ascii="Times New Roman" w:hAnsi="Times New Roman" w:cs="Times New Roman"/>
          <w:b/>
          <w:i/>
          <w:sz w:val="28"/>
          <w:szCs w:val="28"/>
          <w:lang w:val="kk-KZ"/>
        </w:rPr>
        <w:t>Фонд дополнительной литературы:</w:t>
      </w:r>
    </w:p>
    <w:p w14:paraId="5AB64D33">
      <w:p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 дополнительной литературе относятся официальные, справочно-библиографические и периодические издания, которые включают в себя материалы основополагающего характера:произведения выдающихся партийных и государственных деятелей страны. </w:t>
      </w:r>
    </w:p>
    <w:p w14:paraId="37EADABF">
      <w:pPr>
        <w:jc w:val="both"/>
        <w:rPr>
          <w:rFonts w:ascii="Times New Roman" w:hAnsi="Times New Roman" w:eastAsia="Calibri" w:cs="Times New Roman"/>
          <w:sz w:val="28"/>
          <w:szCs w:val="28"/>
        </w:rPr>
      </w:pPr>
      <w:r>
        <w:rPr>
          <w:rFonts w:ascii="Times New Roman" w:hAnsi="Times New Roman" w:eastAsia="Calibri" w:cs="Times New Roman"/>
          <w:sz w:val="28"/>
          <w:szCs w:val="28"/>
        </w:rPr>
        <w:t>Об уважении к государственному языку, бережном обращении с ним ведем беседу с читателями.</w:t>
      </w:r>
    </w:p>
    <w:p w14:paraId="1DC8261E">
      <w:pPr>
        <w:ind w:firstLine="426"/>
        <w:jc w:val="both"/>
        <w:rPr>
          <w:rFonts w:ascii="Times New Roman" w:hAnsi="Times New Roman" w:eastAsia="Calibri" w:cs="Times New Roman"/>
          <w:sz w:val="28"/>
          <w:szCs w:val="28"/>
        </w:rPr>
      </w:pPr>
      <w:r>
        <w:rPr>
          <w:rFonts w:ascii="Times New Roman" w:hAnsi="Times New Roman" w:eastAsia="Calibri" w:cs="Times New Roman"/>
          <w:sz w:val="28"/>
          <w:szCs w:val="28"/>
        </w:rPr>
        <w:t>В нашу библиотеку пришло множество сказок.</w:t>
      </w:r>
    </w:p>
    <w:p w14:paraId="4E02C8E0">
      <w:pPr>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На казахском языке - произведения Б. </w:t>
      </w:r>
      <w:r>
        <w:rPr>
          <w:rFonts w:ascii="Times New Roman" w:hAnsi="Times New Roman" w:eastAsia="Calibri" w:cs="Times New Roman"/>
          <w:sz w:val="28"/>
          <w:szCs w:val="28"/>
          <w:lang w:val="kk-KZ"/>
        </w:rPr>
        <w:t xml:space="preserve">Момышұлы, М. Мағауина, С. Мұқанова </w:t>
      </w:r>
      <w:r>
        <w:rPr>
          <w:rFonts w:ascii="Times New Roman" w:hAnsi="Times New Roman" w:eastAsia="Calibri" w:cs="Times New Roman"/>
          <w:sz w:val="28"/>
          <w:szCs w:val="28"/>
        </w:rPr>
        <w:t xml:space="preserve">и др., а также русские и казахские сказки, сказки братьев Гримм – на казахском языке. </w:t>
      </w:r>
    </w:p>
    <w:p w14:paraId="68CB778C">
      <w:pPr>
        <w:ind w:firstLine="426"/>
        <w:jc w:val="both"/>
        <w:rPr>
          <w:rFonts w:ascii="Times New Roman" w:hAnsi="Times New Roman" w:eastAsia="Calibri" w:cs="Times New Roman"/>
          <w:sz w:val="28"/>
          <w:szCs w:val="28"/>
        </w:rPr>
      </w:pPr>
      <w:r>
        <w:rPr>
          <w:rFonts w:ascii="Times New Roman" w:hAnsi="Times New Roman" w:eastAsia="Calibri" w:cs="Times New Roman"/>
          <w:sz w:val="28"/>
          <w:szCs w:val="28"/>
        </w:rPr>
        <w:t>На русском языке - произведения Ч. Айтматова, М. Ауэзова, П. Бажова и др. В список новых поступлений входят так же такие известные поэты и писатели как А. Пушкин, А. Куприн, М. Лермонтов, С. Михалков, Е. Некрасов и др.</w:t>
      </w:r>
    </w:p>
    <w:p w14:paraId="2EE675B6">
      <w:pPr>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На казахском языке - произведения Б. </w:t>
      </w:r>
      <w:r>
        <w:rPr>
          <w:rFonts w:ascii="Times New Roman" w:hAnsi="Times New Roman" w:eastAsia="Calibri" w:cs="Times New Roman"/>
          <w:sz w:val="28"/>
          <w:szCs w:val="28"/>
          <w:lang w:val="kk-KZ"/>
        </w:rPr>
        <w:t xml:space="preserve">Момышұлы, М. Мағауина, С. Мұқанова </w:t>
      </w:r>
      <w:r>
        <w:rPr>
          <w:rFonts w:ascii="Times New Roman" w:hAnsi="Times New Roman" w:eastAsia="Calibri" w:cs="Times New Roman"/>
          <w:sz w:val="28"/>
          <w:szCs w:val="28"/>
        </w:rPr>
        <w:t xml:space="preserve">и др., а также русские и казахские сказки, сказки братьев Гримм – на казахском языке. </w:t>
      </w:r>
    </w:p>
    <w:p w14:paraId="57240880">
      <w:pPr>
        <w:pStyle w:val="34"/>
        <w:numPr>
          <w:ilvl w:val="0"/>
          <w:numId w:val="28"/>
        </w:numPr>
        <w:jc w:val="both"/>
        <w:rPr>
          <w:rFonts w:ascii="Times New Roman" w:hAnsi="Times New Roman" w:cs="Times New Roman"/>
          <w:b/>
          <w:sz w:val="28"/>
          <w:szCs w:val="28"/>
        </w:rPr>
      </w:pPr>
      <w:r>
        <w:rPr>
          <w:rFonts w:ascii="Times New Roman" w:hAnsi="Times New Roman" w:cs="Times New Roman"/>
          <w:b/>
          <w:sz w:val="28"/>
          <w:szCs w:val="28"/>
        </w:rPr>
        <w:t>Информационная функция библиотеки:</w:t>
      </w:r>
    </w:p>
    <w:p w14:paraId="4F93B20F">
      <w:p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Были оформлены книжные выставки и тематические полки:</w:t>
      </w:r>
    </w:p>
    <w:p w14:paraId="2F4452BB">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130 летию С.Сейфулина</w:t>
      </w:r>
    </w:p>
    <w:p w14:paraId="4914B091">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100 лет Б. Сокпакбаеву</w:t>
      </w:r>
    </w:p>
    <w:p w14:paraId="220C6095">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День языков народа Казахстана была оформлена выставка</w:t>
      </w:r>
    </w:p>
    <w:p w14:paraId="28755572">
      <w:pPr>
        <w:ind w:left="64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«Тіл – халықтын байлығы</w:t>
      </w:r>
      <w:r>
        <w:rPr>
          <w:rFonts w:ascii="Times New Roman" w:hAnsi="Times New Roman" w:cs="Times New Roman"/>
          <w:sz w:val="28"/>
          <w:szCs w:val="28"/>
        </w:rPr>
        <w:t>»</w:t>
      </w:r>
    </w:p>
    <w:p w14:paraId="625FF28C">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Жаңа кітаптар</w:t>
      </w:r>
      <w:r>
        <w:rPr>
          <w:rFonts w:ascii="Times New Roman" w:hAnsi="Times New Roman" w:cs="Times New Roman"/>
          <w:sz w:val="28"/>
          <w:szCs w:val="28"/>
        </w:rPr>
        <w:t>»</w:t>
      </w:r>
    </w:p>
    <w:p w14:paraId="2BCCEB62">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rPr>
        <w:t>«Жаса К</w:t>
      </w:r>
      <w:r>
        <w:rPr>
          <w:rFonts w:ascii="Times New Roman" w:hAnsi="Times New Roman" w:cs="Times New Roman"/>
          <w:sz w:val="28"/>
          <w:szCs w:val="28"/>
          <w:lang w:val="kk-KZ"/>
        </w:rPr>
        <w:t>азақста» ко Дню Независимости Республики Казахстан</w:t>
      </w:r>
    </w:p>
    <w:p w14:paraId="7FD124FA">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Постоянные выставки к юбилейным датам отечественных и зарубежных писателей</w:t>
      </w:r>
    </w:p>
    <w:p w14:paraId="4BA1C447">
      <w:pPr>
        <w:numPr>
          <w:ilvl w:val="0"/>
          <w:numId w:val="31"/>
        </w:numPr>
        <w:jc w:val="both"/>
        <w:rPr>
          <w:rFonts w:ascii="Times New Roman" w:hAnsi="Times New Roman" w:cs="Times New Roman"/>
          <w:sz w:val="28"/>
          <w:szCs w:val="28"/>
          <w:lang w:val="kk-KZ"/>
        </w:rPr>
      </w:pPr>
      <w:r>
        <w:rPr>
          <w:rFonts w:ascii="Times New Roman" w:hAnsi="Times New Roman" w:cs="Times New Roman"/>
          <w:sz w:val="28"/>
          <w:szCs w:val="28"/>
          <w:lang w:val="kk-KZ"/>
        </w:rPr>
        <w:t>Альбомы, грамоты, поделки.</w:t>
      </w:r>
    </w:p>
    <w:p w14:paraId="5A18C6EC">
      <w:pPr>
        <w:jc w:val="both"/>
        <w:rPr>
          <w:rFonts w:ascii="Times New Roman" w:hAnsi="Times New Roman" w:cs="Times New Roman"/>
          <w:sz w:val="28"/>
          <w:szCs w:val="28"/>
          <w:lang w:val="kk-KZ"/>
        </w:rPr>
      </w:pPr>
      <w:r>
        <w:rPr>
          <w:rFonts w:ascii="Times New Roman" w:hAnsi="Times New Roman" w:cs="Times New Roman"/>
          <w:sz w:val="28"/>
          <w:szCs w:val="28"/>
          <w:lang w:val="kk-KZ"/>
        </w:rPr>
        <w:t>В нашей школе в средствах массовой информации были опубликованы статьи, в рамках реализации плана регионального проекта «Читающая школа», подготовлен ежеквартальный отчет о проделанной работе и предоставлена вся информация в</w:t>
      </w:r>
      <w:r>
        <w:rPr>
          <w:rFonts w:ascii="Times New Roman" w:hAnsi="Times New Roman" w:cs="Times New Roman"/>
          <w:sz w:val="28"/>
          <w:szCs w:val="28"/>
        </w:rPr>
        <w:t xml:space="preserve"> </w:t>
      </w:r>
      <w:r>
        <w:rPr>
          <w:rFonts w:ascii="Times New Roman" w:hAnsi="Times New Roman" w:cs="Times New Roman"/>
          <w:sz w:val="28"/>
          <w:szCs w:val="28"/>
          <w:lang w:val="en-US"/>
        </w:rPr>
        <w:t>Instagram</w:t>
      </w:r>
      <w:r>
        <w:rPr>
          <w:rFonts w:ascii="Times New Roman" w:hAnsi="Times New Roman" w:cs="Times New Roman"/>
          <w:sz w:val="28"/>
          <w:szCs w:val="28"/>
          <w:lang w:val="kk-KZ"/>
        </w:rPr>
        <w:t>.</w:t>
      </w:r>
    </w:p>
    <w:p w14:paraId="6362E7E0">
      <w:pPr>
        <w:pStyle w:val="34"/>
        <w:numPr>
          <w:ilvl w:val="0"/>
          <w:numId w:val="28"/>
        </w:numPr>
        <w:jc w:val="both"/>
        <w:rPr>
          <w:rFonts w:ascii="Times New Roman" w:hAnsi="Times New Roman" w:cs="Times New Roman"/>
          <w:b/>
          <w:sz w:val="28"/>
          <w:szCs w:val="28"/>
          <w:lang w:val="kk-KZ"/>
        </w:rPr>
      </w:pPr>
      <w:r>
        <w:rPr>
          <w:rFonts w:ascii="Times New Roman" w:hAnsi="Times New Roman" w:cs="Times New Roman"/>
          <w:b/>
          <w:sz w:val="28"/>
          <w:szCs w:val="28"/>
          <w:lang w:val="kk-KZ"/>
        </w:rPr>
        <w:t>Просветительская функция библиотеки:</w:t>
      </w:r>
    </w:p>
    <w:p w14:paraId="1AAF480F">
      <w:pPr>
        <w:jc w:val="both"/>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Обзоры и беседы проводились по следующим темам:</w:t>
      </w:r>
    </w:p>
    <w:p w14:paraId="764A1524">
      <w:pPr>
        <w:numPr>
          <w:ilvl w:val="0"/>
          <w:numId w:val="32"/>
        </w:numPr>
        <w:jc w:val="both"/>
        <w:rPr>
          <w:rFonts w:ascii="Times New Roman" w:hAnsi="Times New Roman" w:cs="Times New Roman"/>
          <w:sz w:val="28"/>
          <w:szCs w:val="28"/>
          <w:lang w:val="kk-KZ"/>
        </w:rPr>
      </w:pPr>
      <w:r>
        <w:rPr>
          <w:rFonts w:ascii="Times New Roman" w:hAnsi="Times New Roman" w:cs="Times New Roman"/>
          <w:sz w:val="28"/>
          <w:szCs w:val="28"/>
          <w:lang w:val="kk-KZ"/>
        </w:rPr>
        <w:t>День Библиотекаря (Беседа)</w:t>
      </w:r>
    </w:p>
    <w:p w14:paraId="4D595AE5">
      <w:pPr>
        <w:numPr>
          <w:ilvl w:val="0"/>
          <w:numId w:val="32"/>
        </w:numPr>
        <w:jc w:val="both"/>
        <w:rPr>
          <w:rFonts w:ascii="Times New Roman" w:hAnsi="Times New Roman" w:cs="Times New Roman"/>
          <w:sz w:val="28"/>
          <w:szCs w:val="28"/>
          <w:lang w:val="kk-KZ"/>
        </w:rPr>
      </w:pPr>
      <w:r>
        <w:rPr>
          <w:rFonts w:ascii="Times New Roman" w:hAnsi="Times New Roman" w:cs="Times New Roman"/>
          <w:sz w:val="28"/>
          <w:szCs w:val="28"/>
          <w:lang w:val="kk-KZ"/>
        </w:rPr>
        <w:t>Обзор новинок</w:t>
      </w:r>
    </w:p>
    <w:p w14:paraId="7A2C6C6D">
      <w:pPr>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Общие сведения о библиотеке.</w:t>
      </w:r>
    </w:p>
    <w:p w14:paraId="7653355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Школьная библиотека  состоит из следующих подразделений:</w:t>
      </w:r>
    </w:p>
    <w:p w14:paraId="28EAC95B">
      <w:pPr>
        <w:pStyle w:val="34"/>
        <w:numPr>
          <w:ilvl w:val="0"/>
          <w:numId w:val="33"/>
        </w:numPr>
        <w:jc w:val="both"/>
        <w:rPr>
          <w:rFonts w:ascii="Times New Roman" w:hAnsi="Times New Roman" w:cs="Times New Roman"/>
          <w:sz w:val="28"/>
          <w:szCs w:val="28"/>
          <w:lang w:val="kk-KZ"/>
        </w:rPr>
      </w:pPr>
      <w:r>
        <w:rPr>
          <w:rFonts w:ascii="Times New Roman" w:hAnsi="Times New Roman" w:cs="Times New Roman"/>
          <w:sz w:val="28"/>
          <w:szCs w:val="28"/>
          <w:lang w:val="kk-KZ"/>
        </w:rPr>
        <w:t>Читальный зал и абонемент находятся вместе на 8 посадочных мест. Имеются 1 книгохранилища, отдельно для учебников и художественной литературы.</w:t>
      </w:r>
    </w:p>
    <w:p w14:paraId="08676DD5">
      <w:pPr>
        <w:jc w:val="both"/>
        <w:rPr>
          <w:rFonts w:ascii="Times New Roman" w:hAnsi="Times New Roman" w:cs="Times New Roman"/>
          <w:b/>
          <w:i/>
          <w:sz w:val="28"/>
          <w:szCs w:val="28"/>
          <w:u w:val="single"/>
          <w:lang w:val="kk-KZ"/>
        </w:rPr>
      </w:pPr>
      <w:r>
        <w:rPr>
          <w:rFonts w:ascii="Times New Roman" w:hAnsi="Times New Roman" w:cs="Times New Roman"/>
          <w:b/>
          <w:i/>
          <w:sz w:val="28"/>
          <w:szCs w:val="28"/>
          <w:u w:val="single"/>
        </w:rPr>
        <w:t>Учебное оборудование библиотеки</w:t>
      </w:r>
      <w:r>
        <w:rPr>
          <w:rFonts w:ascii="Times New Roman" w:hAnsi="Times New Roman" w:cs="Times New Roman"/>
          <w:b/>
          <w:i/>
          <w:sz w:val="28"/>
          <w:szCs w:val="28"/>
          <w:u w:val="single"/>
          <w:lang w:val="kk-KZ"/>
        </w:rPr>
        <w:t>:</w:t>
      </w:r>
    </w:p>
    <w:p w14:paraId="42D04BED">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10 книжных стеллажей новых;</w:t>
      </w:r>
    </w:p>
    <w:p w14:paraId="0E3C6D1D">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2 выставочных стеллажа;</w:t>
      </w:r>
    </w:p>
    <w:p w14:paraId="493C62C6">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1 стол библиотекаря;</w:t>
      </w:r>
    </w:p>
    <w:p w14:paraId="2AB8FDA1">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2стола для читателей.</w:t>
      </w:r>
    </w:p>
    <w:p w14:paraId="2301411C">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8 стульев</w:t>
      </w:r>
    </w:p>
    <w:p w14:paraId="6A51F065">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Общая площадь библиотеки – 61кв.м</w:t>
      </w:r>
    </w:p>
    <w:p w14:paraId="7646DDC1">
      <w:pPr>
        <w:pStyle w:val="34"/>
        <w:numPr>
          <w:ilvl w:val="0"/>
          <w:numId w:val="34"/>
        </w:numPr>
        <w:jc w:val="both"/>
        <w:rPr>
          <w:rFonts w:ascii="Times New Roman" w:hAnsi="Times New Roman" w:cs="Times New Roman"/>
          <w:sz w:val="28"/>
          <w:szCs w:val="28"/>
          <w:lang w:val="kk-KZ"/>
        </w:rPr>
      </w:pPr>
      <w:r>
        <w:rPr>
          <w:rFonts w:ascii="Times New Roman" w:hAnsi="Times New Roman" w:cs="Times New Roman"/>
          <w:sz w:val="28"/>
          <w:szCs w:val="28"/>
          <w:lang w:val="kk-KZ"/>
        </w:rPr>
        <w:t>Работа продолжаеться по проекту Алакан</w:t>
      </w:r>
    </w:p>
    <w:p w14:paraId="6A07260F">
      <w:pPr>
        <w:jc w:val="center"/>
        <w:rPr>
          <w:rFonts w:ascii="Times New Roman" w:hAnsi="Times New Roman" w:cs="Times New Roman"/>
          <w:b/>
          <w:i/>
          <w:sz w:val="28"/>
          <w:szCs w:val="28"/>
          <w:u w:val="single"/>
          <w:lang w:val="kk-KZ"/>
        </w:rPr>
      </w:pPr>
    </w:p>
    <w:p w14:paraId="2C44A451">
      <w:pPr>
        <w:jc w:val="center"/>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 xml:space="preserve">Контрольные показатели библиотеки за 2024- 20254 гучебный год: </w:t>
      </w:r>
    </w:p>
    <w:tbl>
      <w:tblPr>
        <w:tblStyle w:val="20"/>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4"/>
        <w:gridCol w:w="4542"/>
      </w:tblGrid>
      <w:tr w14:paraId="4FAC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624" w:type="dxa"/>
          </w:tcPr>
          <w:p w14:paraId="3E1BA7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Книжный фонд (основной)</w:t>
            </w:r>
          </w:p>
        </w:tc>
        <w:tc>
          <w:tcPr>
            <w:tcW w:w="4542" w:type="dxa"/>
          </w:tcPr>
          <w:p w14:paraId="33258EF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13538 экз</w:t>
            </w:r>
          </w:p>
        </w:tc>
      </w:tr>
      <w:tr w14:paraId="6312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624" w:type="dxa"/>
          </w:tcPr>
          <w:p w14:paraId="2F2E6F1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Книжный фонд (учебной)</w:t>
            </w:r>
          </w:p>
        </w:tc>
        <w:tc>
          <w:tcPr>
            <w:tcW w:w="4542" w:type="dxa"/>
          </w:tcPr>
          <w:p w14:paraId="24B9F64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7766 экз</w:t>
            </w:r>
          </w:p>
        </w:tc>
      </w:tr>
      <w:tr w14:paraId="4205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624" w:type="dxa"/>
          </w:tcPr>
          <w:p w14:paraId="3478B65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tc>
        <w:tc>
          <w:tcPr>
            <w:tcW w:w="4542" w:type="dxa"/>
          </w:tcPr>
          <w:p w14:paraId="31851E3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5772 экз</w:t>
            </w:r>
          </w:p>
        </w:tc>
      </w:tr>
      <w:tr w14:paraId="41AD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624" w:type="dxa"/>
          </w:tcPr>
          <w:p w14:paraId="30158F3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Читатели</w:t>
            </w:r>
          </w:p>
        </w:tc>
        <w:tc>
          <w:tcPr>
            <w:tcW w:w="4542" w:type="dxa"/>
          </w:tcPr>
          <w:p w14:paraId="0A9B04F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338</w:t>
            </w:r>
          </w:p>
        </w:tc>
      </w:tr>
      <w:tr w14:paraId="0DBA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624" w:type="dxa"/>
          </w:tcPr>
          <w:p w14:paraId="563CCE1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Книговыдача</w:t>
            </w:r>
          </w:p>
        </w:tc>
        <w:tc>
          <w:tcPr>
            <w:tcW w:w="4542" w:type="dxa"/>
          </w:tcPr>
          <w:p w14:paraId="1E00A0E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6380</w:t>
            </w:r>
          </w:p>
        </w:tc>
      </w:tr>
      <w:tr w14:paraId="235B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624" w:type="dxa"/>
          </w:tcPr>
          <w:p w14:paraId="553B06B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Посещаемость</w:t>
            </w:r>
          </w:p>
        </w:tc>
        <w:tc>
          <w:tcPr>
            <w:tcW w:w="4542" w:type="dxa"/>
          </w:tcPr>
          <w:p w14:paraId="706D2B9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3980</w:t>
            </w:r>
          </w:p>
        </w:tc>
      </w:tr>
    </w:tbl>
    <w:p w14:paraId="59B5705B">
      <w:pPr>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      </w:t>
      </w:r>
    </w:p>
    <w:p w14:paraId="6C506BBC">
      <w:pPr>
        <w:jc w:val="both"/>
        <w:rPr>
          <w:rFonts w:ascii="Times New Roman" w:hAnsi="Times New Roman" w:cs="Times New Roman"/>
          <w:b/>
          <w:sz w:val="28"/>
          <w:szCs w:val="28"/>
          <w:u w:val="single"/>
        </w:rPr>
      </w:pPr>
    </w:p>
    <w:p w14:paraId="400624CE">
      <w:pPr>
        <w:jc w:val="both"/>
        <w:rPr>
          <w:rFonts w:ascii="Times New Roman" w:hAnsi="Times New Roman" w:cs="Times New Roman"/>
          <w:b/>
          <w:sz w:val="28"/>
          <w:szCs w:val="28"/>
          <w:u w:val="single"/>
        </w:rPr>
      </w:pPr>
    </w:p>
    <w:p w14:paraId="27B98083">
      <w:pPr>
        <w:jc w:val="both"/>
        <w:rPr>
          <w:rFonts w:ascii="Times New Roman" w:hAnsi="Times New Roman" w:cs="Times New Roman"/>
          <w:b/>
          <w:sz w:val="28"/>
          <w:szCs w:val="28"/>
          <w:u w:val="single"/>
        </w:rPr>
      </w:pPr>
      <w:r>
        <w:rPr>
          <w:rFonts w:ascii="Times New Roman" w:hAnsi="Times New Roman" w:cs="Times New Roman"/>
          <w:b/>
          <w:sz w:val="28"/>
          <w:szCs w:val="28"/>
          <w:u w:val="single"/>
        </w:rPr>
        <w:t>Обеспеченность учебниками учащихся в 2024-2025г учебном году</w:t>
      </w:r>
    </w:p>
    <w:p w14:paraId="6ADD8B02">
      <w:pPr>
        <w:spacing w:after="0"/>
        <w:jc w:val="both"/>
        <w:rPr>
          <w:rFonts w:ascii="Times New Roman" w:hAnsi="Times New Roman" w:cs="Times New Roman"/>
          <w:sz w:val="28"/>
          <w:szCs w:val="28"/>
        </w:rPr>
      </w:pPr>
      <w:r>
        <w:rPr>
          <w:rFonts w:ascii="Times New Roman" w:hAnsi="Times New Roman" w:cs="Times New Roman"/>
          <w:sz w:val="28"/>
          <w:szCs w:val="28"/>
        </w:rPr>
        <w:t>Учебники в нашей школе выдаются в бесплатно и</w:t>
      </w:r>
      <w:r>
        <w:rPr>
          <w:rFonts w:ascii="Times New Roman" w:hAnsi="Times New Roman" w:cs="Times New Roman"/>
          <w:sz w:val="28"/>
          <w:szCs w:val="28"/>
          <w:lang w:val="kk-KZ"/>
        </w:rPr>
        <w:t>пользование на возвратной основе из библиотеки. Первыми получают учебники учащиеся, которым оказывает государство помощь из средств фонда всеобуч (многодетные семьи, опекаемые, малообеспеченные, родители инвалиды, дети – инвалиды, социально – незащищенные семьи и т.д.). Затем все учащиеся школы</w:t>
      </w:r>
      <w:r>
        <w:rPr>
          <w:rFonts w:ascii="Times New Roman" w:hAnsi="Times New Roman" w:cs="Times New Roman"/>
          <w:sz w:val="28"/>
          <w:szCs w:val="28"/>
        </w:rPr>
        <w:t xml:space="preserve"> За сохранностью учебников, выдачу их и сбор в конце учебного года помогают следить все классные руководители. Ежегодно учебной фонд обновляется учебниками нового поколения за счет бюджетного фонда городского акимата.</w:t>
      </w:r>
    </w:p>
    <w:p w14:paraId="7856D343">
      <w:pPr>
        <w:spacing w:after="0"/>
        <w:jc w:val="both"/>
        <w:rPr>
          <w:rFonts w:ascii="Times New Roman" w:hAnsi="Times New Roman" w:cs="Times New Roman"/>
          <w:sz w:val="28"/>
          <w:szCs w:val="28"/>
        </w:rPr>
      </w:pPr>
      <w:r>
        <w:rPr>
          <w:rFonts w:ascii="Times New Roman" w:hAnsi="Times New Roman" w:cs="Times New Roman"/>
          <w:sz w:val="28"/>
          <w:szCs w:val="28"/>
        </w:rPr>
        <w:t>Учителя и учащиеся пользуются учебниками только нового поколения. Морально устаревшая, ветхая литература и учебники подлежат списанию. Учащиеся нашей школы были обеспечены учебниками  100 процентов.</w:t>
      </w:r>
    </w:p>
    <w:p w14:paraId="673294C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14:paraId="3364C9DE">
      <w:pPr>
        <w:jc w:val="both"/>
        <w:rPr>
          <w:rFonts w:ascii="Times New Roman" w:hAnsi="Times New Roman" w:cs="Times New Roman"/>
          <w:b/>
          <w:sz w:val="28"/>
          <w:szCs w:val="28"/>
          <w:u w:val="single"/>
          <w:lang w:val="kk-KZ"/>
        </w:rPr>
      </w:pPr>
      <w:r>
        <w:rPr>
          <w:rFonts w:ascii="Times New Roman" w:hAnsi="Times New Roman" w:cs="Times New Roman"/>
          <w:b/>
          <w:sz w:val="28"/>
          <w:szCs w:val="28"/>
          <w:u w:val="single"/>
        </w:rPr>
        <w:t>Для обеспечения учёта при работе с фондом ведётся следующая документация</w:t>
      </w:r>
      <w:r>
        <w:rPr>
          <w:rFonts w:ascii="Times New Roman" w:hAnsi="Times New Roman" w:cs="Times New Roman"/>
          <w:b/>
          <w:sz w:val="28"/>
          <w:szCs w:val="28"/>
          <w:u w:val="single"/>
          <w:lang w:val="kk-KZ"/>
        </w:rPr>
        <w:t>:</w:t>
      </w:r>
    </w:p>
    <w:p w14:paraId="0E2DF451">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План работы</w:t>
      </w:r>
    </w:p>
    <w:p w14:paraId="27F9B066">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Отч</w:t>
      </w:r>
      <w:r>
        <w:rPr>
          <w:rFonts w:ascii="Times New Roman" w:hAnsi="Times New Roman" w:cs="Times New Roman"/>
          <w:sz w:val="28"/>
          <w:szCs w:val="28"/>
        </w:rPr>
        <w:t>ёт о работе</w:t>
      </w:r>
    </w:p>
    <w:p w14:paraId="06124C30">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Акты списания учебников</w:t>
      </w:r>
    </w:p>
    <w:p w14:paraId="2A1FAF06">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Акты списания литературы</w:t>
      </w:r>
    </w:p>
    <w:p w14:paraId="6E7358B2">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Инвентарная книга учёта литературы</w:t>
      </w:r>
    </w:p>
    <w:p w14:paraId="21D0FD09">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Инвентарная книга учёта учебников</w:t>
      </w:r>
    </w:p>
    <w:p w14:paraId="2F9CBDA0">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Книга суммарного учёта основного фонда</w:t>
      </w:r>
    </w:p>
    <w:p w14:paraId="3D386D73">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Накладные на поступление литературы</w:t>
      </w:r>
    </w:p>
    <w:p w14:paraId="53E8AE95">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Читательские формуляры</w:t>
      </w:r>
    </w:p>
    <w:p w14:paraId="4B87FD36">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Дневник работы с читателями</w:t>
      </w:r>
    </w:p>
    <w:p w14:paraId="301AE8BF">
      <w:pPr>
        <w:pStyle w:val="34"/>
        <w:numPr>
          <w:ilvl w:val="0"/>
          <w:numId w:val="35"/>
        </w:numPr>
        <w:jc w:val="both"/>
        <w:rPr>
          <w:rFonts w:ascii="Times New Roman" w:hAnsi="Times New Roman" w:cs="Times New Roman"/>
          <w:sz w:val="28"/>
          <w:szCs w:val="28"/>
          <w:lang w:val="kk-KZ"/>
        </w:rPr>
      </w:pPr>
      <w:r>
        <w:rPr>
          <w:rFonts w:ascii="Times New Roman" w:hAnsi="Times New Roman" w:cs="Times New Roman"/>
          <w:sz w:val="28"/>
          <w:szCs w:val="28"/>
          <w:lang w:val="kk-KZ"/>
        </w:rPr>
        <w:t>Журнал учета библиографических справок</w:t>
      </w:r>
    </w:p>
    <w:p w14:paraId="7D9079F7">
      <w:pPr>
        <w:jc w:val="both"/>
        <w:rPr>
          <w:rFonts w:ascii="Times New Roman" w:hAnsi="Times New Roman" w:cs="Times New Roman"/>
          <w:sz w:val="28"/>
          <w:szCs w:val="28"/>
        </w:rPr>
      </w:pPr>
      <w:r>
        <w:rPr>
          <w:rFonts w:ascii="Times New Roman" w:hAnsi="Times New Roman" w:cs="Times New Roman"/>
          <w:sz w:val="28"/>
          <w:szCs w:val="28"/>
        </w:rPr>
        <w:t>        Являясь неотъемлемой частью школы, школьная библиотека имеет огромный и востребованный потенциал в условиях начавшегося в школах обновления всей системы воспитания. Сегодня это - открытый мир, функционально ориентированный на живые и меняющиеся потребности ребенка. Надо, чтобы в этом мире школьнику-читателю было комфортно. Жизнь постоянно заставляет нас думать над тем, как оформить интерьер, как создать комфортную обстановку, какие конкурсы провести Находимся в поиске новых форм и методов развития наших читателей. Все это, надеемся — залог успеха в работе по приобщению детей к чтению.</w:t>
      </w:r>
    </w:p>
    <w:p w14:paraId="2F475D25">
      <w:pPr>
        <w:jc w:val="both"/>
        <w:rPr>
          <w:rFonts w:ascii="Times New Roman" w:hAnsi="Times New Roman" w:cs="Times New Roman"/>
          <w:sz w:val="28"/>
          <w:szCs w:val="28"/>
        </w:rPr>
      </w:pPr>
      <w:r>
        <w:rPr>
          <w:rFonts w:ascii="Times New Roman" w:hAnsi="Times New Roman" w:cs="Times New Roman"/>
          <w:sz w:val="28"/>
          <w:szCs w:val="28"/>
        </w:rPr>
        <w:t>        Большое значение в работе библиотеки играет уровень квалификации библиотекаря. Самообразование, участие в проведении семинаров «Творческой мастерской школьных библиотекарей», повышать профессиональный уровень. Посещать курсы повышения квалификации.</w:t>
      </w:r>
    </w:p>
    <w:p w14:paraId="5700A477">
      <w:pPr>
        <w:jc w:val="both"/>
        <w:rPr>
          <w:rFonts w:ascii="Times New Roman" w:hAnsi="Times New Roman" w:cs="Times New Roman"/>
          <w:b/>
          <w:sz w:val="28"/>
          <w:szCs w:val="28"/>
        </w:rPr>
      </w:pPr>
      <w:r>
        <w:rPr>
          <w:rFonts w:ascii="Times New Roman" w:hAnsi="Times New Roman" w:cs="Times New Roman"/>
          <w:b/>
          <w:sz w:val="28"/>
          <w:szCs w:val="28"/>
        </w:rPr>
        <w:t>           На 2024-2025 учебный год школьная библиотека ставит следующие задачи:</w:t>
      </w:r>
    </w:p>
    <w:p w14:paraId="41A587AB">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организовывать мероприятия по привлечению пользователей к работе с различными информационными носителями, в том числе электронными;</w:t>
      </w:r>
    </w:p>
    <w:p w14:paraId="78193F01">
      <w:pPr>
        <w:numPr>
          <w:ilvl w:val="0"/>
          <w:numId w:val="36"/>
        </w:numPr>
        <w:jc w:val="both"/>
        <w:rPr>
          <w:rFonts w:ascii="Times New Roman" w:hAnsi="Times New Roman" w:cs="Times New Roman"/>
          <w:sz w:val="28"/>
          <w:szCs w:val="28"/>
        </w:rPr>
      </w:pPr>
      <w:bookmarkStart w:id="5" w:name="_page_3_0"/>
      <w:r>
        <w:rPr>
          <w:lang w:val="en-US"/>
        </w:rPr>
        <w:drawing>
          <wp:anchor distT="0" distB="0" distL="114300" distR="114300" simplePos="0" relativeHeight="251660288" behindDoc="1" locked="0" layoutInCell="0" allowOverlap="1">
            <wp:simplePos x="0" y="0"/>
            <wp:positionH relativeFrom="margin">
              <wp:posOffset>992505</wp:posOffset>
            </wp:positionH>
            <wp:positionV relativeFrom="margin">
              <wp:posOffset>-1082040</wp:posOffset>
            </wp:positionV>
            <wp:extent cx="3839845" cy="6436360"/>
            <wp:effectExtent l="0" t="2857" r="5397" b="5398"/>
            <wp:wrapNone/>
            <wp:docPr id="1128145044" name="drawingObject1"/>
            <wp:cNvGraphicFramePr/>
            <a:graphic xmlns:a="http://schemas.openxmlformats.org/drawingml/2006/main">
              <a:graphicData uri="http://schemas.openxmlformats.org/drawingml/2006/picture">
                <pic:pic xmlns:pic="http://schemas.openxmlformats.org/drawingml/2006/picture">
                  <pic:nvPicPr>
                    <pic:cNvPr id="1128145044" name="drawingObject1"/>
                    <pic:cNvPicPr/>
                  </pic:nvPicPr>
                  <pic:blipFill>
                    <a:blip r:embed="rId120" cstate="print"/>
                    <a:srcRect l="6249" t="10512" r="3793" b="1562"/>
                    <a:stretch>
                      <a:fillRect/>
                    </a:stretch>
                  </pic:blipFill>
                  <pic:spPr>
                    <a:xfrm rot="5400000">
                      <a:off x="0" y="0"/>
                      <a:ext cx="3839845" cy="6436360"/>
                    </a:xfrm>
                    <a:prstGeom prst="rect">
                      <a:avLst/>
                    </a:prstGeom>
                    <a:noFill/>
                    <a:ln>
                      <a:noFill/>
                    </a:ln>
                  </pic:spPr>
                </pic:pic>
              </a:graphicData>
            </a:graphic>
          </wp:anchor>
        </w:drawing>
      </w:r>
      <w:bookmarkEnd w:id="5"/>
      <w:r>
        <w:rPr>
          <w:rFonts w:ascii="Times New Roman" w:hAnsi="Times New Roman" w:cs="Times New Roman"/>
          <w:sz w:val="28"/>
          <w:szCs w:val="28"/>
        </w:rPr>
        <w:t>организовывать мероприятия, ориентированные на воспитание нравственного, гражданского – патриотического самосознания личности, формирование навыков здорового образа жизни;</w:t>
      </w:r>
    </w:p>
    <w:p w14:paraId="5902123D">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особое внимание уделить работе с западающими звеньями тех учеников, которые редко приходят в библиотеку;</w:t>
      </w:r>
    </w:p>
    <w:p w14:paraId="142021E3">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наладить более активную и полную работу с родителями;</w:t>
      </w:r>
    </w:p>
    <w:p w14:paraId="7CBAB2E2">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планировать работу библиотеки с учётом норм времени рекомендованных в работе школьной библиотеки;</w:t>
      </w:r>
    </w:p>
    <w:p w14:paraId="24F09AFB">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завершить работу по систематизации фонда;</w:t>
      </w:r>
    </w:p>
    <w:p w14:paraId="1331B85B">
      <w:pPr>
        <w:numPr>
          <w:ilvl w:val="0"/>
          <w:numId w:val="36"/>
        </w:numPr>
        <w:jc w:val="both"/>
        <w:rPr>
          <w:rFonts w:ascii="Times New Roman" w:hAnsi="Times New Roman" w:cs="Times New Roman"/>
          <w:sz w:val="28"/>
          <w:szCs w:val="28"/>
        </w:rPr>
      </w:pPr>
      <w:r>
        <w:rPr>
          <w:rFonts w:ascii="Times New Roman" w:hAnsi="Times New Roman" w:cs="Times New Roman"/>
          <w:sz w:val="28"/>
          <w:szCs w:val="28"/>
        </w:rPr>
        <w:t>продолжать повышать свою квалификацию и профессиональный уровень.</w:t>
      </w:r>
    </w:p>
    <w:p w14:paraId="3D18F046">
      <w:pPr>
        <w:jc w:val="both"/>
        <w:rPr>
          <w:rFonts w:ascii="Times New Roman" w:hAnsi="Times New Roman" w:cs="Times New Roman"/>
          <w:sz w:val="28"/>
          <w:szCs w:val="28"/>
        </w:rPr>
      </w:pPr>
      <w:r>
        <w:rPr>
          <w:rFonts w:ascii="Times New Roman" w:hAnsi="Times New Roman" w:cs="Times New Roman"/>
          <w:sz w:val="28"/>
          <w:szCs w:val="28"/>
        </w:rPr>
        <w:t>        Для внедрения информационных технологий библиотеке имеются  все, компьютеры с выходом в интернет, множительная техника. Для качественной работы библиотеки.</w:t>
      </w:r>
    </w:p>
    <w:p w14:paraId="660B6A44">
      <w:pPr>
        <w:jc w:val="both"/>
        <w:rPr>
          <w:rFonts w:ascii="Times New Roman" w:hAnsi="Times New Roman" w:cs="Times New Roman"/>
          <w:sz w:val="28"/>
          <w:szCs w:val="28"/>
          <w:lang w:val="kk-KZ"/>
        </w:rPr>
      </w:pPr>
    </w:p>
    <w:p w14:paraId="09181F2E">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ХІІІ. Анализ работы </w:t>
      </w:r>
      <w:r>
        <w:rPr>
          <w:rFonts w:ascii="Times New Roman" w:hAnsi="Times New Roman" w:cs="Times New Roman"/>
          <w:b/>
          <w:bCs/>
          <w:sz w:val="28"/>
          <w:szCs w:val="28"/>
        </w:rPr>
        <w:t>профориентационной работы психолога</w:t>
      </w:r>
    </w:p>
    <w:p w14:paraId="42A686E2">
      <w:pPr>
        <w:pStyle w:val="16"/>
        <w:ind w:right="632" w:firstLine="566"/>
        <w:rPr>
          <w:sz w:val="28"/>
          <w:szCs w:val="28"/>
          <w:lang w:val="ru-RU"/>
        </w:rPr>
      </w:pPr>
      <w:r>
        <w:rPr>
          <w:b/>
          <w:bCs/>
          <w:sz w:val="28"/>
          <w:szCs w:val="28"/>
          <w:lang w:val="ru-RU"/>
        </w:rPr>
        <w:t>Цель профориентационной работы психолога</w:t>
      </w:r>
      <w:r>
        <w:rPr>
          <w:sz w:val="28"/>
          <w:szCs w:val="28"/>
        </w:rPr>
        <w:t> </w:t>
      </w:r>
      <w:r>
        <w:rPr>
          <w:sz w:val="28"/>
          <w:szCs w:val="28"/>
          <w:lang w:val="ru-RU"/>
        </w:rPr>
        <w:t>— формирование у учащихся осознанного подхода к выбору профессии в соответствии с интересами, склонностями, способностями и с учётом потребностей рынка труда.</w:t>
      </w:r>
      <w:r>
        <w:rPr>
          <w:sz w:val="28"/>
          <w:szCs w:val="28"/>
        </w:rPr>
        <w:t> </w:t>
      </w:r>
      <w:r>
        <w:rPr>
          <w:sz w:val="28"/>
          <w:szCs w:val="28"/>
          <w:lang w:val="ru-RU"/>
        </w:rPr>
        <w:t xml:space="preserve"> </w:t>
      </w:r>
    </w:p>
    <w:p w14:paraId="02A24E4C">
      <w:pPr>
        <w:pStyle w:val="16"/>
        <w:ind w:right="632" w:firstLine="566"/>
        <w:rPr>
          <w:b/>
          <w:bCs/>
          <w:sz w:val="28"/>
          <w:szCs w:val="28"/>
          <w:lang w:val="ru-RU"/>
        </w:rPr>
      </w:pPr>
      <w:r>
        <w:rPr>
          <w:b/>
          <w:bCs/>
          <w:sz w:val="28"/>
          <w:szCs w:val="28"/>
          <w:lang w:val="ru-RU"/>
        </w:rPr>
        <w:t>Задачи:</w:t>
      </w:r>
    </w:p>
    <w:p w14:paraId="407E4009">
      <w:pPr>
        <w:pStyle w:val="16"/>
        <w:numPr>
          <w:ilvl w:val="0"/>
          <w:numId w:val="37"/>
        </w:numPr>
        <w:ind w:right="632"/>
        <w:rPr>
          <w:sz w:val="28"/>
          <w:szCs w:val="28"/>
          <w:lang w:val="ru-RU"/>
        </w:rPr>
      </w:pPr>
      <w:r>
        <w:rPr>
          <w:sz w:val="28"/>
          <w:szCs w:val="28"/>
          <w:lang w:val="ru-RU"/>
        </w:rPr>
        <w:t>психологическое и профессиональное просвещение учащихся и их родителей;</w:t>
      </w:r>
    </w:p>
    <w:p w14:paraId="599E7FA1">
      <w:pPr>
        <w:pStyle w:val="16"/>
        <w:numPr>
          <w:ilvl w:val="0"/>
          <w:numId w:val="37"/>
        </w:numPr>
        <w:ind w:right="632"/>
        <w:rPr>
          <w:sz w:val="28"/>
          <w:szCs w:val="28"/>
          <w:lang w:val="ru-RU"/>
        </w:rPr>
      </w:pPr>
      <w:r>
        <w:rPr>
          <w:sz w:val="28"/>
          <w:szCs w:val="28"/>
          <w:lang w:val="ru-RU"/>
        </w:rPr>
        <w:t>диагностика профессиональных склонностей, способностей и интересов учеников;</w:t>
      </w:r>
    </w:p>
    <w:p w14:paraId="3965E3A9">
      <w:pPr>
        <w:pStyle w:val="16"/>
        <w:numPr>
          <w:ilvl w:val="0"/>
          <w:numId w:val="37"/>
        </w:numPr>
        <w:ind w:right="632"/>
        <w:rPr>
          <w:sz w:val="28"/>
          <w:szCs w:val="28"/>
          <w:lang w:val="ru-RU"/>
        </w:rPr>
      </w:pPr>
      <w:r>
        <w:rPr>
          <w:sz w:val="28"/>
          <w:szCs w:val="28"/>
          <w:lang w:val="ru-RU"/>
        </w:rPr>
        <w:t>формирование у школьников профессиональной мотивации;</w:t>
      </w:r>
    </w:p>
    <w:p w14:paraId="71D9EFF4">
      <w:pPr>
        <w:pStyle w:val="16"/>
        <w:numPr>
          <w:ilvl w:val="0"/>
          <w:numId w:val="37"/>
        </w:numPr>
        <w:ind w:right="632"/>
        <w:rPr>
          <w:sz w:val="28"/>
          <w:szCs w:val="28"/>
          <w:lang w:val="ru-RU"/>
        </w:rPr>
      </w:pPr>
      <w:r>
        <w:rPr>
          <w:sz w:val="28"/>
          <w:szCs w:val="28"/>
          <w:lang w:val="ru-RU"/>
        </w:rPr>
        <w:t>обучение навыкам самостоятельного построения профессиональных планов;</w:t>
      </w:r>
    </w:p>
    <w:p w14:paraId="7F1590B7">
      <w:pPr>
        <w:pStyle w:val="16"/>
        <w:ind w:right="632" w:firstLine="566"/>
        <w:rPr>
          <w:sz w:val="28"/>
          <w:szCs w:val="28"/>
          <w:lang w:val="ru-RU"/>
        </w:rPr>
      </w:pPr>
    </w:p>
    <w:p w14:paraId="398D8935">
      <w:pPr>
        <w:pStyle w:val="16"/>
        <w:ind w:right="632" w:firstLine="566"/>
        <w:jc w:val="center"/>
        <w:rPr>
          <w:b/>
          <w:bCs/>
          <w:sz w:val="28"/>
          <w:szCs w:val="28"/>
          <w:lang w:val="ru-RU"/>
        </w:rPr>
      </w:pPr>
    </w:p>
    <w:p w14:paraId="7647EBE4">
      <w:pPr>
        <w:pStyle w:val="16"/>
        <w:ind w:right="632" w:firstLine="566"/>
        <w:jc w:val="center"/>
        <w:rPr>
          <w:b/>
          <w:bCs/>
          <w:sz w:val="28"/>
          <w:szCs w:val="28"/>
          <w:lang w:val="ru-RU"/>
        </w:rPr>
      </w:pPr>
      <w:r>
        <w:rPr>
          <w:b/>
          <w:bCs/>
          <w:sz w:val="28"/>
          <w:szCs w:val="28"/>
          <w:lang w:val="ru-RU"/>
        </w:rPr>
        <w:t>Диагностика</w:t>
      </w:r>
      <w:r>
        <w:rPr>
          <w:b/>
          <w:bCs/>
          <w:spacing w:val="74"/>
          <w:sz w:val="28"/>
          <w:szCs w:val="28"/>
          <w:lang w:val="ru-RU"/>
        </w:rPr>
        <w:t xml:space="preserve"> </w:t>
      </w:r>
      <w:r>
        <w:rPr>
          <w:b/>
          <w:bCs/>
          <w:sz w:val="28"/>
          <w:szCs w:val="28"/>
          <w:lang w:val="ru-RU"/>
        </w:rPr>
        <w:t xml:space="preserve">психологической  </w:t>
      </w:r>
      <w:r>
        <w:rPr>
          <w:b/>
          <w:bCs/>
          <w:spacing w:val="1"/>
          <w:sz w:val="28"/>
          <w:szCs w:val="28"/>
          <w:lang w:val="ru-RU"/>
        </w:rPr>
        <w:t xml:space="preserve"> </w:t>
      </w:r>
      <w:r>
        <w:rPr>
          <w:b/>
          <w:bCs/>
          <w:sz w:val="28"/>
          <w:szCs w:val="28"/>
          <w:lang w:val="ru-RU"/>
        </w:rPr>
        <w:t xml:space="preserve">готовности  </w:t>
      </w:r>
      <w:r>
        <w:rPr>
          <w:b/>
          <w:bCs/>
          <w:spacing w:val="1"/>
          <w:sz w:val="28"/>
          <w:szCs w:val="28"/>
          <w:lang w:val="ru-RU"/>
        </w:rPr>
        <w:t xml:space="preserve"> </w:t>
      </w:r>
      <w:r>
        <w:rPr>
          <w:b/>
          <w:bCs/>
          <w:sz w:val="28"/>
          <w:szCs w:val="28"/>
          <w:lang w:val="ru-RU"/>
        </w:rPr>
        <w:t xml:space="preserve">учащихся  </w:t>
      </w:r>
      <w:r>
        <w:rPr>
          <w:b/>
          <w:bCs/>
          <w:spacing w:val="3"/>
          <w:sz w:val="28"/>
          <w:szCs w:val="28"/>
          <w:lang w:val="ru-RU"/>
        </w:rPr>
        <w:t xml:space="preserve"> </w:t>
      </w:r>
      <w:r>
        <w:rPr>
          <w:b/>
          <w:bCs/>
          <w:sz w:val="28"/>
          <w:szCs w:val="28"/>
          <w:lang w:val="ru-RU"/>
        </w:rPr>
        <w:t>9-х</w:t>
      </w:r>
      <w:r>
        <w:rPr>
          <w:b/>
          <w:bCs/>
          <w:spacing w:val="136"/>
          <w:sz w:val="28"/>
          <w:szCs w:val="28"/>
          <w:lang w:val="ru-RU"/>
        </w:rPr>
        <w:t xml:space="preserve"> </w:t>
      </w:r>
      <w:r>
        <w:rPr>
          <w:b/>
          <w:bCs/>
          <w:sz w:val="28"/>
          <w:szCs w:val="28"/>
          <w:lang w:val="ru-RU"/>
        </w:rPr>
        <w:t xml:space="preserve">классов  </w:t>
      </w:r>
      <w:r>
        <w:rPr>
          <w:b/>
          <w:bCs/>
          <w:spacing w:val="4"/>
          <w:sz w:val="28"/>
          <w:szCs w:val="28"/>
          <w:lang w:val="ru-RU"/>
        </w:rPr>
        <w:t xml:space="preserve"> </w:t>
      </w:r>
      <w:r>
        <w:rPr>
          <w:b/>
          <w:bCs/>
          <w:sz w:val="28"/>
          <w:szCs w:val="28"/>
          <w:lang w:val="ru-RU"/>
        </w:rPr>
        <w:t>к</w:t>
      </w:r>
      <w:r>
        <w:rPr>
          <w:b/>
          <w:bCs/>
          <w:spacing w:val="140"/>
          <w:sz w:val="28"/>
          <w:szCs w:val="28"/>
          <w:lang w:val="ru-RU"/>
        </w:rPr>
        <w:t xml:space="preserve"> </w:t>
      </w:r>
      <w:r>
        <w:rPr>
          <w:b/>
          <w:bCs/>
          <w:sz w:val="28"/>
          <w:szCs w:val="28"/>
          <w:lang w:val="ru-RU"/>
        </w:rPr>
        <w:t>выбору профессии</w:t>
      </w:r>
    </w:p>
    <w:p w14:paraId="0C815B6D">
      <w:pPr>
        <w:pStyle w:val="16"/>
        <w:ind w:right="632" w:firstLine="566"/>
        <w:rPr>
          <w:sz w:val="28"/>
          <w:szCs w:val="28"/>
          <w:lang w:val="ru-RU"/>
        </w:rPr>
      </w:pPr>
    </w:p>
    <w:tbl>
      <w:tblPr>
        <w:tblStyle w:val="42"/>
        <w:tblW w:w="0" w:type="auto"/>
        <w:tblInd w:w="8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
        <w:gridCol w:w="2435"/>
        <w:gridCol w:w="3068"/>
      </w:tblGrid>
      <w:tr w14:paraId="1DC0B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2460" w:type="dxa"/>
            <w:gridSpan w:val="2"/>
            <w:vMerge w:val="restart"/>
            <w:tcBorders>
              <w:left w:val="single" w:color="000000" w:sz="6" w:space="0"/>
              <w:bottom w:val="single" w:color="000000" w:sz="8" w:space="0"/>
            </w:tcBorders>
          </w:tcPr>
          <w:p w14:paraId="3C77524B">
            <w:pPr>
              <w:pStyle w:val="51"/>
              <w:ind w:left="108"/>
              <w:rPr>
                <w:sz w:val="28"/>
                <w:szCs w:val="28"/>
                <w:lang w:val="en-US"/>
              </w:rPr>
            </w:pPr>
            <w:r>
              <w:rPr>
                <w:w w:val="95"/>
                <w:sz w:val="28"/>
                <w:szCs w:val="28"/>
                <w:lang w:val="en-US"/>
              </w:rPr>
              <w:t>Количество</w:t>
            </w:r>
            <w:r>
              <w:rPr>
                <w:spacing w:val="1"/>
                <w:w w:val="95"/>
                <w:sz w:val="28"/>
                <w:szCs w:val="28"/>
                <w:lang w:val="en-US"/>
              </w:rPr>
              <w:t xml:space="preserve"> </w:t>
            </w:r>
            <w:r>
              <w:rPr>
                <w:sz w:val="28"/>
                <w:szCs w:val="28"/>
                <w:lang w:val="en-US"/>
              </w:rPr>
              <w:t>учащихся</w:t>
            </w:r>
            <w:r>
              <w:rPr>
                <w:spacing w:val="2"/>
                <w:sz w:val="28"/>
                <w:szCs w:val="28"/>
                <w:lang w:val="en-US"/>
              </w:rPr>
              <w:t xml:space="preserve"> </w:t>
            </w:r>
            <w:r>
              <w:rPr>
                <w:sz w:val="28"/>
                <w:szCs w:val="28"/>
                <w:lang w:val="en-US"/>
              </w:rPr>
              <w:t>9-х</w:t>
            </w:r>
            <w:r>
              <w:rPr>
                <w:spacing w:val="1"/>
                <w:sz w:val="28"/>
                <w:szCs w:val="28"/>
                <w:lang w:val="en-US"/>
              </w:rPr>
              <w:t xml:space="preserve"> </w:t>
            </w:r>
            <w:r>
              <w:rPr>
                <w:sz w:val="28"/>
                <w:szCs w:val="28"/>
                <w:lang w:val="en-US"/>
              </w:rPr>
              <w:t>классов</w:t>
            </w:r>
          </w:p>
        </w:tc>
        <w:tc>
          <w:tcPr>
            <w:tcW w:w="3068" w:type="dxa"/>
          </w:tcPr>
          <w:p w14:paraId="67585A49">
            <w:pPr>
              <w:pStyle w:val="51"/>
              <w:spacing w:line="243" w:lineRule="exact"/>
              <w:rPr>
                <w:sz w:val="28"/>
                <w:szCs w:val="28"/>
              </w:rPr>
            </w:pPr>
          </w:p>
          <w:p w14:paraId="469FE56C">
            <w:pPr>
              <w:pStyle w:val="51"/>
              <w:spacing w:line="243" w:lineRule="exact"/>
              <w:rPr>
                <w:sz w:val="28"/>
                <w:szCs w:val="28"/>
                <w:lang w:val="en-US"/>
              </w:rPr>
            </w:pPr>
            <w:r>
              <w:rPr>
                <w:sz w:val="28"/>
                <w:szCs w:val="28"/>
                <w:lang w:val="en-US"/>
              </w:rPr>
              <w:t>202</w:t>
            </w:r>
            <w:r>
              <w:rPr>
                <w:sz w:val="28"/>
                <w:szCs w:val="28"/>
                <w:lang w:val="ru-RU"/>
              </w:rPr>
              <w:t>4</w:t>
            </w:r>
            <w:r>
              <w:rPr>
                <w:sz w:val="28"/>
                <w:szCs w:val="28"/>
                <w:lang w:val="en-US"/>
              </w:rPr>
              <w:t>-</w:t>
            </w:r>
            <w:r>
              <w:rPr>
                <w:sz w:val="28"/>
                <w:szCs w:val="28"/>
              </w:rPr>
              <w:t xml:space="preserve"> </w:t>
            </w:r>
            <w:r>
              <w:rPr>
                <w:sz w:val="28"/>
                <w:szCs w:val="28"/>
                <w:lang w:val="en-US"/>
              </w:rPr>
              <w:t>202</w:t>
            </w:r>
            <w:r>
              <w:rPr>
                <w:sz w:val="28"/>
                <w:szCs w:val="28"/>
                <w:lang w:val="ru-RU"/>
              </w:rPr>
              <w:t xml:space="preserve">5 </w:t>
            </w:r>
            <w:r>
              <w:rPr>
                <w:sz w:val="28"/>
                <w:szCs w:val="28"/>
                <w:lang w:val="en-US"/>
              </w:rPr>
              <w:t>г</w:t>
            </w:r>
          </w:p>
        </w:tc>
      </w:tr>
      <w:tr w14:paraId="3EC45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460" w:type="dxa"/>
            <w:gridSpan w:val="2"/>
            <w:vMerge w:val="continue"/>
            <w:tcBorders>
              <w:top w:val="nil"/>
              <w:left w:val="single" w:color="000000" w:sz="6" w:space="0"/>
              <w:bottom w:val="single" w:color="000000" w:sz="8" w:space="0"/>
            </w:tcBorders>
          </w:tcPr>
          <w:p w14:paraId="490B5F5C">
            <w:pPr>
              <w:widowControl w:val="0"/>
              <w:autoSpaceDE w:val="0"/>
              <w:autoSpaceDN w:val="0"/>
              <w:spacing w:after="0"/>
              <w:rPr>
                <w:rFonts w:ascii="Times New Roman" w:hAnsi="Times New Roman" w:cs="Times New Roman"/>
                <w:kern w:val="0"/>
                <w:sz w:val="28"/>
                <w:szCs w:val="28"/>
                <w:lang w:val="en-US"/>
              </w:rPr>
            </w:pPr>
          </w:p>
        </w:tc>
        <w:tc>
          <w:tcPr>
            <w:tcW w:w="3068" w:type="dxa"/>
            <w:tcBorders>
              <w:bottom w:val="single" w:color="000000" w:sz="8" w:space="0"/>
            </w:tcBorders>
          </w:tcPr>
          <w:p w14:paraId="42227E44">
            <w:pPr>
              <w:pStyle w:val="51"/>
              <w:spacing w:line="276" w:lineRule="exact"/>
              <w:ind w:left="109"/>
              <w:rPr>
                <w:sz w:val="28"/>
                <w:szCs w:val="28"/>
              </w:rPr>
            </w:pPr>
          </w:p>
          <w:p w14:paraId="51C9C044">
            <w:pPr>
              <w:pStyle w:val="51"/>
              <w:spacing w:line="276" w:lineRule="exact"/>
              <w:ind w:left="109"/>
              <w:rPr>
                <w:sz w:val="28"/>
                <w:szCs w:val="28"/>
                <w:lang w:val="en-US"/>
              </w:rPr>
            </w:pPr>
            <w:r>
              <w:rPr>
                <w:spacing w:val="-5"/>
                <w:sz w:val="28"/>
                <w:szCs w:val="28"/>
              </w:rPr>
              <w:t>30</w:t>
            </w:r>
            <w:r>
              <w:rPr>
                <w:spacing w:val="-5"/>
                <w:sz w:val="28"/>
                <w:szCs w:val="28"/>
                <w:lang w:val="en-US"/>
              </w:rPr>
              <w:t xml:space="preserve"> </w:t>
            </w:r>
            <w:r>
              <w:rPr>
                <w:sz w:val="28"/>
                <w:szCs w:val="28"/>
                <w:lang w:val="en-US"/>
              </w:rPr>
              <w:t>учащихся</w:t>
            </w:r>
          </w:p>
        </w:tc>
      </w:tr>
      <w:tr w14:paraId="3B872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25" w:type="dxa"/>
            <w:vMerge w:val="restart"/>
            <w:tcBorders>
              <w:top w:val="nil"/>
              <w:left w:val="nil"/>
              <w:bottom w:val="nil"/>
            </w:tcBorders>
          </w:tcPr>
          <w:p w14:paraId="404D2917">
            <w:pPr>
              <w:widowControl w:val="0"/>
              <w:autoSpaceDE w:val="0"/>
              <w:autoSpaceDN w:val="0"/>
              <w:spacing w:after="0"/>
              <w:rPr>
                <w:rFonts w:ascii="Times New Roman" w:hAnsi="Times New Roman" w:cs="Times New Roman"/>
                <w:kern w:val="0"/>
                <w:sz w:val="28"/>
                <w:szCs w:val="28"/>
                <w:lang w:val="en-US"/>
              </w:rPr>
            </w:pPr>
          </w:p>
        </w:tc>
        <w:tc>
          <w:tcPr>
            <w:tcW w:w="2435" w:type="dxa"/>
            <w:tcBorders>
              <w:bottom w:val="single" w:color="000000" w:sz="6" w:space="0"/>
            </w:tcBorders>
          </w:tcPr>
          <w:p w14:paraId="5E1E8EE5">
            <w:pPr>
              <w:pStyle w:val="51"/>
              <w:spacing w:line="322" w:lineRule="exact"/>
              <w:ind w:left="105" w:right="424" w:firstLine="566"/>
              <w:rPr>
                <w:sz w:val="28"/>
                <w:szCs w:val="28"/>
                <w:lang w:val="en-US"/>
              </w:rPr>
            </w:pPr>
            <w:r>
              <w:rPr>
                <w:spacing w:val="-1"/>
                <w:sz w:val="28"/>
                <w:szCs w:val="28"/>
                <w:lang w:val="en-US"/>
              </w:rPr>
              <w:t>Высокая</w:t>
            </w:r>
            <w:r>
              <w:rPr>
                <w:spacing w:val="-68"/>
                <w:sz w:val="28"/>
                <w:szCs w:val="28"/>
                <w:lang w:val="en-US"/>
              </w:rPr>
              <w:t xml:space="preserve"> </w:t>
            </w:r>
            <w:r>
              <w:rPr>
                <w:sz w:val="28"/>
                <w:szCs w:val="28"/>
                <w:lang w:val="en-US"/>
              </w:rPr>
              <w:t>готовность</w:t>
            </w:r>
          </w:p>
        </w:tc>
        <w:tc>
          <w:tcPr>
            <w:tcW w:w="3068" w:type="dxa"/>
            <w:tcBorders>
              <w:bottom w:val="single" w:color="000000" w:sz="6" w:space="0"/>
            </w:tcBorders>
          </w:tcPr>
          <w:p w14:paraId="77364B2D">
            <w:pPr>
              <w:pStyle w:val="51"/>
              <w:spacing w:before="146"/>
              <w:ind w:left="1180"/>
              <w:rPr>
                <w:sz w:val="28"/>
                <w:szCs w:val="28"/>
                <w:lang w:val="ru-RU"/>
              </w:rPr>
            </w:pPr>
            <w:r>
              <w:rPr>
                <w:sz w:val="28"/>
                <w:szCs w:val="28"/>
                <w:lang w:val="ru-RU"/>
              </w:rPr>
              <w:t>70%</w:t>
            </w:r>
          </w:p>
        </w:tc>
      </w:tr>
      <w:tr w14:paraId="2D498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5" w:type="dxa"/>
            <w:vMerge w:val="continue"/>
            <w:tcBorders>
              <w:top w:val="nil"/>
              <w:left w:val="nil"/>
              <w:bottom w:val="nil"/>
            </w:tcBorders>
          </w:tcPr>
          <w:p w14:paraId="68128B00">
            <w:pPr>
              <w:widowControl w:val="0"/>
              <w:autoSpaceDE w:val="0"/>
              <w:autoSpaceDN w:val="0"/>
              <w:spacing w:after="0"/>
              <w:rPr>
                <w:rFonts w:ascii="Times New Roman" w:hAnsi="Times New Roman" w:cs="Times New Roman"/>
                <w:kern w:val="0"/>
                <w:sz w:val="28"/>
                <w:szCs w:val="28"/>
                <w:lang w:val="en-US"/>
              </w:rPr>
            </w:pPr>
          </w:p>
        </w:tc>
        <w:tc>
          <w:tcPr>
            <w:tcW w:w="2435" w:type="dxa"/>
            <w:tcBorders>
              <w:top w:val="single" w:color="000000" w:sz="6" w:space="0"/>
            </w:tcBorders>
          </w:tcPr>
          <w:p w14:paraId="7BB54F75">
            <w:pPr>
              <w:pStyle w:val="51"/>
              <w:spacing w:line="326" w:lineRule="exact"/>
              <w:ind w:left="105" w:right="445" w:firstLine="566"/>
              <w:rPr>
                <w:sz w:val="28"/>
                <w:szCs w:val="28"/>
                <w:lang w:val="en-US"/>
              </w:rPr>
            </w:pPr>
            <w:r>
              <w:rPr>
                <w:sz w:val="28"/>
                <w:szCs w:val="28"/>
                <w:lang w:val="en-US"/>
              </w:rPr>
              <w:t>Средняя</w:t>
            </w:r>
            <w:r>
              <w:rPr>
                <w:spacing w:val="-67"/>
                <w:sz w:val="28"/>
                <w:szCs w:val="28"/>
                <w:lang w:val="en-US"/>
              </w:rPr>
              <w:t xml:space="preserve"> </w:t>
            </w:r>
            <w:r>
              <w:rPr>
                <w:sz w:val="28"/>
                <w:szCs w:val="28"/>
                <w:lang w:val="en-US"/>
              </w:rPr>
              <w:t>готовность</w:t>
            </w:r>
          </w:p>
        </w:tc>
        <w:tc>
          <w:tcPr>
            <w:tcW w:w="3068" w:type="dxa"/>
            <w:tcBorders>
              <w:top w:val="single" w:color="000000" w:sz="6" w:space="0"/>
            </w:tcBorders>
          </w:tcPr>
          <w:p w14:paraId="46536B33">
            <w:pPr>
              <w:pStyle w:val="51"/>
              <w:spacing w:before="144"/>
              <w:ind w:left="1247"/>
              <w:rPr>
                <w:sz w:val="28"/>
                <w:szCs w:val="28"/>
                <w:lang w:val="ru-RU"/>
              </w:rPr>
            </w:pPr>
            <w:r>
              <w:rPr>
                <w:w w:val="99"/>
                <w:sz w:val="28"/>
                <w:szCs w:val="28"/>
                <w:lang w:val="ru-RU"/>
              </w:rPr>
              <w:t>30%</w:t>
            </w:r>
          </w:p>
        </w:tc>
      </w:tr>
      <w:tr w14:paraId="0F2D1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25" w:type="dxa"/>
            <w:vMerge w:val="continue"/>
            <w:tcBorders>
              <w:top w:val="nil"/>
              <w:left w:val="nil"/>
              <w:bottom w:val="nil"/>
            </w:tcBorders>
          </w:tcPr>
          <w:p w14:paraId="120AC22D">
            <w:pPr>
              <w:widowControl w:val="0"/>
              <w:autoSpaceDE w:val="0"/>
              <w:autoSpaceDN w:val="0"/>
              <w:spacing w:after="0"/>
              <w:rPr>
                <w:rFonts w:ascii="Times New Roman" w:hAnsi="Times New Roman" w:cs="Times New Roman"/>
                <w:kern w:val="0"/>
                <w:sz w:val="28"/>
                <w:szCs w:val="28"/>
                <w:lang w:val="en-US"/>
              </w:rPr>
            </w:pPr>
          </w:p>
        </w:tc>
        <w:tc>
          <w:tcPr>
            <w:tcW w:w="2435" w:type="dxa"/>
          </w:tcPr>
          <w:p w14:paraId="517BD99E">
            <w:pPr>
              <w:pStyle w:val="51"/>
              <w:spacing w:line="322" w:lineRule="exact"/>
              <w:ind w:left="105" w:right="600" w:firstLine="566"/>
              <w:rPr>
                <w:sz w:val="28"/>
                <w:szCs w:val="28"/>
                <w:lang w:val="en-US"/>
              </w:rPr>
            </w:pPr>
            <w:r>
              <w:rPr>
                <w:spacing w:val="-1"/>
                <w:sz w:val="28"/>
                <w:szCs w:val="28"/>
                <w:lang w:val="en-US"/>
              </w:rPr>
              <w:t>Низкая</w:t>
            </w:r>
            <w:r>
              <w:rPr>
                <w:spacing w:val="-67"/>
                <w:sz w:val="28"/>
                <w:szCs w:val="28"/>
                <w:lang w:val="en-US"/>
              </w:rPr>
              <w:t xml:space="preserve"> </w:t>
            </w:r>
            <w:r>
              <w:rPr>
                <w:sz w:val="28"/>
                <w:szCs w:val="28"/>
                <w:lang w:val="en-US"/>
              </w:rPr>
              <w:t>готовность</w:t>
            </w:r>
          </w:p>
        </w:tc>
        <w:tc>
          <w:tcPr>
            <w:tcW w:w="3068" w:type="dxa"/>
          </w:tcPr>
          <w:p w14:paraId="7DD4449A">
            <w:pPr>
              <w:pStyle w:val="51"/>
              <w:spacing w:before="146"/>
              <w:ind w:left="1247"/>
              <w:rPr>
                <w:sz w:val="28"/>
                <w:szCs w:val="28"/>
                <w:lang w:val="ru-RU"/>
              </w:rPr>
            </w:pPr>
            <w:r>
              <w:rPr>
                <w:w w:val="99"/>
                <w:sz w:val="28"/>
                <w:szCs w:val="28"/>
                <w:lang w:val="ru-RU"/>
              </w:rPr>
              <w:t>0</w:t>
            </w:r>
          </w:p>
        </w:tc>
      </w:tr>
    </w:tbl>
    <w:p w14:paraId="7F4F0916">
      <w:pPr>
        <w:pStyle w:val="16"/>
        <w:ind w:right="632" w:firstLine="566"/>
        <w:jc w:val="both"/>
        <w:rPr>
          <w:sz w:val="28"/>
          <w:szCs w:val="28"/>
          <w:lang w:val="ru-RU"/>
        </w:rPr>
      </w:pPr>
    </w:p>
    <w:p w14:paraId="4DE751E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Результаты диагностики готовности учащихся 9-х классов к выбору профессии </w:t>
      </w:r>
    </w:p>
    <w:p w14:paraId="10B64954">
      <w:pPr>
        <w:spacing w:after="0" w:line="240" w:lineRule="auto"/>
        <w:jc w:val="both"/>
        <w:rPr>
          <w:rFonts w:ascii="Times New Roman" w:hAnsi="Times New Roman" w:cs="Times New Roman"/>
          <w:b/>
          <w:bCs/>
          <w:sz w:val="28"/>
          <w:szCs w:val="28"/>
        </w:rPr>
      </w:pPr>
    </w:p>
    <w:p w14:paraId="6AD9097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lang w:val="en-US"/>
        </w:rPr>
        <w:drawing>
          <wp:inline distT="0" distB="0" distL="0" distR="0">
            <wp:extent cx="5410200" cy="2962275"/>
            <wp:effectExtent l="4445" t="4445" r="14605" b="508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31CB0CB9">
      <w:pPr>
        <w:spacing w:after="0" w:line="240" w:lineRule="auto"/>
        <w:jc w:val="both"/>
        <w:rPr>
          <w:rFonts w:ascii="Times New Roman" w:hAnsi="Times New Roman" w:cs="Times New Roman"/>
          <w:b/>
          <w:bCs/>
          <w:sz w:val="28"/>
          <w:szCs w:val="28"/>
        </w:rPr>
      </w:pPr>
    </w:p>
    <w:p w14:paraId="288D5ABE">
      <w:pPr>
        <w:pStyle w:val="16"/>
        <w:tabs>
          <w:tab w:val="left" w:pos="1425"/>
          <w:tab w:val="left" w:pos="2842"/>
          <w:tab w:val="left" w:pos="9219"/>
        </w:tabs>
        <w:ind w:firstLine="851"/>
        <w:rPr>
          <w:sz w:val="28"/>
          <w:szCs w:val="28"/>
          <w:lang w:val="ru-RU"/>
        </w:rPr>
      </w:pPr>
      <w:r>
        <w:rPr>
          <w:sz w:val="28"/>
          <w:szCs w:val="28"/>
          <w:lang w:val="ru-RU"/>
        </w:rPr>
        <w:t>Как показывает анализ результатов диагностики психологической готовности учащихся 9-</w:t>
      </w:r>
      <w:r>
        <w:rPr>
          <w:spacing w:val="-67"/>
          <w:sz w:val="28"/>
          <w:szCs w:val="28"/>
          <w:lang w:val="ru-RU"/>
        </w:rPr>
        <w:t xml:space="preserve"> </w:t>
      </w:r>
      <w:r>
        <w:rPr>
          <w:sz w:val="28"/>
          <w:szCs w:val="28"/>
          <w:lang w:val="ru-RU"/>
        </w:rPr>
        <w:t>х классов к</w:t>
      </w:r>
      <w:r>
        <w:rPr>
          <w:spacing w:val="-3"/>
          <w:sz w:val="28"/>
          <w:szCs w:val="28"/>
          <w:lang w:val="ru-RU"/>
        </w:rPr>
        <w:t xml:space="preserve"> </w:t>
      </w:r>
      <w:r>
        <w:rPr>
          <w:sz w:val="28"/>
          <w:szCs w:val="28"/>
          <w:lang w:val="ru-RU"/>
        </w:rPr>
        <w:t>выбору</w:t>
      </w:r>
      <w:r>
        <w:rPr>
          <w:spacing w:val="-7"/>
          <w:sz w:val="28"/>
          <w:szCs w:val="28"/>
          <w:lang w:val="ru-RU"/>
        </w:rPr>
        <w:t xml:space="preserve"> </w:t>
      </w:r>
      <w:r>
        <w:rPr>
          <w:sz w:val="28"/>
          <w:szCs w:val="28"/>
          <w:lang w:val="ru-RU"/>
        </w:rPr>
        <w:t>профессии</w:t>
      </w:r>
      <w:r>
        <w:rPr>
          <w:spacing w:val="-3"/>
          <w:sz w:val="28"/>
          <w:szCs w:val="28"/>
          <w:lang w:val="ru-RU"/>
        </w:rPr>
        <w:t xml:space="preserve"> </w:t>
      </w:r>
      <w:r>
        <w:rPr>
          <w:sz w:val="28"/>
          <w:szCs w:val="28"/>
          <w:lang w:val="ru-RU"/>
        </w:rPr>
        <w:t>за</w:t>
      </w:r>
      <w:r>
        <w:rPr>
          <w:spacing w:val="-1"/>
          <w:sz w:val="28"/>
          <w:szCs w:val="28"/>
          <w:lang w:val="ru-RU"/>
        </w:rPr>
        <w:t xml:space="preserve"> </w:t>
      </w:r>
      <w:r>
        <w:rPr>
          <w:sz w:val="28"/>
          <w:szCs w:val="28"/>
          <w:lang w:val="ru-RU"/>
        </w:rPr>
        <w:t>три</w:t>
      </w:r>
      <w:r>
        <w:rPr>
          <w:spacing w:val="-3"/>
          <w:sz w:val="28"/>
          <w:szCs w:val="28"/>
          <w:lang w:val="ru-RU"/>
        </w:rPr>
        <w:t xml:space="preserve"> </w:t>
      </w:r>
      <w:r>
        <w:rPr>
          <w:sz w:val="28"/>
          <w:szCs w:val="28"/>
          <w:lang w:val="ru-RU"/>
        </w:rPr>
        <w:t>последовательных</w:t>
      </w:r>
      <w:r>
        <w:rPr>
          <w:spacing w:val="-7"/>
          <w:sz w:val="28"/>
          <w:szCs w:val="28"/>
          <w:lang w:val="ru-RU"/>
        </w:rPr>
        <w:t xml:space="preserve"> </w:t>
      </w:r>
      <w:r>
        <w:rPr>
          <w:sz w:val="28"/>
          <w:szCs w:val="28"/>
          <w:lang w:val="ru-RU"/>
        </w:rPr>
        <w:t>года, у</w:t>
      </w:r>
      <w:r>
        <w:rPr>
          <w:spacing w:val="-2"/>
          <w:sz w:val="28"/>
          <w:szCs w:val="28"/>
          <w:lang w:val="ru-RU"/>
        </w:rPr>
        <w:t xml:space="preserve"> </w:t>
      </w:r>
      <w:r>
        <w:rPr>
          <w:sz w:val="28"/>
          <w:szCs w:val="28"/>
          <w:lang w:val="ru-RU"/>
        </w:rPr>
        <w:t xml:space="preserve">- 75% учащихся наблюдается </w:t>
      </w:r>
      <w:r>
        <w:rPr>
          <w:sz w:val="28"/>
          <w:szCs w:val="28"/>
          <w:u w:val="single"/>
          <w:lang w:val="ru-RU"/>
        </w:rPr>
        <w:t>высокий уровень</w:t>
      </w:r>
      <w:r>
        <w:rPr>
          <w:sz w:val="28"/>
          <w:szCs w:val="28"/>
          <w:lang w:val="ru-RU"/>
        </w:rPr>
        <w:t xml:space="preserve"> готовности к выбору профессии. Такие</w:t>
      </w:r>
      <w:r>
        <w:rPr>
          <w:spacing w:val="1"/>
          <w:sz w:val="28"/>
          <w:szCs w:val="28"/>
          <w:lang w:val="ru-RU"/>
        </w:rPr>
        <w:t xml:space="preserve"> </w:t>
      </w:r>
      <w:r>
        <w:rPr>
          <w:sz w:val="28"/>
          <w:szCs w:val="28"/>
          <w:lang w:val="ru-RU"/>
        </w:rPr>
        <w:t>учащиеся осознают</w:t>
      </w:r>
      <w:r>
        <w:rPr>
          <w:spacing w:val="13"/>
          <w:sz w:val="28"/>
          <w:szCs w:val="28"/>
          <w:lang w:val="ru-RU"/>
        </w:rPr>
        <w:t xml:space="preserve"> </w:t>
      </w:r>
      <w:r>
        <w:rPr>
          <w:sz w:val="28"/>
          <w:szCs w:val="28"/>
          <w:lang w:val="ru-RU"/>
        </w:rPr>
        <w:t>социальную</w:t>
      </w:r>
      <w:r>
        <w:rPr>
          <w:spacing w:val="13"/>
          <w:sz w:val="28"/>
          <w:szCs w:val="28"/>
          <w:lang w:val="ru-RU"/>
        </w:rPr>
        <w:t xml:space="preserve"> </w:t>
      </w:r>
      <w:r>
        <w:rPr>
          <w:sz w:val="28"/>
          <w:szCs w:val="28"/>
          <w:lang w:val="ru-RU"/>
        </w:rPr>
        <w:t>значимость</w:t>
      </w:r>
      <w:r>
        <w:rPr>
          <w:spacing w:val="13"/>
          <w:sz w:val="28"/>
          <w:szCs w:val="28"/>
          <w:lang w:val="ru-RU"/>
        </w:rPr>
        <w:t xml:space="preserve"> </w:t>
      </w:r>
      <w:r>
        <w:rPr>
          <w:sz w:val="28"/>
          <w:szCs w:val="28"/>
          <w:lang w:val="ru-RU"/>
        </w:rPr>
        <w:t>выбранной</w:t>
      </w:r>
      <w:r>
        <w:rPr>
          <w:spacing w:val="14"/>
          <w:sz w:val="28"/>
          <w:szCs w:val="28"/>
          <w:lang w:val="ru-RU"/>
        </w:rPr>
        <w:t xml:space="preserve"> </w:t>
      </w:r>
      <w:r>
        <w:rPr>
          <w:sz w:val="28"/>
          <w:szCs w:val="28"/>
          <w:lang w:val="ru-RU"/>
        </w:rPr>
        <w:t>профессии,</w:t>
      </w:r>
      <w:r>
        <w:rPr>
          <w:spacing w:val="17"/>
          <w:sz w:val="28"/>
          <w:szCs w:val="28"/>
          <w:lang w:val="ru-RU"/>
        </w:rPr>
        <w:t xml:space="preserve"> </w:t>
      </w:r>
      <w:r>
        <w:rPr>
          <w:sz w:val="28"/>
          <w:szCs w:val="28"/>
          <w:lang w:val="ru-RU"/>
        </w:rPr>
        <w:t>уверены</w:t>
      </w:r>
      <w:r>
        <w:rPr>
          <w:spacing w:val="13"/>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правильности своего профессионального</w:t>
      </w:r>
      <w:r>
        <w:rPr>
          <w:spacing w:val="1"/>
          <w:sz w:val="28"/>
          <w:szCs w:val="28"/>
          <w:lang w:val="ru-RU"/>
        </w:rPr>
        <w:t xml:space="preserve"> </w:t>
      </w:r>
      <w:r>
        <w:rPr>
          <w:sz w:val="28"/>
          <w:szCs w:val="28"/>
          <w:lang w:val="ru-RU"/>
        </w:rPr>
        <w:t>выбора,</w:t>
      </w:r>
      <w:r>
        <w:rPr>
          <w:spacing w:val="1"/>
          <w:sz w:val="28"/>
          <w:szCs w:val="28"/>
          <w:lang w:val="ru-RU"/>
        </w:rPr>
        <w:t xml:space="preserve"> </w:t>
      </w:r>
      <w:r>
        <w:rPr>
          <w:sz w:val="28"/>
          <w:szCs w:val="28"/>
          <w:lang w:val="ru-RU"/>
        </w:rPr>
        <w:t>имеют определенную</w:t>
      </w:r>
      <w:r>
        <w:rPr>
          <w:spacing w:val="1"/>
          <w:sz w:val="28"/>
          <w:szCs w:val="28"/>
          <w:lang w:val="ru-RU"/>
        </w:rPr>
        <w:t xml:space="preserve"> </w:t>
      </w:r>
      <w:r>
        <w:rPr>
          <w:sz w:val="28"/>
          <w:szCs w:val="28"/>
          <w:lang w:val="ru-RU"/>
        </w:rPr>
        <w:t>систему</w:t>
      </w:r>
      <w:r>
        <w:rPr>
          <w:spacing w:val="1"/>
          <w:sz w:val="28"/>
          <w:szCs w:val="28"/>
          <w:lang w:val="ru-RU"/>
        </w:rPr>
        <w:t xml:space="preserve"> </w:t>
      </w:r>
      <w:r>
        <w:rPr>
          <w:sz w:val="28"/>
          <w:szCs w:val="28"/>
          <w:lang w:val="ru-RU"/>
        </w:rPr>
        <w:t>личностных</w:t>
      </w:r>
      <w:r>
        <w:rPr>
          <w:spacing w:val="23"/>
          <w:sz w:val="28"/>
          <w:szCs w:val="28"/>
          <w:lang w:val="ru-RU"/>
        </w:rPr>
        <w:t xml:space="preserve"> </w:t>
      </w:r>
      <w:r>
        <w:rPr>
          <w:sz w:val="28"/>
          <w:szCs w:val="28"/>
          <w:lang w:val="ru-RU"/>
        </w:rPr>
        <w:t>убеждений</w:t>
      </w:r>
      <w:r>
        <w:rPr>
          <w:spacing w:val="24"/>
          <w:sz w:val="28"/>
          <w:szCs w:val="28"/>
          <w:lang w:val="ru-RU"/>
        </w:rPr>
        <w:t xml:space="preserve"> </w:t>
      </w:r>
      <w:r>
        <w:rPr>
          <w:sz w:val="28"/>
          <w:szCs w:val="28"/>
          <w:lang w:val="ru-RU"/>
        </w:rPr>
        <w:t>и ценностных</w:t>
      </w:r>
      <w:r>
        <w:rPr>
          <w:spacing w:val="-3"/>
          <w:sz w:val="28"/>
          <w:szCs w:val="28"/>
          <w:lang w:val="ru-RU"/>
        </w:rPr>
        <w:t xml:space="preserve"> </w:t>
      </w:r>
      <w:r>
        <w:rPr>
          <w:sz w:val="28"/>
          <w:szCs w:val="28"/>
          <w:lang w:val="ru-RU"/>
        </w:rPr>
        <w:t>ориентаций,</w:t>
      </w:r>
      <w:r>
        <w:rPr>
          <w:spacing w:val="3"/>
          <w:sz w:val="28"/>
          <w:szCs w:val="28"/>
          <w:lang w:val="ru-RU"/>
        </w:rPr>
        <w:t xml:space="preserve"> </w:t>
      </w:r>
      <w:r>
        <w:rPr>
          <w:sz w:val="28"/>
          <w:szCs w:val="28"/>
          <w:lang w:val="ru-RU"/>
        </w:rPr>
        <w:t>которыми руководствуются учебно-профессиональной деятельности.</w:t>
      </w:r>
    </w:p>
    <w:p w14:paraId="06D82173">
      <w:pPr>
        <w:pStyle w:val="16"/>
        <w:tabs>
          <w:tab w:val="left" w:pos="8336"/>
          <w:tab w:val="left" w:pos="10636"/>
        </w:tabs>
        <w:ind w:firstLine="851"/>
        <w:rPr>
          <w:sz w:val="28"/>
          <w:szCs w:val="28"/>
          <w:lang w:val="ru-RU"/>
        </w:rPr>
      </w:pPr>
      <w:r>
        <w:rPr>
          <w:sz w:val="28"/>
          <w:szCs w:val="28"/>
          <w:lang w:val="ru-RU"/>
        </w:rPr>
        <w:t xml:space="preserve"> 20% -ребят имеют </w:t>
      </w:r>
      <w:r>
        <w:rPr>
          <w:sz w:val="28"/>
          <w:szCs w:val="28"/>
          <w:u w:val="single"/>
          <w:lang w:val="ru-RU"/>
        </w:rPr>
        <w:t>среднюю готовность</w:t>
      </w:r>
      <w:r>
        <w:rPr>
          <w:sz w:val="28"/>
          <w:szCs w:val="28"/>
          <w:lang w:val="ru-RU"/>
        </w:rPr>
        <w:t xml:space="preserve"> к профессиональному выбору. Эти учащиеся выбрали будущую профессию, и у них также возможны запасные варианты будущей профессии, но они еще сомневаются и не до конца уверены в своем выборе.</w:t>
      </w:r>
    </w:p>
    <w:p w14:paraId="2497F056">
      <w:pPr>
        <w:pStyle w:val="16"/>
        <w:tabs>
          <w:tab w:val="left" w:pos="8336"/>
          <w:tab w:val="left" w:pos="10636"/>
        </w:tabs>
        <w:ind w:firstLine="851"/>
        <w:rPr>
          <w:sz w:val="28"/>
          <w:szCs w:val="28"/>
          <w:lang w:val="ru-RU"/>
        </w:rPr>
      </w:pPr>
      <w:r>
        <w:rPr>
          <w:sz w:val="28"/>
          <w:szCs w:val="28"/>
          <w:lang w:val="ru-RU"/>
        </w:rPr>
        <w:t xml:space="preserve">5 % -  учащихся </w:t>
      </w:r>
      <w:r>
        <w:rPr>
          <w:sz w:val="28"/>
          <w:szCs w:val="28"/>
          <w:u w:val="single"/>
          <w:lang w:val="ru-RU"/>
        </w:rPr>
        <w:t>не готовы</w:t>
      </w:r>
      <w:r>
        <w:rPr>
          <w:sz w:val="28"/>
          <w:szCs w:val="28"/>
          <w:lang w:val="ru-RU"/>
        </w:rPr>
        <w:t xml:space="preserve"> к профессиональному выбору. Это говорит о том, что данные учащиеся еще не определились с выбором профессии. У них не сформированы социально-значимые мотивы выбранной профессии, они не имеют убеждений и ценностных ориентаций на профессиональную деятельность. Так же эти учащиеся не имеют представления, какие профессиональные умения необходимы им для осуществления профессиональной деятельности. С данной категорией учащихся проводится дополнительная работа с оказанием консультативной помощи по вопросам профессионального самоопределения.  </w:t>
      </w:r>
    </w:p>
    <w:p w14:paraId="12B7C237">
      <w:pPr>
        <w:pStyle w:val="54"/>
        <w:jc w:val="center"/>
        <w:rPr>
          <w:rStyle w:val="60"/>
          <w:sz w:val="28"/>
          <w:szCs w:val="28"/>
          <w:lang w:val="ru-RU"/>
        </w:rPr>
      </w:pPr>
    </w:p>
    <w:p w14:paraId="2158F71C">
      <w:pPr>
        <w:pStyle w:val="54"/>
        <w:jc w:val="center"/>
        <w:rPr>
          <w:rStyle w:val="60"/>
          <w:sz w:val="28"/>
          <w:szCs w:val="28"/>
          <w:lang w:val="ru-RU"/>
        </w:rPr>
      </w:pPr>
      <w:r>
        <w:rPr>
          <w:rStyle w:val="60"/>
          <w:sz w:val="28"/>
          <w:szCs w:val="28"/>
          <w:lang w:val="ru-RU"/>
        </w:rPr>
        <w:t>Психологическое сопровождение предпрофильной и</w:t>
      </w:r>
    </w:p>
    <w:p w14:paraId="2A454538">
      <w:pPr>
        <w:pStyle w:val="54"/>
        <w:jc w:val="center"/>
        <w:rPr>
          <w:rStyle w:val="61"/>
          <w:b/>
          <w:sz w:val="28"/>
          <w:szCs w:val="28"/>
          <w:lang w:val="ru-RU"/>
        </w:rPr>
      </w:pPr>
      <w:r>
        <w:rPr>
          <w:rStyle w:val="60"/>
          <w:sz w:val="28"/>
          <w:szCs w:val="28"/>
          <w:lang w:val="ru-RU"/>
        </w:rPr>
        <w:t xml:space="preserve"> профильной </w:t>
      </w:r>
      <w:r>
        <w:rPr>
          <w:rStyle w:val="61"/>
          <w:b/>
          <w:sz w:val="28"/>
          <w:szCs w:val="28"/>
          <w:lang w:val="ru-RU"/>
        </w:rPr>
        <w:t>подготовки старшего звена</w:t>
      </w:r>
    </w:p>
    <w:p w14:paraId="40A00CCE">
      <w:pPr>
        <w:pStyle w:val="15"/>
        <w:spacing w:before="120"/>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профориентационной работе с учащимися старших классов помогаем изучить самих себя, свои склонности. Проводятся тренинговые занятия в 9-х, 11-х классах, учащихся обучают приёмам и методам быстрого снятия эмоционального напряжения. </w:t>
      </w:r>
    </w:p>
    <w:p w14:paraId="3F9B9C27">
      <w:pPr>
        <w:pStyle w:val="54"/>
        <w:ind w:left="-142"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выпускных 9-х, 11-х классах проводится работа по психологической готовности к ЕНТ: диагностика, тренинги по различным проблемам, в том числе по проблемам, связанным с боязнью предстоящих экзаменов. Учащимся разрабатываются рекомендации по подготовке и поведению во время экзамена, учитывая свою работоспособность, темперамент и подверженность стрессу. Выпускники обучаются простейшим приемам релаксации. Работа ведется по запросу. </w:t>
      </w:r>
    </w:p>
    <w:p w14:paraId="1C093DB1">
      <w:pPr>
        <w:pStyle w:val="54"/>
        <w:ind w:left="-142"/>
        <w:jc w:val="both"/>
        <w:rPr>
          <w:rFonts w:ascii="Times New Roman" w:hAnsi="Times New Roman" w:eastAsia="Times New Roman" w:cs="Times New Roman"/>
          <w:bCs/>
          <w:sz w:val="28"/>
          <w:szCs w:val="28"/>
          <w:lang w:val="ru-RU"/>
        </w:rPr>
      </w:pPr>
      <w:r>
        <w:rPr>
          <w:rFonts w:ascii="Times New Roman" w:hAnsi="Times New Roman" w:eastAsia="Times New Roman" w:cs="Times New Roman"/>
          <w:bCs/>
          <w:sz w:val="28"/>
          <w:szCs w:val="28"/>
          <w:lang w:val="ru-RU"/>
        </w:rPr>
        <w:t>- «Выбор будущей профессии» учащиеся 9 класса по запросу.</w:t>
      </w:r>
    </w:p>
    <w:p w14:paraId="59D5FCAD">
      <w:pPr>
        <w:pStyle w:val="54"/>
        <w:ind w:left="-142"/>
        <w:jc w:val="both"/>
        <w:rPr>
          <w:rFonts w:ascii="Times New Roman" w:hAnsi="Times New Roman" w:eastAsia="Times New Roman" w:cs="Times New Roman"/>
          <w:bCs/>
          <w:sz w:val="28"/>
          <w:szCs w:val="28"/>
          <w:lang w:val="ru-RU"/>
        </w:rPr>
      </w:pPr>
    </w:p>
    <w:p w14:paraId="2CA193B5">
      <w:pPr>
        <w:ind w:left="-284" w:firstLine="142"/>
        <w:contextualSpacing/>
        <w:rPr>
          <w:rFonts w:ascii="Times New Roman" w:hAnsi="Times New Roman" w:cs="Times New Roman"/>
          <w:sz w:val="28"/>
          <w:szCs w:val="28"/>
        </w:rPr>
      </w:pPr>
      <w:r>
        <w:rPr>
          <w:rFonts w:ascii="Times New Roman" w:hAnsi="Times New Roman" w:cs="Times New Roman"/>
          <w:sz w:val="28"/>
          <w:szCs w:val="28"/>
        </w:rPr>
        <w:t>По результатам профильной диагностики профессиональных интересов и склонностей учащихся 9 «</w:t>
      </w:r>
      <w:r>
        <w:rPr>
          <w:rFonts w:ascii="Times New Roman" w:hAnsi="Times New Roman" w:cs="Times New Roman"/>
          <w:sz w:val="28"/>
          <w:szCs w:val="28"/>
          <w:lang w:val="kk-KZ"/>
        </w:rPr>
        <w:t>Ә</w:t>
      </w:r>
      <w:r>
        <w:rPr>
          <w:rFonts w:ascii="Times New Roman" w:hAnsi="Times New Roman" w:cs="Times New Roman"/>
          <w:sz w:val="28"/>
          <w:szCs w:val="28"/>
        </w:rPr>
        <w:t>» класса</w:t>
      </w:r>
    </w:p>
    <w:p w14:paraId="550965A9">
      <w:pPr>
        <w:ind w:left="-284" w:firstLine="141"/>
        <w:contextualSpacing/>
        <w:rPr>
          <w:rFonts w:ascii="Times New Roman" w:hAnsi="Times New Roman" w:cs="Times New Roman"/>
          <w:sz w:val="28"/>
          <w:szCs w:val="28"/>
        </w:rPr>
      </w:pPr>
      <w:r>
        <w:rPr>
          <w:rFonts w:ascii="Times New Roman" w:hAnsi="Times New Roman" w:cs="Times New Roman"/>
          <w:sz w:val="28"/>
          <w:szCs w:val="28"/>
        </w:rPr>
        <w:t>С учащимися 9 «</w:t>
      </w:r>
      <w:r>
        <w:rPr>
          <w:rFonts w:ascii="Times New Roman" w:hAnsi="Times New Roman" w:cs="Times New Roman"/>
          <w:sz w:val="28"/>
          <w:szCs w:val="28"/>
          <w:lang w:val="kk-KZ"/>
        </w:rPr>
        <w:t>Ә</w:t>
      </w:r>
      <w:r>
        <w:rPr>
          <w:rFonts w:ascii="Times New Roman" w:hAnsi="Times New Roman" w:cs="Times New Roman"/>
          <w:sz w:val="28"/>
          <w:szCs w:val="28"/>
        </w:rPr>
        <w:t xml:space="preserve">» класса в феврале 2025 года было проведено профориентационное тестирование с использованием методики: «Профиль» (методика карты интересов А.Голомштока в модификации Г.Резапкиной).  </w:t>
      </w:r>
    </w:p>
    <w:p w14:paraId="23F84692">
      <w:pPr>
        <w:ind w:left="-284"/>
        <w:contextualSpacing/>
        <w:jc w:val="center"/>
        <w:rPr>
          <w:rFonts w:ascii="Times New Roman" w:hAnsi="Times New Roman" w:cs="Times New Roman"/>
          <w:sz w:val="28"/>
          <w:szCs w:val="28"/>
        </w:rPr>
      </w:pPr>
      <w:r>
        <w:rPr>
          <w:rFonts w:ascii="Times New Roman" w:hAnsi="Times New Roman" w:cs="Times New Roman"/>
          <w:sz w:val="28"/>
          <w:szCs w:val="28"/>
        </w:rPr>
        <w:t xml:space="preserve">Всего в тестировании приняло участие       человек. Методика «Профиль» выявляет группу учащихся с выраженными интересами к одному или нескольким профилям обучения.                                                                      </w:t>
      </w:r>
    </w:p>
    <w:p w14:paraId="68E3B7F3">
      <w:pPr>
        <w:contextualSpacing/>
        <w:rPr>
          <w:rFonts w:ascii="Times New Roman" w:hAnsi="Times New Roman" w:cs="Times New Roman"/>
          <w:i/>
          <w:iCs/>
          <w:sz w:val="28"/>
          <w:szCs w:val="28"/>
        </w:rPr>
      </w:pPr>
      <w:r>
        <w:rPr>
          <w:rFonts w:ascii="Times New Roman" w:hAnsi="Times New Roman" w:cs="Times New Roman"/>
          <w:i/>
          <w:iCs/>
          <w:sz w:val="28"/>
          <w:szCs w:val="28"/>
        </w:rPr>
        <w:t xml:space="preserve">Сводная таблица. «Профиль». 9 </w:t>
      </w:r>
      <w:r>
        <w:rPr>
          <w:rFonts w:ascii="Times New Roman" w:hAnsi="Times New Roman" w:cs="Times New Roman"/>
          <w:sz w:val="28"/>
          <w:szCs w:val="28"/>
        </w:rPr>
        <w:t>«</w:t>
      </w:r>
      <w:r>
        <w:rPr>
          <w:rFonts w:ascii="Times New Roman" w:hAnsi="Times New Roman" w:cs="Times New Roman"/>
          <w:sz w:val="28"/>
          <w:szCs w:val="28"/>
          <w:lang w:val="kk-KZ"/>
        </w:rPr>
        <w:t>Ә</w:t>
      </w:r>
      <w:r>
        <w:rPr>
          <w:rFonts w:ascii="Times New Roman" w:hAnsi="Times New Roman" w:cs="Times New Roman"/>
          <w:sz w:val="28"/>
          <w:szCs w:val="28"/>
        </w:rPr>
        <w:t xml:space="preserve">» </w:t>
      </w:r>
      <w:r>
        <w:rPr>
          <w:rFonts w:ascii="Times New Roman" w:hAnsi="Times New Roman" w:cs="Times New Roman"/>
          <w:i/>
          <w:iCs/>
          <w:sz w:val="28"/>
          <w:szCs w:val="28"/>
        </w:rPr>
        <w:t>класс.</w:t>
      </w:r>
    </w:p>
    <w:tbl>
      <w:tblPr>
        <w:tblStyle w:val="20"/>
        <w:tblpPr w:leftFromText="180" w:rightFromText="180" w:vertAnchor="text" w:horzAnchor="margin" w:tblpXSpec="center" w:tblpY="2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5CB8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97B5D33">
            <w:pPr>
              <w:spacing w:after="0"/>
              <w:contextualSpacing/>
              <w:rPr>
                <w:rFonts w:ascii="Times New Roman" w:hAnsi="Times New Roman" w:cs="Times New Roman"/>
                <w:b/>
                <w:bCs/>
                <w:sz w:val="28"/>
                <w:szCs w:val="28"/>
              </w:rPr>
            </w:pPr>
            <w:r>
              <w:rPr>
                <w:rFonts w:ascii="Times New Roman" w:hAnsi="Times New Roman" w:cs="Times New Roman"/>
                <w:b/>
                <w:bCs/>
                <w:sz w:val="28"/>
                <w:szCs w:val="28"/>
              </w:rPr>
              <w:t xml:space="preserve">Сфера интересов </w:t>
            </w:r>
          </w:p>
        </w:tc>
        <w:tc>
          <w:tcPr>
            <w:tcW w:w="4673" w:type="dxa"/>
          </w:tcPr>
          <w:p w14:paraId="0F3DCB72">
            <w:pPr>
              <w:spacing w:after="0"/>
              <w:contextualSpacing/>
              <w:rPr>
                <w:rFonts w:ascii="Times New Roman" w:hAnsi="Times New Roman" w:cs="Times New Roman"/>
                <w:b/>
                <w:bCs/>
                <w:sz w:val="28"/>
                <w:szCs w:val="28"/>
              </w:rPr>
            </w:pPr>
            <w:r>
              <w:rPr>
                <w:rFonts w:ascii="Times New Roman" w:hAnsi="Times New Roman" w:cs="Times New Roman"/>
                <w:b/>
                <w:bCs/>
                <w:sz w:val="28"/>
                <w:szCs w:val="28"/>
              </w:rPr>
              <w:t>Уч-ся 9 «</w:t>
            </w:r>
            <w:r>
              <w:rPr>
                <w:rFonts w:ascii="Times New Roman" w:hAnsi="Times New Roman" w:cs="Times New Roman"/>
                <w:b/>
                <w:bCs/>
                <w:sz w:val="28"/>
                <w:szCs w:val="28"/>
                <w:lang w:val="kk-KZ"/>
              </w:rPr>
              <w:t>Ә</w:t>
            </w:r>
            <w:r>
              <w:rPr>
                <w:rFonts w:ascii="Times New Roman" w:hAnsi="Times New Roman" w:cs="Times New Roman"/>
                <w:b/>
                <w:bCs/>
                <w:sz w:val="28"/>
                <w:szCs w:val="28"/>
              </w:rPr>
              <w:t>»</w:t>
            </w:r>
            <w:r>
              <w:rPr>
                <w:rFonts w:ascii="Times New Roman" w:hAnsi="Times New Roman" w:cs="Times New Roman"/>
                <w:sz w:val="28"/>
                <w:szCs w:val="28"/>
              </w:rPr>
              <w:t xml:space="preserve"> </w:t>
            </w:r>
            <w:r>
              <w:rPr>
                <w:rFonts w:ascii="Times New Roman" w:hAnsi="Times New Roman" w:cs="Times New Roman"/>
                <w:b/>
                <w:bCs/>
                <w:sz w:val="28"/>
                <w:szCs w:val="28"/>
              </w:rPr>
              <w:t>класса (%)</w:t>
            </w:r>
          </w:p>
        </w:tc>
      </w:tr>
      <w:tr w14:paraId="123D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5CE1C91">
            <w:pPr>
              <w:shd w:val="clear" w:color="auto" w:fill="FFFFFF"/>
              <w:spacing w:after="0"/>
              <w:rPr>
                <w:rFonts w:ascii="Times New Roman" w:hAnsi="Times New Roman" w:eastAsia="Times New Roman" w:cs="Times New Roman"/>
                <w:color w:val="737373"/>
                <w:sz w:val="28"/>
                <w:szCs w:val="28"/>
                <w:lang w:eastAsia="ru-RU"/>
              </w:rPr>
            </w:pPr>
            <w:r>
              <w:rPr>
                <w:rFonts w:ascii="Times New Roman" w:hAnsi="Times New Roman" w:eastAsia="Times New Roman" w:cs="Times New Roman"/>
                <w:color w:val="111111"/>
                <w:sz w:val="28"/>
                <w:szCs w:val="28"/>
                <w:lang w:eastAsia="ru-RU"/>
              </w:rPr>
              <w:t>Физика и математика</w:t>
            </w:r>
          </w:p>
        </w:tc>
        <w:tc>
          <w:tcPr>
            <w:tcW w:w="4673" w:type="dxa"/>
          </w:tcPr>
          <w:p w14:paraId="0B0E76F6">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084A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E52D7D1">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Химия и биология</w:t>
            </w:r>
          </w:p>
        </w:tc>
        <w:tc>
          <w:tcPr>
            <w:tcW w:w="4673" w:type="dxa"/>
          </w:tcPr>
          <w:p w14:paraId="2EABD050">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0B46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C756658">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Радиотехника и электроника </w:t>
            </w:r>
          </w:p>
        </w:tc>
        <w:tc>
          <w:tcPr>
            <w:tcW w:w="4673" w:type="dxa"/>
          </w:tcPr>
          <w:p w14:paraId="35AB3724">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7912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E80B573">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Механика и конструирование </w:t>
            </w:r>
          </w:p>
        </w:tc>
        <w:tc>
          <w:tcPr>
            <w:tcW w:w="4673" w:type="dxa"/>
          </w:tcPr>
          <w:p w14:paraId="4E359DE8">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2DDC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C7A67AD">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География и геология</w:t>
            </w:r>
          </w:p>
        </w:tc>
        <w:tc>
          <w:tcPr>
            <w:tcW w:w="4673" w:type="dxa"/>
          </w:tcPr>
          <w:p w14:paraId="2DB93458">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697E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57623B22">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Литература и искусство </w:t>
            </w:r>
          </w:p>
        </w:tc>
        <w:tc>
          <w:tcPr>
            <w:tcW w:w="4673" w:type="dxa"/>
          </w:tcPr>
          <w:p w14:paraId="2AA5B43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7812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0091EB8">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История и политика</w:t>
            </w:r>
          </w:p>
        </w:tc>
        <w:tc>
          <w:tcPr>
            <w:tcW w:w="4673" w:type="dxa"/>
          </w:tcPr>
          <w:p w14:paraId="4C7863B1">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1B66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001539E">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Педагогика и медицина </w:t>
            </w:r>
          </w:p>
        </w:tc>
        <w:tc>
          <w:tcPr>
            <w:tcW w:w="4673" w:type="dxa"/>
          </w:tcPr>
          <w:p w14:paraId="4398EFE3">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03B4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67949E4">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Предпринимательство и домоводство</w:t>
            </w:r>
          </w:p>
        </w:tc>
        <w:tc>
          <w:tcPr>
            <w:tcW w:w="4673" w:type="dxa"/>
          </w:tcPr>
          <w:p w14:paraId="18D24D5C">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1BA0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53CD59F">
            <w:pPr>
              <w:shd w:val="clear" w:color="auto" w:fill="FFFFFF"/>
              <w:spacing w:after="0"/>
              <w:rPr>
                <w:rFonts w:ascii="Times New Roman" w:hAnsi="Times New Roman" w:eastAsia="Times New Roman" w:cs="Times New Roman"/>
                <w:color w:val="737373"/>
                <w:sz w:val="28"/>
                <w:szCs w:val="28"/>
                <w:lang w:eastAsia="ru-RU"/>
              </w:rPr>
            </w:pPr>
            <w:r>
              <w:rPr>
                <w:rFonts w:ascii="Times New Roman" w:hAnsi="Times New Roman" w:eastAsia="Times New Roman" w:cs="Times New Roman"/>
                <w:color w:val="111111"/>
                <w:sz w:val="28"/>
                <w:szCs w:val="28"/>
                <w:lang w:eastAsia="ru-RU"/>
              </w:rPr>
              <w:t>Спорт и военное дело</w:t>
            </w:r>
          </w:p>
        </w:tc>
        <w:tc>
          <w:tcPr>
            <w:tcW w:w="4673" w:type="dxa"/>
          </w:tcPr>
          <w:p w14:paraId="76F747F1">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bl>
    <w:p w14:paraId="017806A8">
      <w:pPr>
        <w:ind w:left="-425"/>
        <w:contextualSpacing/>
        <w:rPr>
          <w:rFonts w:ascii="Times New Roman" w:hAnsi="Times New Roman" w:cs="Times New Roman"/>
          <w:sz w:val="28"/>
          <w:szCs w:val="28"/>
        </w:rPr>
      </w:pPr>
    </w:p>
    <w:p w14:paraId="45710755">
      <w:pPr>
        <w:ind w:left="-426"/>
        <w:contextualSpacing/>
        <w:rPr>
          <w:rFonts w:ascii="Times New Roman" w:hAnsi="Times New Roman" w:cs="Times New Roman"/>
          <w:sz w:val="28"/>
          <w:szCs w:val="28"/>
        </w:rPr>
      </w:pPr>
      <w:r>
        <w:rPr>
          <w:rFonts w:ascii="Times New Roman" w:hAnsi="Times New Roman" w:cs="Times New Roman"/>
          <w:sz w:val="28"/>
          <w:szCs w:val="28"/>
        </w:rPr>
        <w:t>Методики «Профиль» большинство учащихся 9«</w:t>
      </w:r>
      <w:r>
        <w:rPr>
          <w:rFonts w:ascii="Times New Roman" w:hAnsi="Times New Roman" w:cs="Times New Roman"/>
          <w:sz w:val="28"/>
          <w:szCs w:val="28"/>
          <w:lang w:val="kk-KZ"/>
        </w:rPr>
        <w:t>Ә</w:t>
      </w:r>
      <w:r>
        <w:rPr>
          <w:rFonts w:ascii="Times New Roman" w:hAnsi="Times New Roman" w:cs="Times New Roman"/>
          <w:sz w:val="28"/>
          <w:szCs w:val="28"/>
        </w:rPr>
        <w:t>»  класса проявляют ярко выраженный интерес к предпринимательству и домоводству (----  %), спорту и военному делу ( ----%), слабо выражен или совсем не проявили интерес к литерате и искусству, математике, механие,географии и гелогии.</w:t>
      </w:r>
    </w:p>
    <w:p w14:paraId="69A2F15B">
      <w:pPr>
        <w:ind w:left="-425"/>
        <w:contextualSpacing/>
        <w:rPr>
          <w:rFonts w:ascii="Times New Roman" w:hAnsi="Times New Roman" w:cs="Times New Roman"/>
          <w:sz w:val="28"/>
          <w:szCs w:val="28"/>
        </w:rPr>
      </w:pPr>
      <w:r>
        <w:rPr>
          <w:rFonts w:ascii="Times New Roman" w:hAnsi="Times New Roman" w:cs="Times New Roman"/>
          <w:b/>
          <w:bCs/>
          <w:sz w:val="28"/>
          <w:szCs w:val="28"/>
        </w:rPr>
        <w:t>Вывод:</w:t>
      </w:r>
      <w:r>
        <w:rPr>
          <w:rFonts w:ascii="Times New Roman" w:hAnsi="Times New Roman" w:cs="Times New Roman"/>
          <w:sz w:val="28"/>
          <w:szCs w:val="28"/>
        </w:rPr>
        <w:t xml:space="preserve"> результаты профильной диагностики учащихся 9 «</w:t>
      </w:r>
      <w:r>
        <w:rPr>
          <w:rFonts w:ascii="Times New Roman" w:hAnsi="Times New Roman" w:cs="Times New Roman"/>
          <w:sz w:val="28"/>
          <w:szCs w:val="28"/>
          <w:lang w:val="kk-KZ"/>
        </w:rPr>
        <w:t>Ә</w:t>
      </w:r>
      <w:r>
        <w:rPr>
          <w:rFonts w:ascii="Times New Roman" w:hAnsi="Times New Roman" w:cs="Times New Roman"/>
          <w:sz w:val="28"/>
          <w:szCs w:val="28"/>
        </w:rPr>
        <w:t>» класса показали, что большинство из них отдают предпочтение спорту, военному делу, имеют высокий уровень развития креативного и/или предметно-действенного мышления. Ребята - энергичные, неудержимые, сильные, свободные, творческие личности, что свойственно будущим руководителям, менеджерам, педагогам, креативщикам, артистам, свободным художникам и пр.</w:t>
      </w:r>
    </w:p>
    <w:p w14:paraId="5636A18A">
      <w:pPr>
        <w:ind w:left="-425"/>
        <w:contextualSpacing/>
        <w:rPr>
          <w:rFonts w:ascii="Times New Roman" w:hAnsi="Times New Roman" w:cs="Times New Roman"/>
          <w:sz w:val="28"/>
          <w:szCs w:val="28"/>
        </w:rPr>
      </w:pPr>
      <w:r>
        <w:rPr>
          <w:rFonts w:ascii="Times New Roman" w:hAnsi="Times New Roman" w:cs="Times New Roman"/>
          <w:b/>
          <w:bCs/>
          <w:sz w:val="28"/>
          <w:szCs w:val="28"/>
        </w:rPr>
        <w:t>Рекомендации:</w:t>
      </w:r>
      <w:r>
        <w:rPr>
          <w:rFonts w:ascii="Times New Roman" w:hAnsi="Times New Roman" w:cs="Times New Roman"/>
          <w:sz w:val="28"/>
          <w:szCs w:val="28"/>
        </w:rPr>
        <w:t xml:space="preserve"> большинству учащимся 9«</w:t>
      </w:r>
      <w:r>
        <w:rPr>
          <w:rFonts w:ascii="Times New Roman" w:hAnsi="Times New Roman" w:cs="Times New Roman"/>
          <w:sz w:val="28"/>
          <w:szCs w:val="28"/>
          <w:lang w:val="kk-KZ"/>
        </w:rPr>
        <w:t>Ә</w:t>
      </w:r>
      <w:r>
        <w:rPr>
          <w:rFonts w:ascii="Times New Roman" w:hAnsi="Times New Roman" w:cs="Times New Roman"/>
          <w:sz w:val="28"/>
          <w:szCs w:val="28"/>
        </w:rPr>
        <w:t>»  класса для достижения поставленных целей необходимо учиться слушать и слышать чужую точку зрения, развивать адекватную самооценку, бескорыстие, гибкость, мягкость, терпение к инакомыслию, толерантность, сдержанность, дисциплинированность. Классным руководителям учитывать в своей работе результаты тестирования, ознакомить с общими результатами родителей.</w:t>
      </w:r>
    </w:p>
    <w:p w14:paraId="0030DCA6">
      <w:pPr>
        <w:ind w:left="-425"/>
        <w:contextualSpacing/>
        <w:rPr>
          <w:rFonts w:ascii="Times New Roman" w:hAnsi="Times New Roman" w:cs="Times New Roman"/>
          <w:sz w:val="28"/>
          <w:szCs w:val="28"/>
        </w:rPr>
      </w:pPr>
      <w:r>
        <w:rPr>
          <w:rFonts w:ascii="Times New Roman" w:hAnsi="Times New Roman" w:cs="Times New Roman"/>
          <w:sz w:val="28"/>
          <w:szCs w:val="28"/>
        </w:rPr>
        <w:t xml:space="preserve">       Учащиеся 9 «</w:t>
      </w:r>
      <w:r>
        <w:rPr>
          <w:rFonts w:ascii="Times New Roman" w:hAnsi="Times New Roman" w:cs="Times New Roman"/>
          <w:sz w:val="28"/>
          <w:szCs w:val="28"/>
          <w:lang w:val="kk-KZ"/>
        </w:rPr>
        <w:t>Ә</w:t>
      </w:r>
      <w:r>
        <w:rPr>
          <w:rFonts w:ascii="Times New Roman" w:hAnsi="Times New Roman" w:cs="Times New Roman"/>
          <w:sz w:val="28"/>
          <w:szCs w:val="28"/>
        </w:rPr>
        <w:t>» класса ознакомлены с результатами и их интерпретацией. Рекомендовано обсудить индивидуальные результаты с родителями для определения будущей профессии.</w:t>
      </w:r>
    </w:p>
    <w:p w14:paraId="1F1A9576">
      <w:pPr>
        <w:ind w:left="-425"/>
        <w:contextualSpacing/>
        <w:rPr>
          <w:rFonts w:ascii="Times New Roman" w:hAnsi="Times New Roman" w:cs="Times New Roman"/>
          <w:sz w:val="28"/>
          <w:szCs w:val="28"/>
        </w:rPr>
      </w:pPr>
    </w:p>
    <w:p w14:paraId="49F6D5CA">
      <w:pPr>
        <w:ind w:left="-425"/>
        <w:contextualSpacing/>
        <w:rPr>
          <w:rFonts w:ascii="Times New Roman" w:hAnsi="Times New Roman" w:cs="Times New Roman"/>
          <w:sz w:val="28"/>
          <w:szCs w:val="28"/>
        </w:rPr>
      </w:pPr>
      <w:r>
        <w:rPr>
          <w:rFonts w:ascii="Times New Roman" w:hAnsi="Times New Roman" w:cs="Times New Roman"/>
          <w:sz w:val="28"/>
          <w:szCs w:val="28"/>
        </w:rPr>
        <w:t xml:space="preserve">     По результатам профильной диагностики профессиональных интересов и склонностей учащихся 9 класса.</w:t>
      </w:r>
    </w:p>
    <w:p w14:paraId="3834073B">
      <w:pPr>
        <w:ind w:left="-425"/>
        <w:contextualSpacing/>
        <w:rPr>
          <w:rFonts w:ascii="Times New Roman" w:hAnsi="Times New Roman" w:cs="Times New Roman"/>
          <w:sz w:val="28"/>
          <w:szCs w:val="28"/>
        </w:rPr>
      </w:pPr>
      <w:r>
        <w:rPr>
          <w:rFonts w:ascii="Times New Roman" w:hAnsi="Times New Roman" w:cs="Times New Roman"/>
          <w:sz w:val="28"/>
          <w:szCs w:val="28"/>
        </w:rPr>
        <w:t xml:space="preserve">С учащимися 9 класса в феврале 2025 года было проведено профориентационное тестирование с использованием методики: «Профиль» (методика карты интересов А.Голомштока в модификации Г.Резапкиной).  </w:t>
      </w:r>
    </w:p>
    <w:p w14:paraId="48D5717B">
      <w:pPr>
        <w:ind w:left="-425"/>
        <w:contextualSpacing/>
        <w:jc w:val="center"/>
        <w:rPr>
          <w:rFonts w:ascii="Times New Roman" w:hAnsi="Times New Roman" w:cs="Times New Roman"/>
          <w:sz w:val="28"/>
          <w:szCs w:val="28"/>
        </w:rPr>
      </w:pPr>
      <w:r>
        <w:rPr>
          <w:rFonts w:ascii="Times New Roman" w:hAnsi="Times New Roman" w:cs="Times New Roman"/>
          <w:sz w:val="28"/>
          <w:szCs w:val="28"/>
        </w:rPr>
        <w:t xml:space="preserve">Всего в тестировании приняло участие       человек. Методика «Профиль» выявляет группу учащихся с выраженными интересами к одному или нескольким профилям обучения.                                                                      </w:t>
      </w:r>
    </w:p>
    <w:p w14:paraId="628637D1">
      <w:pPr>
        <w:contextualSpacing/>
        <w:rPr>
          <w:rFonts w:ascii="Times New Roman" w:hAnsi="Times New Roman" w:cs="Times New Roman"/>
          <w:i/>
          <w:iCs/>
          <w:sz w:val="28"/>
          <w:szCs w:val="28"/>
        </w:rPr>
      </w:pPr>
      <w:r>
        <w:rPr>
          <w:rFonts w:ascii="Times New Roman" w:hAnsi="Times New Roman" w:cs="Times New Roman"/>
          <w:i/>
          <w:iCs/>
          <w:sz w:val="28"/>
          <w:szCs w:val="28"/>
        </w:rPr>
        <w:t>Сводная таблица. «Профиль». 9 класс.</w:t>
      </w:r>
    </w:p>
    <w:tbl>
      <w:tblPr>
        <w:tblStyle w:val="20"/>
        <w:tblpPr w:leftFromText="180" w:rightFromText="180" w:vertAnchor="text" w:horzAnchor="margin" w:tblpXSpec="center" w:tblpY="2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4D09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2" w:type="dxa"/>
          </w:tcPr>
          <w:p w14:paraId="01F1B795">
            <w:pPr>
              <w:spacing w:after="0"/>
              <w:contextualSpacing/>
              <w:rPr>
                <w:rFonts w:ascii="Times New Roman" w:hAnsi="Times New Roman" w:cs="Times New Roman"/>
                <w:b/>
                <w:bCs/>
                <w:sz w:val="28"/>
                <w:szCs w:val="28"/>
              </w:rPr>
            </w:pPr>
            <w:r>
              <w:rPr>
                <w:rFonts w:ascii="Times New Roman" w:hAnsi="Times New Roman" w:cs="Times New Roman"/>
                <w:b/>
                <w:bCs/>
                <w:sz w:val="28"/>
                <w:szCs w:val="28"/>
              </w:rPr>
              <w:t xml:space="preserve">Сфера интересов </w:t>
            </w:r>
          </w:p>
        </w:tc>
        <w:tc>
          <w:tcPr>
            <w:tcW w:w="4673" w:type="dxa"/>
          </w:tcPr>
          <w:p w14:paraId="772F9B46">
            <w:pPr>
              <w:spacing w:after="0"/>
              <w:contextualSpacing/>
              <w:rPr>
                <w:rFonts w:ascii="Times New Roman" w:hAnsi="Times New Roman" w:cs="Times New Roman"/>
                <w:b/>
                <w:bCs/>
                <w:sz w:val="28"/>
                <w:szCs w:val="28"/>
              </w:rPr>
            </w:pPr>
            <w:r>
              <w:rPr>
                <w:rFonts w:ascii="Times New Roman" w:hAnsi="Times New Roman" w:cs="Times New Roman"/>
                <w:b/>
                <w:bCs/>
                <w:sz w:val="28"/>
                <w:szCs w:val="28"/>
              </w:rPr>
              <w:t>Уч-ся 9 класса (%)</w:t>
            </w:r>
          </w:p>
        </w:tc>
      </w:tr>
      <w:tr w14:paraId="02BB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5FCCD31">
            <w:pPr>
              <w:shd w:val="clear" w:color="auto" w:fill="FFFFFF"/>
              <w:spacing w:after="0"/>
              <w:rPr>
                <w:rFonts w:ascii="Times New Roman" w:hAnsi="Times New Roman" w:eastAsia="Times New Roman" w:cs="Times New Roman"/>
                <w:color w:val="737373"/>
                <w:sz w:val="28"/>
                <w:szCs w:val="28"/>
                <w:lang w:eastAsia="ru-RU"/>
              </w:rPr>
            </w:pPr>
            <w:r>
              <w:rPr>
                <w:rFonts w:ascii="Times New Roman" w:hAnsi="Times New Roman" w:eastAsia="Times New Roman" w:cs="Times New Roman"/>
                <w:color w:val="111111"/>
                <w:sz w:val="28"/>
                <w:szCs w:val="28"/>
                <w:lang w:eastAsia="ru-RU"/>
              </w:rPr>
              <w:t>Физика и математика</w:t>
            </w:r>
          </w:p>
        </w:tc>
        <w:tc>
          <w:tcPr>
            <w:tcW w:w="4673" w:type="dxa"/>
          </w:tcPr>
          <w:p w14:paraId="0B670CFF">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138F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5DE5EFF2">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Химия и биология</w:t>
            </w:r>
          </w:p>
        </w:tc>
        <w:tc>
          <w:tcPr>
            <w:tcW w:w="4673" w:type="dxa"/>
          </w:tcPr>
          <w:p w14:paraId="289B9FEF">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4072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A23782D">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Радиотехника и электроника </w:t>
            </w:r>
          </w:p>
        </w:tc>
        <w:tc>
          <w:tcPr>
            <w:tcW w:w="4673" w:type="dxa"/>
          </w:tcPr>
          <w:p w14:paraId="7764FC6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415F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1B143FF">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Механика и конструирование </w:t>
            </w:r>
          </w:p>
        </w:tc>
        <w:tc>
          <w:tcPr>
            <w:tcW w:w="4673" w:type="dxa"/>
          </w:tcPr>
          <w:p w14:paraId="4E0EB13E">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2FCE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5DE27B4">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География и геология</w:t>
            </w:r>
          </w:p>
        </w:tc>
        <w:tc>
          <w:tcPr>
            <w:tcW w:w="4673" w:type="dxa"/>
          </w:tcPr>
          <w:p w14:paraId="7440DF0B">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35DF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5310E855">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Литература и искусство </w:t>
            </w:r>
          </w:p>
        </w:tc>
        <w:tc>
          <w:tcPr>
            <w:tcW w:w="4673" w:type="dxa"/>
          </w:tcPr>
          <w:p w14:paraId="559497A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4D4D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B5BE6E8">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История и политика</w:t>
            </w:r>
          </w:p>
        </w:tc>
        <w:tc>
          <w:tcPr>
            <w:tcW w:w="4673" w:type="dxa"/>
          </w:tcPr>
          <w:p w14:paraId="7C3FFB8F">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3182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2BC743C">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Педагогика и медицина </w:t>
            </w:r>
          </w:p>
        </w:tc>
        <w:tc>
          <w:tcPr>
            <w:tcW w:w="4673" w:type="dxa"/>
          </w:tcPr>
          <w:p w14:paraId="57EC54D4">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6362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77A2769">
            <w:pPr>
              <w:spacing w:after="0"/>
              <w:contextualSpacing/>
              <w:rPr>
                <w:rFonts w:ascii="Times New Roman" w:hAnsi="Times New Roman" w:cs="Times New Roman"/>
                <w:sz w:val="28"/>
                <w:szCs w:val="28"/>
              </w:rPr>
            </w:pPr>
            <w:r>
              <w:rPr>
                <w:rFonts w:ascii="Times New Roman" w:hAnsi="Times New Roman" w:eastAsia="Times New Roman" w:cs="Times New Roman"/>
                <w:color w:val="111111"/>
                <w:sz w:val="28"/>
                <w:szCs w:val="28"/>
                <w:lang w:eastAsia="ru-RU"/>
              </w:rPr>
              <w:t>Предпринимательство и домоводство</w:t>
            </w:r>
          </w:p>
        </w:tc>
        <w:tc>
          <w:tcPr>
            <w:tcW w:w="4673" w:type="dxa"/>
          </w:tcPr>
          <w:p w14:paraId="0F31C61E">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r w14:paraId="0BDA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754934A">
            <w:pPr>
              <w:shd w:val="clear" w:color="auto" w:fill="FFFFFF"/>
              <w:spacing w:after="0"/>
              <w:rPr>
                <w:rFonts w:ascii="Times New Roman" w:hAnsi="Times New Roman" w:eastAsia="Times New Roman" w:cs="Times New Roman"/>
                <w:color w:val="737373"/>
                <w:sz w:val="28"/>
                <w:szCs w:val="28"/>
                <w:lang w:eastAsia="ru-RU"/>
              </w:rPr>
            </w:pPr>
            <w:r>
              <w:rPr>
                <w:rFonts w:ascii="Times New Roman" w:hAnsi="Times New Roman" w:eastAsia="Times New Roman" w:cs="Times New Roman"/>
                <w:color w:val="111111"/>
                <w:sz w:val="28"/>
                <w:szCs w:val="28"/>
                <w:lang w:eastAsia="ru-RU"/>
              </w:rPr>
              <w:t>Спорт и военное дело</w:t>
            </w:r>
          </w:p>
        </w:tc>
        <w:tc>
          <w:tcPr>
            <w:tcW w:w="4673" w:type="dxa"/>
          </w:tcPr>
          <w:p w14:paraId="22C0B6C1">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tc>
      </w:tr>
    </w:tbl>
    <w:p w14:paraId="366B7FAB">
      <w:pPr>
        <w:ind w:left="-425"/>
        <w:contextualSpacing/>
        <w:rPr>
          <w:rFonts w:ascii="Times New Roman" w:hAnsi="Times New Roman" w:cs="Times New Roman"/>
          <w:sz w:val="28"/>
          <w:szCs w:val="28"/>
        </w:rPr>
      </w:pPr>
    </w:p>
    <w:p w14:paraId="3234F77B">
      <w:pPr>
        <w:ind w:left="-426"/>
        <w:contextualSpacing/>
        <w:rPr>
          <w:rFonts w:ascii="Times New Roman" w:hAnsi="Times New Roman" w:cs="Times New Roman"/>
          <w:sz w:val="28"/>
          <w:szCs w:val="28"/>
        </w:rPr>
      </w:pPr>
      <w:r>
        <w:rPr>
          <w:rFonts w:ascii="Times New Roman" w:hAnsi="Times New Roman" w:cs="Times New Roman"/>
          <w:sz w:val="28"/>
          <w:szCs w:val="28"/>
        </w:rPr>
        <w:t>Методики «Профиль» большинство учащихся 9 класса проявляют ярко выраженный интерес к предпринимательству и домоводству (----  %), спорту и военному делу ( ----%), слабо выражен или совсем не проявили интерес к литерате и искусству, математике, механие,географии и гелогии.</w:t>
      </w:r>
    </w:p>
    <w:p w14:paraId="27EFE930">
      <w:pPr>
        <w:ind w:left="-425"/>
        <w:contextualSpacing/>
        <w:rPr>
          <w:rFonts w:ascii="Times New Roman" w:hAnsi="Times New Roman" w:cs="Times New Roman"/>
          <w:sz w:val="28"/>
          <w:szCs w:val="28"/>
        </w:rPr>
      </w:pPr>
      <w:r>
        <w:rPr>
          <w:rFonts w:ascii="Times New Roman" w:hAnsi="Times New Roman" w:cs="Times New Roman"/>
          <w:b/>
          <w:bCs/>
          <w:sz w:val="28"/>
          <w:szCs w:val="28"/>
        </w:rPr>
        <w:t>Вывод:</w:t>
      </w:r>
      <w:r>
        <w:rPr>
          <w:rFonts w:ascii="Times New Roman" w:hAnsi="Times New Roman" w:cs="Times New Roman"/>
          <w:sz w:val="28"/>
          <w:szCs w:val="28"/>
        </w:rPr>
        <w:t xml:space="preserve"> результаты профильной диагностики учащихся 9 класса показали, что большинство из них отдают предпочтение спорту, военному делу, имеют высокий уровень развития креативного и/или предметно-действенного мышления. Ребята - энергичные, неудержимые, сильные, свободные, творческие личности, что свойственно будущим руководителям, менеджерам, креативщикам, артистам, свободным художникам и пр.</w:t>
      </w:r>
    </w:p>
    <w:p w14:paraId="650B24AE">
      <w:pPr>
        <w:ind w:left="-425"/>
        <w:contextualSpacing/>
        <w:rPr>
          <w:rFonts w:ascii="Times New Roman" w:hAnsi="Times New Roman" w:cs="Times New Roman"/>
          <w:sz w:val="28"/>
          <w:szCs w:val="28"/>
        </w:rPr>
      </w:pPr>
      <w:r>
        <w:rPr>
          <w:rFonts w:ascii="Times New Roman" w:hAnsi="Times New Roman" w:cs="Times New Roman"/>
          <w:b/>
          <w:bCs/>
          <w:sz w:val="28"/>
          <w:szCs w:val="28"/>
        </w:rPr>
        <w:t>Рекомендации:</w:t>
      </w:r>
      <w:r>
        <w:rPr>
          <w:rFonts w:ascii="Times New Roman" w:hAnsi="Times New Roman" w:cs="Times New Roman"/>
          <w:sz w:val="28"/>
          <w:szCs w:val="28"/>
        </w:rPr>
        <w:t xml:space="preserve"> большинству учащимся 9 класса для достижения поставленных целей необходимо учиться слушать и слышать чужую точку зрения, развивать адекватную самооценку, бескорыстие, гибкость, мягкость, терпение к инакомыслию, толерантность, сдержанность, дисциплинированность. Классным руководителям учитывать в своей работе результаты тестирования, ознакомить с общими результатами родителей.</w:t>
      </w:r>
    </w:p>
    <w:p w14:paraId="72DD4F02">
      <w:pPr>
        <w:ind w:left="-425"/>
        <w:contextualSpacing/>
        <w:rPr>
          <w:rFonts w:ascii="Times New Roman" w:hAnsi="Times New Roman" w:cs="Times New Roman"/>
          <w:sz w:val="28"/>
          <w:szCs w:val="28"/>
        </w:rPr>
      </w:pPr>
      <w:r>
        <w:rPr>
          <w:rFonts w:ascii="Times New Roman" w:hAnsi="Times New Roman" w:cs="Times New Roman"/>
          <w:sz w:val="28"/>
          <w:szCs w:val="28"/>
        </w:rPr>
        <w:t xml:space="preserve">       Учащиеся 9 класса ознакомлены с результатами и их интерпретацией. Рекомендовано обсудить индивидуальные результаты с родителями для определения будущей профессии.</w:t>
      </w:r>
    </w:p>
    <w:p w14:paraId="47A8874D">
      <w:pPr>
        <w:contextualSpacing/>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Профессиональные предпочтения 9-11 классов</w:t>
      </w:r>
    </w:p>
    <w:p w14:paraId="59475E42">
      <w:pPr>
        <w:contextualSpacing/>
        <w:jc w:val="center"/>
        <w:rPr>
          <w:rFonts w:ascii="Times New Roman" w:hAnsi="Times New Roman" w:cs="Times New Roman"/>
          <w:b/>
          <w:bCs/>
          <w:sz w:val="28"/>
          <w:szCs w:val="28"/>
        </w:rPr>
      </w:pPr>
      <w:r>
        <w:rPr>
          <w:rFonts w:ascii="Times New Roman" w:hAnsi="Times New Roman" w:cs="Times New Roman"/>
          <w:b/>
          <w:bCs/>
          <w:sz w:val="28"/>
          <w:szCs w:val="28"/>
        </w:rPr>
        <w:t>(методика Дж. Холланда)</w:t>
      </w:r>
    </w:p>
    <w:p w14:paraId="5BEB326D">
      <w:pPr>
        <w:contextualSpacing/>
        <w:jc w:val="center"/>
        <w:rPr>
          <w:rFonts w:ascii="Times New Roman" w:hAnsi="Times New Roman" w:cs="Times New Roman"/>
          <w:b/>
          <w:bCs/>
          <w:sz w:val="28"/>
          <w:szCs w:val="28"/>
          <w:lang w:val="kk-KZ"/>
        </w:rPr>
      </w:pPr>
    </w:p>
    <w:p w14:paraId="41C45CDA">
      <w:pPr>
        <w:contextualSpacing/>
        <w:rPr>
          <w:rFonts w:ascii="Times New Roman" w:hAnsi="Times New Roman" w:cs="Times New Roman"/>
          <w:bCs/>
          <w:color w:val="000000"/>
          <w:sz w:val="28"/>
          <w:szCs w:val="28"/>
        </w:rPr>
      </w:pPr>
      <w:r>
        <w:rPr>
          <w:rFonts w:ascii="Times New Roman" w:hAnsi="Times New Roman" w:cs="Times New Roman"/>
          <w:b/>
          <w:sz w:val="28"/>
          <w:szCs w:val="28"/>
        </w:rPr>
        <w:t>Название</w:t>
      </w:r>
      <w:r>
        <w:rPr>
          <w:rFonts w:ascii="Times New Roman" w:hAnsi="Times New Roman" w:cs="Times New Roman"/>
          <w:b/>
          <w:spacing w:val="-7"/>
          <w:sz w:val="28"/>
          <w:szCs w:val="28"/>
        </w:rPr>
        <w:t xml:space="preserve"> </w:t>
      </w:r>
      <w:r>
        <w:rPr>
          <w:rFonts w:ascii="Times New Roman" w:hAnsi="Times New Roman" w:cs="Times New Roman"/>
          <w:b/>
          <w:sz w:val="28"/>
          <w:szCs w:val="28"/>
        </w:rPr>
        <w:t xml:space="preserve">методики: </w:t>
      </w:r>
      <w:r>
        <w:rPr>
          <w:rFonts w:ascii="Times New Roman" w:hAnsi="Times New Roman" w:cs="Times New Roman"/>
          <w:bCs/>
          <w:sz w:val="28"/>
          <w:szCs w:val="28"/>
        </w:rPr>
        <w:t>Опросник профессиональных предпочтений (Методика Дж. Холланда)</w:t>
      </w:r>
      <w:r>
        <w:rPr>
          <w:rFonts w:ascii="Times New Roman" w:hAnsi="Times New Roman" w:cs="Times New Roman"/>
          <w:bCs/>
          <w:color w:val="000000"/>
          <w:sz w:val="28"/>
          <w:szCs w:val="28"/>
        </w:rPr>
        <w:t xml:space="preserve"> </w:t>
      </w:r>
    </w:p>
    <w:p w14:paraId="36A07E3F">
      <w:pPr>
        <w:contextualSpacing/>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Целевым назначением данной методики было </w:t>
      </w:r>
      <w:r>
        <w:rPr>
          <w:rFonts w:ascii="Times New Roman" w:hAnsi="Times New Roman" w:cs="Times New Roman"/>
          <w:b/>
          <w:color w:val="000000"/>
          <w:sz w:val="28"/>
          <w:szCs w:val="28"/>
        </w:rPr>
        <w:t>определение профессиональной направленности личности</w:t>
      </w:r>
      <w:r>
        <w:rPr>
          <w:rFonts w:ascii="Times New Roman" w:hAnsi="Times New Roman" w:cs="Times New Roman"/>
          <w:color w:val="000000"/>
          <w:sz w:val="28"/>
          <w:szCs w:val="28"/>
        </w:rPr>
        <w:t>. Так на основе установления основных компонентов направленности, а именно интересов и ценностных ориентаций – Дж. Голланд выделил шесть профессионально ориентированных типов личности: реалистический, интеллектуальный, социальный, конвенциональный, предпринимательский и артистический и каждый тип личности ориентирован на определенную профессиональную среду.</w:t>
      </w:r>
    </w:p>
    <w:p w14:paraId="28D87D57">
      <w:pPr>
        <w:spacing w:line="318" w:lineRule="exact"/>
        <w:ind w:left="396"/>
        <w:rPr>
          <w:rFonts w:ascii="Times New Roman" w:hAnsi="Times New Roman" w:cs="Times New Roman"/>
          <w:b/>
          <w:sz w:val="28"/>
          <w:szCs w:val="28"/>
        </w:rPr>
      </w:pPr>
    </w:p>
    <w:p w14:paraId="3334FB15">
      <w:pPr>
        <w:spacing w:line="318" w:lineRule="exact"/>
        <w:ind w:left="396"/>
        <w:rPr>
          <w:rFonts w:ascii="Times New Roman" w:hAnsi="Times New Roman" w:cs="Times New Roman"/>
          <w:sz w:val="28"/>
          <w:szCs w:val="28"/>
        </w:rPr>
      </w:pPr>
      <w:r>
        <w:rPr>
          <w:rFonts w:ascii="Times New Roman" w:hAnsi="Times New Roman" w:cs="Times New Roman"/>
          <w:b/>
          <w:sz w:val="28"/>
          <w:szCs w:val="28"/>
        </w:rPr>
        <w:t>Класс:</w:t>
      </w:r>
      <w:r>
        <w:rPr>
          <w:rFonts w:ascii="Times New Roman" w:hAnsi="Times New Roman" w:cs="Times New Roman"/>
          <w:b/>
          <w:spacing w:val="-4"/>
          <w:sz w:val="28"/>
          <w:szCs w:val="28"/>
        </w:rPr>
        <w:t xml:space="preserve"> </w:t>
      </w:r>
      <w:r>
        <w:rPr>
          <w:rFonts w:ascii="Times New Roman" w:hAnsi="Times New Roman" w:cs="Times New Roman"/>
          <w:sz w:val="28"/>
          <w:szCs w:val="28"/>
        </w:rPr>
        <w:t>9- сынып</w:t>
      </w:r>
    </w:p>
    <w:p w14:paraId="5612CC9B">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7 </w:t>
      </w:r>
      <w:r>
        <w:rPr>
          <w:rFonts w:ascii="Times New Roman" w:hAnsi="Times New Roman" w:cs="Times New Roman"/>
          <w:spacing w:val="-5"/>
          <w:sz w:val="28"/>
          <w:szCs w:val="28"/>
          <w:lang w:val="kk-KZ"/>
        </w:rPr>
        <w:t>учеников</w:t>
      </w:r>
    </w:p>
    <w:p w14:paraId="57078626">
      <w:pPr>
        <w:ind w:left="396"/>
        <w:rPr>
          <w:rFonts w:ascii="Times New Roman" w:hAnsi="Times New Roman" w:cs="Times New Roman"/>
          <w:sz w:val="28"/>
          <w:szCs w:val="28"/>
          <w:lang w:val="kk-KZ"/>
        </w:rPr>
      </w:pPr>
      <w:r>
        <w:rPr>
          <w:rFonts w:ascii="Times New Roman" w:hAnsi="Times New Roman" w:cs="Times New Roman"/>
          <w:sz w:val="28"/>
          <w:szCs w:val="28"/>
          <w:lang w:val="en-US"/>
        </w:rPr>
        <w:drawing>
          <wp:inline distT="0" distB="0" distL="0" distR="0">
            <wp:extent cx="5486400" cy="2657475"/>
            <wp:effectExtent l="4445" t="4445" r="14605" b="5080"/>
            <wp:docPr id="107203984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7DC8AE1B">
      <w:pPr>
        <w:contextualSpacing/>
        <w:jc w:val="center"/>
        <w:rPr>
          <w:rFonts w:ascii="Times New Roman" w:hAnsi="Times New Roman" w:cs="Times New Roman"/>
          <w:bCs/>
          <w:sz w:val="28"/>
          <w:szCs w:val="28"/>
        </w:rPr>
      </w:pPr>
    </w:p>
    <w:p w14:paraId="38932F70">
      <w:pPr>
        <w:contextualSpacing/>
        <w:jc w:val="center"/>
        <w:rPr>
          <w:rFonts w:ascii="Times New Roman" w:hAnsi="Times New Roman" w:cs="Times New Roman"/>
          <w:sz w:val="28"/>
          <w:szCs w:val="28"/>
        </w:rPr>
      </w:pPr>
    </w:p>
    <w:p w14:paraId="7C9A5A4E">
      <w:pPr>
        <w:contextualSpacing/>
        <w:rPr>
          <w:rFonts w:ascii="Times New Roman" w:hAnsi="Times New Roman" w:cs="Times New Roman"/>
          <w:bCs/>
          <w:sz w:val="28"/>
          <w:szCs w:val="28"/>
        </w:rPr>
      </w:pPr>
      <w:r>
        <w:rPr>
          <w:rFonts w:ascii="Times New Roman" w:hAnsi="Times New Roman" w:cs="Times New Roman"/>
          <w:b/>
          <w:bCs/>
          <w:sz w:val="28"/>
          <w:szCs w:val="28"/>
        </w:rPr>
        <w:t xml:space="preserve"> Реалистический тип</w:t>
      </w:r>
      <w:r>
        <w:rPr>
          <w:rFonts w:ascii="Times New Roman" w:hAnsi="Times New Roman" w:cs="Times New Roman"/>
          <w:bCs/>
          <w:sz w:val="28"/>
          <w:szCs w:val="28"/>
        </w:rPr>
        <w:t>. Люди, относящиеся к этому типу, предпочитают выполнять работу, требующую силы, ловкости, подвижности, хорошей координации движений, навыков практической работы. Результаты труда профессионалов этого типа ощутимы и реальны — их руками создан весь окружающий нас предметный мир. Люди реалистического типа охотнее делают, чем говорят, они настойчивы и уверенны в себе, в работе предпочитают четкие и конкретные указания. Придерживаются традиционных ценностей, поэтому критически относятся к новым идеям. Близкие типы: интеллектуальный и офисный. Противоположный тип — социальный.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color w:val="000000"/>
          <w:sz w:val="28"/>
          <w:szCs w:val="28"/>
          <w:lang w:val="kk-KZ"/>
        </w:rPr>
        <w:t xml:space="preserve"> Серік  Айнұр</w:t>
      </w:r>
    </w:p>
    <w:p w14:paraId="77993A31">
      <w:pPr>
        <w:contextualSpacing/>
        <w:rPr>
          <w:rFonts w:ascii="Times New Roman" w:hAnsi="Times New Roman" w:cs="Times New Roman"/>
          <w:bCs/>
          <w:i/>
          <w:iCs/>
          <w:sz w:val="28"/>
          <w:szCs w:val="28"/>
        </w:rPr>
      </w:pPr>
      <w:r>
        <w:rPr>
          <w:rFonts w:ascii="Times New Roman" w:hAnsi="Times New Roman" w:cs="Times New Roman"/>
          <w:b/>
          <w:bCs/>
          <w:sz w:val="28"/>
          <w:szCs w:val="28"/>
        </w:rPr>
        <w:t xml:space="preserve"> Интеллектуальный тип.</w:t>
      </w:r>
      <w:r>
        <w:rPr>
          <w:rFonts w:ascii="Times New Roman" w:hAnsi="Times New Roman" w:cs="Times New Roman"/>
          <w:bCs/>
          <w:sz w:val="28"/>
          <w:szCs w:val="28"/>
        </w:rPr>
        <w:t> Людей этого типа отличают аналитические способности, рационализм, независимость и оригинальность мышления, умение точно формулировать и излагать свои мысли, решать логические задачи, генерировать новые идеи. Они часто выбирают научную и исследовательскую работу и условия, дающие свободу для творчества. Работа способна увлечь их настолько, что стирается грань между работой и досугом. Мир идей  для них может быть важнее, чем общение с  людьми. Материальное благополучие для них обычно не главное. Близкие типы: реалистический и артистический. Противоположный тип: предпринимательский.</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 xml:space="preserve">Из класса относятся  : </w:t>
      </w:r>
      <w:r>
        <w:rPr>
          <w:rFonts w:ascii="Times New Roman" w:hAnsi="Times New Roman" w:cs="Times New Roman"/>
          <w:bCs/>
          <w:i/>
          <w:iCs/>
          <w:color w:val="000000"/>
          <w:sz w:val="28"/>
          <w:szCs w:val="28"/>
          <w:lang w:val="kk-KZ"/>
        </w:rPr>
        <w:t>КуанышпаеваАяулым,</w:t>
      </w:r>
      <w:r>
        <w:rPr>
          <w:rFonts w:ascii="Times New Roman" w:hAnsi="Times New Roman" w:eastAsia="Times New Roman" w:cs="Times New Roman"/>
          <w:bCs/>
          <w:i/>
          <w:iCs/>
          <w:sz w:val="28"/>
          <w:szCs w:val="28"/>
          <w:lang w:eastAsia="ru-RU"/>
        </w:rPr>
        <w:t xml:space="preserve"> Мағма Темірлан</w:t>
      </w:r>
    </w:p>
    <w:p w14:paraId="6A2EC81B">
      <w:pPr>
        <w:spacing w:after="0" w:line="240" w:lineRule="auto"/>
        <w:contextualSpacing/>
        <w:rPr>
          <w:rFonts w:ascii="Times New Roman" w:hAnsi="Times New Roman" w:cs="Times New Roman"/>
          <w:i/>
          <w:color w:val="000000"/>
          <w:sz w:val="28"/>
          <w:szCs w:val="28"/>
          <w:lang w:val="kk-KZ"/>
        </w:rPr>
      </w:pPr>
      <w:r>
        <w:rPr>
          <w:rFonts w:ascii="Times New Roman" w:hAnsi="Times New Roman" w:cs="Times New Roman"/>
          <w:b/>
          <w:bCs/>
          <w:sz w:val="28"/>
          <w:szCs w:val="28"/>
        </w:rPr>
        <w:t xml:space="preserve"> Социальный тип</w:t>
      </w:r>
      <w:r>
        <w:rPr>
          <w:rFonts w:ascii="Times New Roman" w:hAnsi="Times New Roman" w:cs="Times New Roman"/>
          <w:bCs/>
          <w:sz w:val="28"/>
          <w:szCs w:val="28"/>
        </w:rPr>
        <w:t>. Люди этого типа предпочитают работу, связанную с обучением, воспитанием, лечением, консультированием, обслуживанием. Люди социального типа гуманны, чувствительны, активны, ориентированы на социальные нормы, способны понять эмоциональное состояние другого человека. Для них характерно хорошее речевое развитие, живая мимика, интерес к людям, готовность прийти на помощь. Материальное благополучие для них обычно не на первом месте. Близкие типы: артистический и предпринимательский. Противоположный тип: реалистический.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 xml:space="preserve">Из класса относится  : </w:t>
      </w:r>
      <w:r>
        <w:rPr>
          <w:rFonts w:ascii="Times New Roman" w:hAnsi="Times New Roman" w:cs="Times New Roman"/>
          <w:i/>
          <w:color w:val="000000"/>
          <w:sz w:val="28"/>
          <w:szCs w:val="28"/>
          <w:lang w:val="kk-KZ"/>
        </w:rPr>
        <w:t xml:space="preserve">Ғайрат Аяжан </w:t>
      </w:r>
    </w:p>
    <w:p w14:paraId="007760AD">
      <w:pPr>
        <w:contextualSpacing/>
        <w:rPr>
          <w:rFonts w:ascii="Times New Roman" w:hAnsi="Times New Roman" w:cs="Times New Roman"/>
          <w:bCs/>
          <w:sz w:val="28"/>
          <w:szCs w:val="28"/>
        </w:rPr>
      </w:pPr>
      <w:r>
        <w:rPr>
          <w:rFonts w:ascii="Times New Roman" w:hAnsi="Times New Roman" w:cs="Times New Roman"/>
          <w:b/>
          <w:bCs/>
          <w:sz w:val="28"/>
          <w:szCs w:val="28"/>
        </w:rPr>
        <w:t>Офисный тип.</w:t>
      </w:r>
      <w:r>
        <w:rPr>
          <w:rFonts w:ascii="Times New Roman" w:hAnsi="Times New Roman" w:cs="Times New Roman"/>
          <w:bCs/>
          <w:sz w:val="28"/>
          <w:szCs w:val="28"/>
        </w:rPr>
        <w:t> Люди этого типа склонны к работе, связанной с обработкой и систематизацией информации, предоставленной в виде условных знаков, цифр, формул, текстов (ведение документации, установление количественных соотношений между числами и условными знаками), отличаются аккуратностью, пунктуальностью, практичностью, ориентированы на социальные нормы, предпочитают четко определенную деятельность. Материальное благополучие для них более значимо, чем для  других типов. Склонны к работе, не связанной с широкими контактами и принятием ответственных решений. Близкие типы: реалистический и предпринимательский. Противоположный тип: артистический.</w:t>
      </w:r>
    </w:p>
    <w:p w14:paraId="34582F4C">
      <w:pPr>
        <w:contextualSpacing/>
        <w:rPr>
          <w:rFonts w:ascii="Times New Roman" w:hAnsi="Times New Roman" w:cs="Times New Roman"/>
          <w:bCs/>
          <w:sz w:val="28"/>
          <w:szCs w:val="28"/>
        </w:rPr>
      </w:pPr>
      <w:r>
        <w:rPr>
          <w:rFonts w:ascii="Times New Roman" w:hAnsi="Times New Roman" w:eastAsia="Times New Roman" w:cs="Times New Roman"/>
          <w:bCs/>
          <w:color w:val="000000"/>
          <w:sz w:val="28"/>
          <w:szCs w:val="28"/>
          <w:lang w:eastAsia="ru-RU"/>
        </w:rPr>
        <w:t>Из класса относятся  :</w:t>
      </w:r>
      <w:r>
        <w:rPr>
          <w:rFonts w:ascii="Times New Roman" w:hAnsi="Times New Roman" w:cs="Times New Roman"/>
          <w:color w:val="000000"/>
          <w:sz w:val="28"/>
          <w:szCs w:val="28"/>
          <w:lang w:val="kk-KZ"/>
        </w:rPr>
        <w:t xml:space="preserve"> Кәріп Кенесары, Маратұлы  Расул.</w:t>
      </w:r>
    </w:p>
    <w:p w14:paraId="243D9992">
      <w:pPr>
        <w:contextualSpacing/>
        <w:rPr>
          <w:rFonts w:ascii="Times New Roman" w:hAnsi="Times New Roman" w:cs="Times New Roman"/>
          <w:bCs/>
          <w:sz w:val="28"/>
          <w:szCs w:val="28"/>
        </w:rPr>
      </w:pPr>
      <w:r>
        <w:rPr>
          <w:rFonts w:ascii="Times New Roman" w:hAnsi="Times New Roman" w:cs="Times New Roman"/>
          <w:b/>
          <w:bCs/>
          <w:sz w:val="28"/>
          <w:szCs w:val="28"/>
        </w:rPr>
        <w:t>Артистический тип. </w:t>
      </w:r>
      <w:r>
        <w:rPr>
          <w:rFonts w:ascii="Times New Roman" w:hAnsi="Times New Roman" w:cs="Times New Roman"/>
          <w:bCs/>
          <w:sz w:val="28"/>
          <w:szCs w:val="28"/>
        </w:rPr>
        <w:t>Люди этого типа оригинальны, независимы в принятии решений, редко ориентируются на социальные нормы и одобрение, обладают необычным взглядом на жизнь, гибкостью и скоростью мышления, эмоциональной чувствительностью. Отношения с людьми строят, опираясь на свои ощущения, эмоции, воображение, интуицию. Они обладают обостренным восприятием и талантом общения, избегают жесткой регламентации, предпочитая свободный график работы. Часто выбирают профессии, связанные с литературой, театром, кино, музыкой, изобразительным искусством. Близкие типы: интеллектуальный и социальный. Противоположный тип: офисный.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color w:val="000000"/>
          <w:sz w:val="28"/>
          <w:szCs w:val="28"/>
          <w:lang w:val="kk-KZ"/>
        </w:rPr>
        <w:t xml:space="preserve"> Шаймерденова  Зере</w:t>
      </w:r>
    </w:p>
    <w:p w14:paraId="3390EE9B">
      <w:pPr>
        <w:contextualSpacing/>
        <w:rPr>
          <w:rFonts w:ascii="Times New Roman" w:hAnsi="Times New Roman" w:cs="Times New Roman"/>
          <w:bCs/>
          <w:sz w:val="28"/>
          <w:szCs w:val="28"/>
        </w:rPr>
      </w:pPr>
    </w:p>
    <w:p w14:paraId="0F788F21">
      <w:pPr>
        <w:spacing w:line="318" w:lineRule="exac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Класс:</w:t>
      </w:r>
      <w:r>
        <w:rPr>
          <w:rFonts w:ascii="Times New Roman" w:hAnsi="Times New Roman" w:cs="Times New Roman"/>
          <w:b/>
          <w:spacing w:val="-4"/>
          <w:sz w:val="28"/>
          <w:szCs w:val="28"/>
        </w:rPr>
        <w:t xml:space="preserve"> </w:t>
      </w:r>
      <w:r>
        <w:rPr>
          <w:rFonts w:ascii="Times New Roman" w:hAnsi="Times New Roman" w:cs="Times New Roman"/>
          <w:sz w:val="28"/>
          <w:szCs w:val="28"/>
        </w:rPr>
        <w:t>9- класс</w:t>
      </w:r>
    </w:p>
    <w:p w14:paraId="5F022F86">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6 </w:t>
      </w:r>
      <w:r>
        <w:rPr>
          <w:rFonts w:ascii="Times New Roman" w:hAnsi="Times New Roman" w:cs="Times New Roman"/>
          <w:spacing w:val="-5"/>
          <w:sz w:val="28"/>
          <w:szCs w:val="28"/>
          <w:lang w:val="kk-KZ"/>
        </w:rPr>
        <w:t>учеников</w:t>
      </w:r>
    </w:p>
    <w:p w14:paraId="6AC1A459">
      <w:pPr>
        <w:rPr>
          <w:rFonts w:ascii="Times New Roman" w:hAnsi="Times New Roman" w:cs="Times New Roman"/>
          <w:sz w:val="28"/>
          <w:szCs w:val="28"/>
          <w:lang w:val="kk-KZ"/>
        </w:rPr>
      </w:pPr>
      <w:r>
        <w:rPr>
          <w:rFonts w:ascii="Times New Roman" w:hAnsi="Times New Roman" w:cs="Times New Roman"/>
          <w:sz w:val="28"/>
          <w:szCs w:val="28"/>
          <w:lang w:val="en-US"/>
        </w:rPr>
        <w:drawing>
          <wp:inline distT="0" distB="0" distL="0" distR="0">
            <wp:extent cx="5408930" cy="2228215"/>
            <wp:effectExtent l="4445" t="4445" r="15875" b="15240"/>
            <wp:docPr id="157001400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46AC58F9">
      <w:pPr>
        <w:contextualSpacing/>
        <w:rPr>
          <w:rFonts w:ascii="Times New Roman" w:hAnsi="Times New Roman" w:cs="Times New Roman"/>
          <w:bCs/>
          <w:i/>
          <w:iCs/>
          <w:sz w:val="28"/>
          <w:szCs w:val="28"/>
        </w:rPr>
      </w:pPr>
      <w:r>
        <w:rPr>
          <w:rFonts w:ascii="Times New Roman" w:hAnsi="Times New Roman" w:cs="Times New Roman"/>
          <w:b/>
          <w:bCs/>
          <w:sz w:val="28"/>
          <w:szCs w:val="28"/>
        </w:rPr>
        <w:t xml:space="preserve"> Интеллектуальный тип.</w:t>
      </w:r>
      <w:r>
        <w:rPr>
          <w:rFonts w:ascii="Times New Roman" w:hAnsi="Times New Roman" w:cs="Times New Roman"/>
          <w:bCs/>
          <w:sz w:val="28"/>
          <w:szCs w:val="28"/>
        </w:rPr>
        <w:t> Людей этого типа отличают аналитические способности, рационализм, независимость и оригинальность мышления, умение точно формулировать и излагать свои мысли, решать логические задачи, генерировать новые идеи. Они часто выбирают научную и исследовательскую работу и условия, дающие свободу для творчества. Работа способна увлечь их настолько, что стирается грань между работой и досугом. Мир идей  для них может быть важнее, чем общение с  людьми. Материальное благополучие для них обычно не главное. Близкие типы: реалистический и артистический. Противоположный тип: предпринимательский.</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 xml:space="preserve">Из класса относится  : </w:t>
      </w:r>
      <w:r>
        <w:rPr>
          <w:rFonts w:ascii="Times New Roman" w:hAnsi="Times New Roman" w:cs="Times New Roman"/>
          <w:bCs/>
          <w:color w:val="000000"/>
          <w:sz w:val="28"/>
          <w:szCs w:val="28"/>
          <w:lang w:val="kk-KZ"/>
        </w:rPr>
        <w:t>Яковлева Дарья.</w:t>
      </w:r>
    </w:p>
    <w:p w14:paraId="19735E01">
      <w:pPr>
        <w:contextualSpacing/>
        <w:rPr>
          <w:rFonts w:ascii="Times New Roman" w:hAnsi="Times New Roman" w:cs="Times New Roman"/>
          <w:bCs/>
          <w:sz w:val="28"/>
          <w:szCs w:val="28"/>
        </w:rPr>
      </w:pPr>
      <w:r>
        <w:rPr>
          <w:rFonts w:ascii="Times New Roman" w:hAnsi="Times New Roman" w:cs="Times New Roman"/>
          <w:b/>
          <w:bCs/>
          <w:sz w:val="28"/>
          <w:szCs w:val="28"/>
        </w:rPr>
        <w:t xml:space="preserve"> Офисный тип.</w:t>
      </w:r>
      <w:r>
        <w:rPr>
          <w:rFonts w:ascii="Times New Roman" w:hAnsi="Times New Roman" w:cs="Times New Roman"/>
          <w:bCs/>
          <w:sz w:val="28"/>
          <w:szCs w:val="28"/>
        </w:rPr>
        <w:t> Люди этого типа склонны к работе, связанной с обработкой и систематизацией информации, предоставленной в виде условных знаков, цифр, формул, текстов (ведение документации, установление количественных соотношений между числами и условными знаками), отличаются аккуратностью, пунктуальностью, практичностью, ориентированы на социальные нормы, предпочитают четко определенную деятельность. Материальное благополучие для них более значимо, чем для  других типов. Склонны к работе, не связанной с широкими контактами и принятием ответственных решений. Близкие типы: реалистический и предпринимательский. Противоположный тип: артистический.</w:t>
      </w:r>
    </w:p>
    <w:p w14:paraId="045349C5">
      <w:pPr>
        <w:contextualSpacing/>
        <w:rPr>
          <w:rFonts w:ascii="Times New Roman" w:hAnsi="Times New Roman" w:cs="Times New Roman"/>
          <w:bCs/>
          <w:sz w:val="28"/>
          <w:szCs w:val="28"/>
        </w:rPr>
      </w:pPr>
      <w:r>
        <w:rPr>
          <w:rFonts w:ascii="Times New Roman" w:hAnsi="Times New Roman" w:eastAsia="Times New Roman" w:cs="Times New Roman"/>
          <w:bCs/>
          <w:color w:val="000000"/>
          <w:sz w:val="28"/>
          <w:szCs w:val="28"/>
          <w:lang w:eastAsia="ru-RU"/>
        </w:rPr>
        <w:t>Из класса относятся  :</w:t>
      </w:r>
      <w:r>
        <w:rPr>
          <w:rFonts w:ascii="Times New Roman" w:hAnsi="Times New Roman" w:cs="Times New Roman"/>
          <w:sz w:val="28"/>
          <w:szCs w:val="28"/>
          <w:lang w:val="kk-KZ"/>
        </w:rPr>
        <w:t xml:space="preserve"> Еркебай Әмір,</w:t>
      </w:r>
      <w:r>
        <w:rPr>
          <w:rFonts w:ascii="Times New Roman" w:hAnsi="Times New Roman" w:cs="Times New Roman"/>
          <w:bCs/>
          <w:color w:val="000000"/>
          <w:sz w:val="28"/>
          <w:szCs w:val="28"/>
          <w:lang w:val="kk-KZ"/>
        </w:rPr>
        <w:t xml:space="preserve"> Тнысова Гульназ</w:t>
      </w:r>
    </w:p>
    <w:p w14:paraId="422CD5F5">
      <w:pPr>
        <w:spacing w:after="0" w:line="240" w:lineRule="auto"/>
        <w:rPr>
          <w:rFonts w:ascii="Times New Roman" w:hAnsi="Times New Roman" w:cs="Times New Roman"/>
          <w:sz w:val="28"/>
          <w:szCs w:val="28"/>
        </w:rPr>
      </w:pPr>
      <w:r>
        <w:rPr>
          <w:rFonts w:ascii="Times New Roman" w:hAnsi="Times New Roman" w:cs="Times New Roman"/>
          <w:b/>
          <w:bCs/>
          <w:sz w:val="28"/>
          <w:szCs w:val="28"/>
        </w:rPr>
        <w:t>Предпринимательский тип</w:t>
      </w:r>
      <w:r>
        <w:rPr>
          <w:rFonts w:ascii="Times New Roman" w:hAnsi="Times New Roman" w:cs="Times New Roman"/>
          <w:bCs/>
          <w:sz w:val="28"/>
          <w:szCs w:val="28"/>
        </w:rPr>
        <w:t xml:space="preserve">. Люди этого типа находчивы, практичны, быстро ориентируются в сложной обстановке, самостоятельно принимают решения, социально активны, готовы рисковать, ищут острые ощущения. Любят и умеют общаться. Имеют высокий уровень притязаний. Избегают занятий, требующих усидчивости, большой и длительной концентрации внимания. Для них значимо материальное благополучие. Предпочитают деятельность, требующую энергии, организаторских способностей, связанную с руководством, управлением и влиянием на людей. Близкие типы: офисный и социальный. Противоположный тип: исследовательский. </w:t>
      </w:r>
      <w:r>
        <w:rPr>
          <w:rFonts w:ascii="Times New Roman" w:hAnsi="Times New Roman" w:eastAsia="Times New Roman" w:cs="Times New Roman"/>
          <w:bCs/>
          <w:color w:val="000000"/>
          <w:sz w:val="28"/>
          <w:szCs w:val="28"/>
          <w:lang w:eastAsia="ru-RU"/>
        </w:rPr>
        <w:t>Из класса относятся  :</w:t>
      </w:r>
      <w:r>
        <w:rPr>
          <w:rFonts w:ascii="Times New Roman" w:hAnsi="Times New Roman" w:cs="Times New Roman"/>
          <w:sz w:val="28"/>
          <w:szCs w:val="28"/>
          <w:lang w:val="kk-KZ"/>
        </w:rPr>
        <w:t>Арне Назар,</w:t>
      </w:r>
      <w:r>
        <w:rPr>
          <w:rFonts w:ascii="Times New Roman" w:hAnsi="Times New Roman" w:cs="Times New Roman"/>
          <w:sz w:val="28"/>
          <w:szCs w:val="28"/>
        </w:rPr>
        <w:t xml:space="preserve"> Рустамұлы Али </w:t>
      </w:r>
    </w:p>
    <w:p w14:paraId="18BEC1B1">
      <w:pPr>
        <w:contextualSpacing/>
        <w:rPr>
          <w:rFonts w:ascii="Times New Roman" w:hAnsi="Times New Roman" w:cs="Times New Roman"/>
          <w:bCs/>
          <w:sz w:val="28"/>
          <w:szCs w:val="28"/>
        </w:rPr>
      </w:pPr>
      <w:r>
        <w:rPr>
          <w:rFonts w:ascii="Times New Roman" w:hAnsi="Times New Roman" w:cs="Times New Roman"/>
          <w:b/>
          <w:bCs/>
          <w:sz w:val="28"/>
          <w:szCs w:val="28"/>
        </w:rPr>
        <w:t>Артистический тип. </w:t>
      </w:r>
      <w:r>
        <w:rPr>
          <w:rFonts w:ascii="Times New Roman" w:hAnsi="Times New Roman" w:cs="Times New Roman"/>
          <w:bCs/>
          <w:sz w:val="28"/>
          <w:szCs w:val="28"/>
        </w:rPr>
        <w:t>Люди этого типа оригинальны, независимы в принятии решений, редко ориентируются на социальные нормы и одобрение, обладают необычным взглядом на жизнь, гибкостью и скоростью мышления, эмоциональной чувствительностью. Отношения с людьми строят, опираясь на свои ощущения, эмоции, воображение, интуицию. Они обладают обостренным восприятием и талантом общения, избегают жесткой регламентации, предпочитая свободный график работы. Часто выбирают профессии, связанные с литературой, театром, кино, музыкой, изобразительным искусством. Близкие типы: интеллектуальный и социальный. Противоположный тип: офисный.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color w:val="000000"/>
          <w:sz w:val="28"/>
          <w:szCs w:val="28"/>
          <w:lang w:val="kk-KZ"/>
        </w:rPr>
        <w:t xml:space="preserve"> </w:t>
      </w:r>
      <w:r>
        <w:rPr>
          <w:rFonts w:ascii="Times New Roman" w:hAnsi="Times New Roman" w:cs="Times New Roman"/>
          <w:sz w:val="28"/>
          <w:szCs w:val="28"/>
          <w:lang w:val="kk-KZ"/>
        </w:rPr>
        <w:t>Васильева Арина</w:t>
      </w:r>
    </w:p>
    <w:p w14:paraId="419A9A36">
      <w:pPr>
        <w:spacing w:line="318" w:lineRule="exact"/>
        <w:ind w:left="396"/>
        <w:rPr>
          <w:rFonts w:ascii="Times New Roman" w:hAnsi="Times New Roman" w:cs="Times New Roman"/>
          <w:bCs/>
          <w:sz w:val="28"/>
          <w:szCs w:val="28"/>
        </w:rPr>
      </w:pPr>
    </w:p>
    <w:p w14:paraId="6DCAEEBC">
      <w:pPr>
        <w:spacing w:line="318" w:lineRule="exact"/>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b/>
          <w:sz w:val="28"/>
          <w:szCs w:val="28"/>
        </w:rPr>
        <w:t>Класс:</w:t>
      </w:r>
      <w:r>
        <w:rPr>
          <w:rFonts w:ascii="Times New Roman" w:hAnsi="Times New Roman" w:cs="Times New Roman"/>
          <w:b/>
          <w:spacing w:val="-4"/>
          <w:sz w:val="28"/>
          <w:szCs w:val="28"/>
        </w:rPr>
        <w:t xml:space="preserve"> </w:t>
      </w:r>
      <w:r>
        <w:rPr>
          <w:rFonts w:ascii="Times New Roman" w:hAnsi="Times New Roman" w:cs="Times New Roman"/>
          <w:sz w:val="28"/>
          <w:szCs w:val="28"/>
        </w:rPr>
        <w:t>10- сынып</w:t>
      </w:r>
    </w:p>
    <w:p w14:paraId="5F8E1821">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4 </w:t>
      </w:r>
      <w:r>
        <w:rPr>
          <w:rFonts w:ascii="Times New Roman" w:hAnsi="Times New Roman" w:cs="Times New Roman"/>
          <w:spacing w:val="-5"/>
          <w:sz w:val="28"/>
          <w:szCs w:val="28"/>
          <w:lang w:val="kk-KZ"/>
        </w:rPr>
        <w:t>учеников</w:t>
      </w:r>
    </w:p>
    <w:p w14:paraId="71B38957">
      <w:pPr>
        <w:ind w:left="396"/>
        <w:rPr>
          <w:rFonts w:ascii="Times New Roman" w:hAnsi="Times New Roman" w:cs="Times New Roman"/>
          <w:spacing w:val="-5"/>
          <w:sz w:val="28"/>
          <w:szCs w:val="28"/>
          <w:lang w:val="kk-KZ"/>
        </w:rPr>
      </w:pPr>
      <w:r>
        <w:rPr>
          <w:rFonts w:ascii="Times New Roman" w:hAnsi="Times New Roman" w:cs="Times New Roman"/>
          <w:sz w:val="28"/>
          <w:szCs w:val="28"/>
          <w:lang w:val="en-US"/>
        </w:rPr>
        <w:drawing>
          <wp:inline distT="0" distB="0" distL="0" distR="0">
            <wp:extent cx="5486400" cy="2657475"/>
            <wp:effectExtent l="4445" t="4445" r="14605" b="5080"/>
            <wp:docPr id="111757230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362EB7D5">
      <w:pPr>
        <w:spacing w:line="318" w:lineRule="exact"/>
        <w:ind w:left="396"/>
        <w:rPr>
          <w:rFonts w:ascii="Times New Roman" w:hAnsi="Times New Roman" w:cs="Times New Roman"/>
          <w:b/>
          <w:sz w:val="28"/>
          <w:szCs w:val="28"/>
          <w:lang w:val="kk-KZ"/>
        </w:rPr>
      </w:pPr>
    </w:p>
    <w:p w14:paraId="77A3EF19">
      <w:pPr>
        <w:contextualSpacing/>
        <w:rPr>
          <w:rFonts w:ascii="Times New Roman" w:hAnsi="Times New Roman" w:cs="Times New Roman"/>
          <w:bCs/>
          <w:i/>
          <w:iCs/>
          <w:sz w:val="28"/>
          <w:szCs w:val="28"/>
        </w:rPr>
      </w:pPr>
      <w:r>
        <w:rPr>
          <w:rFonts w:ascii="Times New Roman" w:hAnsi="Times New Roman" w:cs="Times New Roman"/>
          <w:b/>
          <w:bCs/>
          <w:sz w:val="28"/>
          <w:szCs w:val="28"/>
        </w:rPr>
        <w:t xml:space="preserve"> Интеллектуальный тип.</w:t>
      </w:r>
      <w:r>
        <w:rPr>
          <w:rFonts w:ascii="Times New Roman" w:hAnsi="Times New Roman" w:cs="Times New Roman"/>
          <w:bCs/>
          <w:sz w:val="28"/>
          <w:szCs w:val="28"/>
        </w:rPr>
        <w:t> Людей этого типа отличают аналитические способности, рационализм, независимость и оригинальность мышления, умение точно формулировать и излагать свои мысли, решать логические задачи, генерировать новые идеи. Они часто выбирают научную и исследовательскую работу и условия, дающие свободу для творчества. Работа способна увлечь их настолько, что стирается грань между работой и досугом. Мир идей  для них может быть важнее, чем общение с  людьми. Материальное благополучие для них обычно не главное. Близкие типы: реалистический и артистический. Противоположный тип: предпринимательский.</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 xml:space="preserve">Из класса относится  : </w:t>
      </w:r>
      <w:r>
        <w:rPr>
          <w:rFonts w:ascii="Times New Roman" w:hAnsi="Times New Roman" w:cs="Times New Roman"/>
          <w:color w:val="000000"/>
          <w:sz w:val="28"/>
          <w:szCs w:val="28"/>
          <w:lang w:val="kk-KZ"/>
        </w:rPr>
        <w:t>Бейсенова Дильназ</w:t>
      </w:r>
    </w:p>
    <w:p w14:paraId="14E58239">
      <w:pPr>
        <w:contextualSpacing/>
        <w:rPr>
          <w:rFonts w:ascii="Times New Roman" w:hAnsi="Times New Roman" w:cs="Times New Roman"/>
          <w:bCs/>
          <w:i/>
          <w:iCs/>
          <w:sz w:val="28"/>
          <w:szCs w:val="28"/>
        </w:rPr>
      </w:pPr>
      <w:r>
        <w:rPr>
          <w:rFonts w:ascii="Times New Roman" w:hAnsi="Times New Roman" w:cs="Times New Roman"/>
          <w:b/>
          <w:bCs/>
          <w:sz w:val="28"/>
          <w:szCs w:val="28"/>
        </w:rPr>
        <w:t>Социальный тип</w:t>
      </w:r>
      <w:r>
        <w:rPr>
          <w:rFonts w:ascii="Times New Roman" w:hAnsi="Times New Roman" w:cs="Times New Roman"/>
          <w:bCs/>
          <w:sz w:val="28"/>
          <w:szCs w:val="28"/>
        </w:rPr>
        <w:t xml:space="preserve">. Люди этого типа предпочитают работу, связанную с обучением, воспитанием, лечением, консультированием, обслуживанием. Люди социального типа гуманны, чувствительны, активны, ориентированы на социальные нормы, способны понять эмоциональное состояние другого человека. Для них характерно хорошее речевое развитие, живая мимика, интерес к людям, готовность прийти на помощь. Материальное благополучие для них обычно не на первом месте. Близкие типы: артистический и предпринимательский. Противоположный тип: реалистический. </w:t>
      </w:r>
      <w:r>
        <w:rPr>
          <w:rFonts w:ascii="Times New Roman" w:hAnsi="Times New Roman" w:eastAsia="Times New Roman" w:cs="Times New Roman"/>
          <w:bCs/>
          <w:color w:val="000000"/>
          <w:sz w:val="28"/>
          <w:szCs w:val="28"/>
          <w:lang w:eastAsia="ru-RU"/>
        </w:rPr>
        <w:t xml:space="preserve">Из класса относится  : </w:t>
      </w:r>
      <w:r>
        <w:rPr>
          <w:rFonts w:ascii="Times New Roman" w:hAnsi="Times New Roman" w:cs="Times New Roman"/>
          <w:color w:val="000000"/>
          <w:sz w:val="28"/>
          <w:szCs w:val="28"/>
          <w:lang w:val="kk-KZ"/>
        </w:rPr>
        <w:t>Хабибула Мәриям</w:t>
      </w:r>
    </w:p>
    <w:p w14:paraId="4E064D7E">
      <w:pPr>
        <w:contextualSpacing/>
        <w:rPr>
          <w:rFonts w:ascii="Times New Roman" w:hAnsi="Times New Roman" w:cs="Times New Roman"/>
          <w:bCs/>
          <w:sz w:val="28"/>
          <w:szCs w:val="28"/>
        </w:rPr>
      </w:pPr>
      <w:r>
        <w:rPr>
          <w:rFonts w:ascii="Times New Roman" w:hAnsi="Times New Roman" w:cs="Times New Roman"/>
          <w:b/>
          <w:bCs/>
          <w:sz w:val="28"/>
          <w:szCs w:val="28"/>
        </w:rPr>
        <w:t xml:space="preserve"> Офисный тип.</w:t>
      </w:r>
      <w:r>
        <w:rPr>
          <w:rFonts w:ascii="Times New Roman" w:hAnsi="Times New Roman" w:cs="Times New Roman"/>
          <w:bCs/>
          <w:sz w:val="28"/>
          <w:szCs w:val="28"/>
        </w:rPr>
        <w:t> Люди этого типа склонны к работе, связанной с обработкой и систематизацией информации, предоставленной в виде условных знаков, цифр, формул, текстов (ведение документации, установление количественных соотношений между числами и условными знаками), отличаются аккуратностью, пунктуальностью, практичностью, ориентированы на социальные нормы, предпочитают четко определенную деятельность. Материальное благополучие для них более значимо, чем для  других типов. Склонны к работе, не связанной с широкими контактами и принятием ответственных решений. Близкие типы: реалистический и предпринимательский. Противоположный тип: артистический.</w:t>
      </w:r>
    </w:p>
    <w:p w14:paraId="209DA3C5">
      <w:pPr>
        <w:contextualSpacing/>
        <w:rPr>
          <w:rFonts w:ascii="Times New Roman" w:hAnsi="Times New Roman" w:cs="Times New Roman"/>
          <w:bCs/>
          <w:sz w:val="28"/>
          <w:szCs w:val="28"/>
        </w:rPr>
      </w:pPr>
      <w:r>
        <w:rPr>
          <w:rFonts w:ascii="Times New Roman" w:hAnsi="Times New Roman" w:eastAsia="Times New Roman" w:cs="Times New Roman"/>
          <w:bCs/>
          <w:color w:val="000000"/>
          <w:sz w:val="28"/>
          <w:szCs w:val="28"/>
          <w:lang w:eastAsia="ru-RU"/>
        </w:rPr>
        <w:t>Из класса относятся  :</w:t>
      </w:r>
      <w:r>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Жүгері Айжан,</w:t>
      </w:r>
      <w:r>
        <w:rPr>
          <w:rFonts w:ascii="Times New Roman" w:hAnsi="Times New Roman" w:cs="Times New Roman"/>
          <w:bCs/>
          <w:i/>
          <w:iCs/>
          <w:color w:val="000000"/>
          <w:sz w:val="28"/>
          <w:szCs w:val="28"/>
          <w:lang w:val="kk-KZ"/>
        </w:rPr>
        <w:t xml:space="preserve"> Галимова Камила</w:t>
      </w:r>
    </w:p>
    <w:p w14:paraId="77D7C04B">
      <w:pPr>
        <w:spacing w:line="318" w:lineRule="exact"/>
        <w:ind w:left="396"/>
        <w:rPr>
          <w:rFonts w:ascii="Times New Roman" w:hAnsi="Times New Roman" w:cs="Times New Roman"/>
          <w:b/>
          <w:sz w:val="28"/>
          <w:szCs w:val="28"/>
        </w:rPr>
      </w:pPr>
    </w:p>
    <w:p w14:paraId="63085B44">
      <w:pPr>
        <w:spacing w:line="318" w:lineRule="exact"/>
        <w:ind w:left="396"/>
        <w:rPr>
          <w:rFonts w:ascii="Times New Roman" w:hAnsi="Times New Roman" w:cs="Times New Roman"/>
          <w:b/>
          <w:sz w:val="28"/>
          <w:szCs w:val="28"/>
        </w:rPr>
      </w:pPr>
    </w:p>
    <w:p w14:paraId="0FB15DE1">
      <w:pPr>
        <w:spacing w:line="318" w:lineRule="exact"/>
        <w:ind w:left="396"/>
        <w:rPr>
          <w:rFonts w:ascii="Times New Roman" w:hAnsi="Times New Roman" w:cs="Times New Roman"/>
          <w:sz w:val="28"/>
          <w:szCs w:val="28"/>
        </w:rPr>
      </w:pPr>
      <w:r>
        <w:rPr>
          <w:rFonts w:ascii="Times New Roman" w:hAnsi="Times New Roman" w:cs="Times New Roman"/>
          <w:b/>
          <w:sz w:val="28"/>
          <w:szCs w:val="28"/>
        </w:rPr>
        <w:t>Класс:</w:t>
      </w:r>
      <w:r>
        <w:rPr>
          <w:rFonts w:ascii="Times New Roman" w:hAnsi="Times New Roman" w:cs="Times New Roman"/>
          <w:b/>
          <w:spacing w:val="-4"/>
          <w:sz w:val="28"/>
          <w:szCs w:val="28"/>
        </w:rPr>
        <w:t xml:space="preserve"> </w:t>
      </w:r>
      <w:r>
        <w:rPr>
          <w:rFonts w:ascii="Times New Roman" w:hAnsi="Times New Roman" w:cs="Times New Roman"/>
          <w:sz w:val="28"/>
          <w:szCs w:val="28"/>
        </w:rPr>
        <w:t>10- класс</w:t>
      </w:r>
    </w:p>
    <w:p w14:paraId="15BC854F">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8 </w:t>
      </w:r>
      <w:r>
        <w:rPr>
          <w:rFonts w:ascii="Times New Roman" w:hAnsi="Times New Roman" w:cs="Times New Roman"/>
          <w:spacing w:val="-5"/>
          <w:sz w:val="28"/>
          <w:szCs w:val="28"/>
          <w:lang w:val="kk-KZ"/>
        </w:rPr>
        <w:t>учеников</w:t>
      </w:r>
    </w:p>
    <w:p w14:paraId="0D5A158F">
      <w:pPr>
        <w:spacing w:line="318" w:lineRule="exact"/>
        <w:ind w:left="396"/>
        <w:rPr>
          <w:rFonts w:ascii="Times New Roman" w:hAnsi="Times New Roman" w:cs="Times New Roman"/>
          <w:b/>
          <w:sz w:val="28"/>
          <w:szCs w:val="28"/>
          <w:lang w:val="kk-KZ"/>
        </w:rPr>
      </w:pPr>
    </w:p>
    <w:p w14:paraId="62C321B6">
      <w:pPr>
        <w:rPr>
          <w:rFonts w:ascii="Times New Roman" w:hAnsi="Times New Roman" w:cs="Times New Roman"/>
          <w:sz w:val="28"/>
          <w:szCs w:val="28"/>
          <w:lang w:val="kk-KZ"/>
        </w:rPr>
      </w:pPr>
      <w:r>
        <w:rPr>
          <w:rFonts w:ascii="Times New Roman" w:hAnsi="Times New Roman" w:cs="Times New Roman"/>
          <w:sz w:val="28"/>
          <w:szCs w:val="28"/>
          <w:lang w:val="en-US"/>
        </w:rPr>
        <w:drawing>
          <wp:inline distT="0" distB="0" distL="0" distR="0">
            <wp:extent cx="5457825" cy="2657475"/>
            <wp:effectExtent l="4445" t="4445" r="5080" b="5080"/>
            <wp:docPr id="11787877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41E90A80">
      <w:pPr>
        <w:contextualSpacing/>
        <w:rPr>
          <w:rFonts w:ascii="Times New Roman" w:hAnsi="Times New Roman" w:cs="Times New Roman"/>
          <w:bCs/>
          <w:sz w:val="28"/>
          <w:szCs w:val="28"/>
        </w:rPr>
      </w:pPr>
      <w:r>
        <w:rPr>
          <w:rFonts w:ascii="Times New Roman" w:hAnsi="Times New Roman" w:cs="Times New Roman"/>
          <w:b/>
          <w:bCs/>
          <w:sz w:val="28"/>
          <w:szCs w:val="28"/>
        </w:rPr>
        <w:t>Реалистический тип</w:t>
      </w:r>
      <w:r>
        <w:rPr>
          <w:rFonts w:ascii="Times New Roman" w:hAnsi="Times New Roman" w:cs="Times New Roman"/>
          <w:bCs/>
          <w:sz w:val="28"/>
          <w:szCs w:val="28"/>
        </w:rPr>
        <w:t>. Люди, относящиеся к этому типу, предпочитают выполнять работу, требующую силы, ловкости, подвижности, хорошей координации движений, навыков практической работы. Результаты труда профессионалов этого типа ощутимы и реальны — их руками создан весь окружающий нас предметный мир. Люди реалистического типа охотнее делают, чем говорят, они настойчивы и уверенны в себе, в работе предпочитают четкие и конкретные указания. Придерживаются традиционных ценностей, поэтому критически относятся к новым идеям. Близкие типы: интеллектуальный и офисный. Противоположный тип — социальный.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color w:val="000000"/>
          <w:sz w:val="28"/>
          <w:szCs w:val="28"/>
          <w:lang w:val="kk-KZ"/>
        </w:rPr>
        <w:t xml:space="preserve"> </w:t>
      </w:r>
      <w:r>
        <w:rPr>
          <w:rFonts w:ascii="Times New Roman" w:hAnsi="Times New Roman" w:cs="Times New Roman"/>
          <w:bCs/>
          <w:color w:val="000000"/>
          <w:sz w:val="28"/>
          <w:szCs w:val="28"/>
          <w:lang w:val="kk-KZ"/>
        </w:rPr>
        <w:t>Тогубаева Сабина</w:t>
      </w:r>
    </w:p>
    <w:p w14:paraId="0AB057D7">
      <w:pPr>
        <w:spacing w:after="0" w:line="240" w:lineRule="auto"/>
        <w:ind w:right="-105" w:hanging="107"/>
        <w:rPr>
          <w:rFonts w:ascii="Times New Roman" w:hAnsi="Times New Roman" w:cs="Times New Roman"/>
          <w:bCs/>
          <w:color w:val="000000"/>
          <w:sz w:val="28"/>
          <w:szCs w:val="28"/>
        </w:rPr>
      </w:pPr>
      <w:r>
        <w:rPr>
          <w:rFonts w:ascii="Times New Roman" w:hAnsi="Times New Roman" w:cs="Times New Roman"/>
          <w:b/>
          <w:bCs/>
          <w:sz w:val="28"/>
          <w:szCs w:val="28"/>
        </w:rPr>
        <w:t xml:space="preserve">  Социальный тип</w:t>
      </w:r>
      <w:r>
        <w:rPr>
          <w:rFonts w:ascii="Times New Roman" w:hAnsi="Times New Roman" w:cs="Times New Roman"/>
          <w:bCs/>
          <w:sz w:val="28"/>
          <w:szCs w:val="28"/>
        </w:rPr>
        <w:t xml:space="preserve">. Люди этого типа предпочитают работу, связанную с обучением, воспитанием, лечением, консультированием, обслуживанием. Люди социального типа гуманны, чувствительны, активны, ориентированы на социальные нормы, способны понять эмоциональное состояние другого человека. Для них характерно хорошее речевое развитие, живая мимика, интерес к людям, готовность прийти на помощь. Материальное благополучие для них обычно не на первом месте. Близкие типы: артистический и предпринимательский. Противоположный тип: реалистический. </w:t>
      </w:r>
      <w:r>
        <w:rPr>
          <w:rFonts w:ascii="Times New Roman" w:hAnsi="Times New Roman" w:eastAsia="Times New Roman" w:cs="Times New Roman"/>
          <w:bCs/>
          <w:color w:val="000000"/>
          <w:sz w:val="28"/>
          <w:szCs w:val="28"/>
          <w:lang w:eastAsia="ru-RU"/>
        </w:rPr>
        <w:t xml:space="preserve">Из класса относятся  : </w:t>
      </w:r>
      <w:r>
        <w:rPr>
          <w:rFonts w:ascii="Times New Roman" w:hAnsi="Times New Roman" w:cs="Times New Roman"/>
          <w:bCs/>
          <w:color w:val="000000"/>
          <w:sz w:val="28"/>
          <w:szCs w:val="28"/>
        </w:rPr>
        <w:t>Ескендирова Наргиз ,</w:t>
      </w:r>
      <w:r>
        <w:rPr>
          <w:rFonts w:ascii="Times New Roman" w:hAnsi="Times New Roman" w:cs="Times New Roman"/>
          <w:bCs/>
          <w:color w:val="000000"/>
          <w:sz w:val="28"/>
          <w:szCs w:val="28"/>
          <w:lang w:val="kk-KZ"/>
        </w:rPr>
        <w:t xml:space="preserve"> Тулегенова Асема,</w:t>
      </w:r>
      <w:r>
        <w:rPr>
          <w:rFonts w:ascii="Times New Roman" w:hAnsi="Times New Roman" w:cs="Times New Roman"/>
          <w:bCs/>
          <w:sz w:val="28"/>
          <w:szCs w:val="28"/>
          <w:lang w:val="kk-KZ"/>
        </w:rPr>
        <w:t xml:space="preserve"> Аманбаев Дамир,</w:t>
      </w:r>
      <w:r>
        <w:rPr>
          <w:rFonts w:ascii="Times New Roman" w:hAnsi="Times New Roman" w:cs="Times New Roman"/>
          <w:bCs/>
          <w:sz w:val="28"/>
          <w:szCs w:val="28"/>
        </w:rPr>
        <w:t xml:space="preserve"> Булатканова Альбина,</w:t>
      </w:r>
      <w:r>
        <w:rPr>
          <w:rFonts w:ascii="Times New Roman" w:hAnsi="Times New Roman" w:cs="Times New Roman"/>
          <w:bCs/>
          <w:sz w:val="28"/>
          <w:szCs w:val="28"/>
          <w:lang w:val="kk-KZ"/>
        </w:rPr>
        <w:t xml:space="preserve"> Чегодаев Андрей.</w:t>
      </w:r>
    </w:p>
    <w:p w14:paraId="04BEB07D">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 Предпринимательский тип</w:t>
      </w:r>
      <w:r>
        <w:rPr>
          <w:rFonts w:ascii="Times New Roman" w:hAnsi="Times New Roman" w:cs="Times New Roman"/>
          <w:bCs/>
          <w:sz w:val="28"/>
          <w:szCs w:val="28"/>
        </w:rPr>
        <w:t xml:space="preserve">. Люди этого типа находчивы, практичны, быстро ориентируются в сложной обстановке, самостоятельно принимают решения, социально активны, готовы рисковать, ищут острые ощущения. Любят и умеют общаться. Имеют высокий уровень притязаний. Избегают занятий, требующих усидчивости, большой и длительной концентрации внимания. Для них значимо материальное благополучие. Предпочитают деятельность, требующую энергии, организаторских способностей, связанную с руководством, управлением и влиянием на людей. Близкие типы: офисный и социальный. Противоположный тип: исследовательский.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bCs/>
          <w:color w:val="000000"/>
          <w:sz w:val="28"/>
          <w:szCs w:val="28"/>
        </w:rPr>
        <w:t xml:space="preserve"> Плюснин Павел</w:t>
      </w:r>
    </w:p>
    <w:p w14:paraId="65E601A8">
      <w:pPr>
        <w:contextualSpacing/>
        <w:rPr>
          <w:rFonts w:ascii="Times New Roman" w:hAnsi="Times New Roman" w:cs="Times New Roman"/>
          <w:bCs/>
          <w:sz w:val="28"/>
          <w:szCs w:val="28"/>
        </w:rPr>
      </w:pPr>
      <w:r>
        <w:rPr>
          <w:rFonts w:ascii="Times New Roman" w:hAnsi="Times New Roman" w:cs="Times New Roman"/>
          <w:b/>
          <w:bCs/>
          <w:sz w:val="28"/>
          <w:szCs w:val="28"/>
        </w:rPr>
        <w:t>Артистический тип. </w:t>
      </w:r>
      <w:r>
        <w:rPr>
          <w:rFonts w:ascii="Times New Roman" w:hAnsi="Times New Roman" w:cs="Times New Roman"/>
          <w:bCs/>
          <w:sz w:val="28"/>
          <w:szCs w:val="28"/>
        </w:rPr>
        <w:t>Люди этого типа оригинальны, независимы в принятии решений, редко ориентируются на социальные нормы и одобрение, обладают необычным взглядом на жизнь, гибкостью и скоростью мышления, эмоциональной чувствительностью. Отношения с людьми строят, опираясь на свои ощущения, эмоции, воображение, интуицию. Они обладают обостренным восприятием и талантом общения, избегают жесткой регламентации, предпочитая свободный график работы. Часто выбирают профессии, связанные с литературой, театром, кино, музыкой, изобразительным искусством. Близкие типы: интеллектуальный и социальный. Противоположный тип: офисный. .</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color w:val="000000"/>
          <w:sz w:val="28"/>
          <w:szCs w:val="28"/>
          <w:lang w:val="kk-KZ"/>
        </w:rPr>
        <w:t xml:space="preserve"> </w:t>
      </w:r>
      <w:r>
        <w:rPr>
          <w:rFonts w:ascii="Times New Roman" w:hAnsi="Times New Roman" w:cs="Times New Roman"/>
          <w:bCs/>
          <w:sz w:val="28"/>
          <w:szCs w:val="28"/>
          <w:lang w:val="kk-KZ"/>
        </w:rPr>
        <w:t>Калашникова Божена</w:t>
      </w:r>
    </w:p>
    <w:p w14:paraId="58242854">
      <w:pPr>
        <w:spacing w:line="318" w:lineRule="exact"/>
        <w:ind w:left="396"/>
        <w:rPr>
          <w:rFonts w:ascii="Times New Roman" w:hAnsi="Times New Roman" w:cs="Times New Roman"/>
          <w:bCs/>
          <w:sz w:val="28"/>
          <w:szCs w:val="28"/>
        </w:rPr>
      </w:pPr>
    </w:p>
    <w:p w14:paraId="4740BC6A">
      <w:pPr>
        <w:spacing w:line="318" w:lineRule="exact"/>
        <w:rPr>
          <w:rFonts w:ascii="Times New Roman" w:hAnsi="Times New Roman" w:cs="Times New Roman"/>
          <w:sz w:val="28"/>
          <w:szCs w:val="28"/>
        </w:rPr>
      </w:pPr>
      <w:r>
        <w:rPr>
          <w:rFonts w:ascii="Times New Roman" w:hAnsi="Times New Roman" w:cs="Times New Roman"/>
          <w:b/>
          <w:sz w:val="28"/>
          <w:szCs w:val="28"/>
        </w:rPr>
        <w:t xml:space="preserve">       Класс:</w:t>
      </w:r>
      <w:r>
        <w:rPr>
          <w:rFonts w:ascii="Times New Roman" w:hAnsi="Times New Roman" w:cs="Times New Roman"/>
          <w:b/>
          <w:spacing w:val="-4"/>
          <w:sz w:val="28"/>
          <w:szCs w:val="28"/>
        </w:rPr>
        <w:t xml:space="preserve"> </w:t>
      </w:r>
      <w:r>
        <w:rPr>
          <w:rFonts w:ascii="Times New Roman" w:hAnsi="Times New Roman" w:cs="Times New Roman"/>
          <w:sz w:val="28"/>
          <w:szCs w:val="28"/>
        </w:rPr>
        <w:t>11- сынып</w:t>
      </w:r>
    </w:p>
    <w:p w14:paraId="19DFEF9B">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8 </w:t>
      </w:r>
      <w:r>
        <w:rPr>
          <w:rFonts w:ascii="Times New Roman" w:hAnsi="Times New Roman" w:cs="Times New Roman"/>
          <w:spacing w:val="-5"/>
          <w:sz w:val="28"/>
          <w:szCs w:val="28"/>
          <w:lang w:val="kk-KZ"/>
        </w:rPr>
        <w:t>учеников</w:t>
      </w:r>
    </w:p>
    <w:p w14:paraId="07077450">
      <w:pPr>
        <w:ind w:left="396"/>
        <w:rPr>
          <w:rFonts w:ascii="Times New Roman" w:hAnsi="Times New Roman" w:cs="Times New Roman"/>
          <w:spacing w:val="-5"/>
          <w:sz w:val="28"/>
          <w:szCs w:val="28"/>
          <w:lang w:val="kk-KZ"/>
        </w:rPr>
      </w:pPr>
      <w:r>
        <w:rPr>
          <w:rFonts w:ascii="Times New Roman" w:hAnsi="Times New Roman" w:cs="Times New Roman"/>
          <w:sz w:val="28"/>
          <w:szCs w:val="28"/>
          <w:lang w:val="en-US"/>
        </w:rPr>
        <w:drawing>
          <wp:inline distT="0" distB="0" distL="0" distR="0">
            <wp:extent cx="5486400" cy="2657475"/>
            <wp:effectExtent l="4445" t="4445" r="14605" b="5080"/>
            <wp:docPr id="189470038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06B1DFEB">
      <w:pPr>
        <w:spacing w:after="0" w:line="240" w:lineRule="auto"/>
        <w:ind w:right="-105"/>
        <w:rPr>
          <w:rFonts w:ascii="Times New Roman" w:hAnsi="Times New Roman" w:cs="Times New Roman"/>
          <w:bCs/>
          <w:color w:val="000000"/>
          <w:sz w:val="28"/>
          <w:szCs w:val="28"/>
        </w:rPr>
      </w:pPr>
      <w:r>
        <w:rPr>
          <w:rFonts w:ascii="Times New Roman" w:hAnsi="Times New Roman" w:cs="Times New Roman"/>
          <w:b/>
          <w:bCs/>
          <w:sz w:val="28"/>
          <w:szCs w:val="28"/>
        </w:rPr>
        <w:t>Социальный тип</w:t>
      </w:r>
      <w:r>
        <w:rPr>
          <w:rFonts w:ascii="Times New Roman" w:hAnsi="Times New Roman" w:cs="Times New Roman"/>
          <w:bCs/>
          <w:sz w:val="28"/>
          <w:szCs w:val="28"/>
        </w:rPr>
        <w:t xml:space="preserve">. Люди этого типа предпочитают работу, связанную с обучением, воспитанием, лечением, консультированием, обслуживанием. Люди социального типа гуманны, чувствительны, активны, ориентированы на социальные нормы, способны понять эмоциональное состояние другого человека. Для них характерно хорошее речевое развитие, живая мимика, интерес к людям, готовность прийти на помощь. Материальное благополучие для них обычно не на первом месте. Близкие типы: артистический и предпринимательский. Противоположный тип: реалистический. </w:t>
      </w:r>
      <w:r>
        <w:rPr>
          <w:rFonts w:ascii="Times New Roman" w:hAnsi="Times New Roman" w:eastAsia="Times New Roman" w:cs="Times New Roman"/>
          <w:bCs/>
          <w:color w:val="000000"/>
          <w:sz w:val="28"/>
          <w:szCs w:val="28"/>
          <w:lang w:eastAsia="ru-RU"/>
        </w:rPr>
        <w:t xml:space="preserve">Из класса относятся  : </w:t>
      </w:r>
      <w:r>
        <w:rPr>
          <w:rFonts w:ascii="Times New Roman" w:hAnsi="Times New Roman" w:cs="Times New Roman"/>
          <w:color w:val="000000"/>
          <w:sz w:val="28"/>
          <w:szCs w:val="28"/>
        </w:rPr>
        <w:t>Балабек Мөлдір, Уваисова Аружан</w:t>
      </w:r>
    </w:p>
    <w:p w14:paraId="363931FC">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 Предпринимательский тип</w:t>
      </w:r>
      <w:r>
        <w:rPr>
          <w:rFonts w:ascii="Times New Roman" w:hAnsi="Times New Roman" w:cs="Times New Roman"/>
          <w:bCs/>
          <w:sz w:val="28"/>
          <w:szCs w:val="28"/>
        </w:rPr>
        <w:t xml:space="preserve">. Люди этого типа находчивы, практичны, быстро ориентируются в сложной обстановке, самостоятельно принимают решения, социально активны, готовы рисковать, ищут острые ощущения. Любят и умеют общаться. Имеют высокий уровень притязаний. Избегают занятий, требующих усидчивости, большой и длительной концентрации внимания. Для них значимо материальное благополучие. Предпочитают деятельность, требующую энергии, организаторских способностей, связанную с руководством, управлением и влиянием на людей. Близкие типы: офисный и социальный. Противоположный тип: исследовательский. </w:t>
      </w:r>
      <w:r>
        <w:rPr>
          <w:rFonts w:ascii="Times New Roman" w:hAnsi="Times New Roman" w:eastAsia="Times New Roman" w:cs="Times New Roman"/>
          <w:bCs/>
          <w:color w:val="000000"/>
          <w:sz w:val="28"/>
          <w:szCs w:val="28"/>
          <w:lang w:eastAsia="ru-RU"/>
        </w:rPr>
        <w:t>Из класса относится  :</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 xml:space="preserve">Галимжанов Диас  </w:t>
      </w:r>
    </w:p>
    <w:p w14:paraId="66B6FB71">
      <w:pPr>
        <w:spacing w:after="0" w:line="240" w:lineRule="auto"/>
        <w:rPr>
          <w:rFonts w:ascii="Times New Roman" w:hAnsi="Times New Roman" w:cs="Times New Roman"/>
          <w:sz w:val="28"/>
          <w:szCs w:val="28"/>
        </w:rPr>
      </w:pPr>
    </w:p>
    <w:p w14:paraId="1A43948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Класс:</w:t>
      </w:r>
      <w:r>
        <w:rPr>
          <w:rFonts w:ascii="Times New Roman" w:hAnsi="Times New Roman" w:cs="Times New Roman"/>
          <w:b/>
          <w:spacing w:val="-4"/>
          <w:sz w:val="28"/>
          <w:szCs w:val="28"/>
        </w:rPr>
        <w:t xml:space="preserve"> </w:t>
      </w:r>
      <w:r>
        <w:rPr>
          <w:rFonts w:ascii="Times New Roman" w:hAnsi="Times New Roman" w:cs="Times New Roman"/>
          <w:sz w:val="28"/>
          <w:szCs w:val="28"/>
        </w:rPr>
        <w:t>11- класс</w:t>
      </w:r>
    </w:p>
    <w:p w14:paraId="36846DF9">
      <w:pPr>
        <w:ind w:left="396"/>
        <w:rPr>
          <w:rFonts w:ascii="Times New Roman" w:hAnsi="Times New Roman" w:cs="Times New Roman"/>
          <w:spacing w:val="-5"/>
          <w:sz w:val="28"/>
          <w:szCs w:val="28"/>
          <w:lang w:val="kk-KZ"/>
        </w:rPr>
      </w:pPr>
      <w:r>
        <w:rPr>
          <w:rFonts w:ascii="Times New Roman" w:hAnsi="Times New Roman" w:cs="Times New Roman"/>
          <w:b/>
          <w:sz w:val="28"/>
          <w:szCs w:val="28"/>
        </w:rPr>
        <w:t>Кол-во</w:t>
      </w:r>
      <w:r>
        <w:rPr>
          <w:rFonts w:ascii="Times New Roman" w:hAnsi="Times New Roman" w:cs="Times New Roman"/>
          <w:b/>
          <w:spacing w:val="-9"/>
          <w:sz w:val="28"/>
          <w:szCs w:val="28"/>
        </w:rPr>
        <w:t xml:space="preserve"> </w:t>
      </w:r>
      <w:r>
        <w:rPr>
          <w:rFonts w:ascii="Times New Roman" w:hAnsi="Times New Roman" w:cs="Times New Roman"/>
          <w:b/>
          <w:sz w:val="28"/>
          <w:szCs w:val="28"/>
        </w:rPr>
        <w:t>учащихся:</w:t>
      </w:r>
      <w:r>
        <w:rPr>
          <w:rFonts w:ascii="Times New Roman" w:hAnsi="Times New Roman" w:cs="Times New Roman"/>
          <w:sz w:val="28"/>
          <w:szCs w:val="28"/>
        </w:rPr>
        <w:t xml:space="preserve"> 4 </w:t>
      </w:r>
      <w:r>
        <w:rPr>
          <w:rFonts w:ascii="Times New Roman" w:hAnsi="Times New Roman" w:cs="Times New Roman"/>
          <w:spacing w:val="-5"/>
          <w:sz w:val="28"/>
          <w:szCs w:val="28"/>
          <w:lang w:val="kk-KZ"/>
        </w:rPr>
        <w:t>учеников</w:t>
      </w:r>
    </w:p>
    <w:p w14:paraId="509034C4">
      <w:pPr>
        <w:ind w:left="396"/>
        <w:rPr>
          <w:rFonts w:ascii="Times New Roman" w:hAnsi="Times New Roman" w:cs="Times New Roman"/>
          <w:spacing w:val="-5"/>
          <w:sz w:val="28"/>
          <w:szCs w:val="28"/>
          <w:lang w:val="kk-KZ"/>
        </w:rPr>
      </w:pPr>
    </w:p>
    <w:p w14:paraId="3A3BE16E">
      <w:pPr>
        <w:rPr>
          <w:rFonts w:ascii="Times New Roman" w:hAnsi="Times New Roman" w:cs="Times New Roman"/>
          <w:sz w:val="28"/>
          <w:szCs w:val="28"/>
          <w:lang w:val="kk-KZ"/>
        </w:rPr>
      </w:pPr>
      <w:r>
        <w:rPr>
          <w:rFonts w:ascii="Times New Roman" w:hAnsi="Times New Roman" w:cs="Times New Roman"/>
          <w:sz w:val="28"/>
          <w:szCs w:val="28"/>
          <w:lang w:val="en-US"/>
        </w:rPr>
        <w:drawing>
          <wp:inline distT="0" distB="0" distL="0" distR="0">
            <wp:extent cx="5486400" cy="2657475"/>
            <wp:effectExtent l="4445" t="4445" r="14605" b="5080"/>
            <wp:docPr id="19924568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2AA728F4">
      <w:pPr>
        <w:rPr>
          <w:rFonts w:ascii="Times New Roman" w:hAnsi="Times New Roman" w:cs="Times New Roman"/>
          <w:sz w:val="28"/>
          <w:szCs w:val="28"/>
          <w:lang w:val="kk-KZ"/>
        </w:rPr>
      </w:pPr>
    </w:p>
    <w:p w14:paraId="22B13820">
      <w:pPr>
        <w:contextualSpacing/>
        <w:rPr>
          <w:rFonts w:ascii="Times New Roman" w:hAnsi="Times New Roman" w:cs="Times New Roman"/>
          <w:bCs/>
          <w:i/>
          <w:iCs/>
          <w:sz w:val="28"/>
          <w:szCs w:val="28"/>
        </w:rPr>
      </w:pPr>
      <w:r>
        <w:rPr>
          <w:rFonts w:ascii="Times New Roman" w:hAnsi="Times New Roman" w:cs="Times New Roman"/>
          <w:b/>
          <w:bCs/>
          <w:sz w:val="28"/>
          <w:szCs w:val="28"/>
        </w:rPr>
        <w:t>Интеллектуальный тип.</w:t>
      </w:r>
      <w:r>
        <w:rPr>
          <w:rFonts w:ascii="Times New Roman" w:hAnsi="Times New Roman" w:cs="Times New Roman"/>
          <w:bCs/>
          <w:sz w:val="28"/>
          <w:szCs w:val="28"/>
        </w:rPr>
        <w:t> Людей этого типа отличают аналитические способности, рационализм, независимость и оригинальность мышления, умение точно формулировать и излагать свои мысли, решать логические задачи, генерировать новые идеи. Они часто выбирают научную и исследовательскую работу и условия, дающие свободу для творчества. Работа способна увлечь их настолько, что стирается грань между работой и досугом. Мир идей  для них может быть важнее, чем общение с  людьми. Материальное благополучие для них обычно не главное. Близкие типы: реалистический и артистический. Противоположный тип: предпринимательский.</w:t>
      </w:r>
      <w:r>
        <w:rPr>
          <w:rFonts w:ascii="Times New Roman" w:hAnsi="Times New Roman" w:cs="Times New Roman"/>
          <w:bCs/>
          <w:color w:val="000000"/>
          <w:sz w:val="28"/>
          <w:szCs w:val="28"/>
          <w:lang w:val="kk-KZ"/>
        </w:rPr>
        <w:t xml:space="preserve"> </w:t>
      </w:r>
      <w:r>
        <w:rPr>
          <w:rFonts w:ascii="Times New Roman" w:hAnsi="Times New Roman" w:eastAsia="Times New Roman" w:cs="Times New Roman"/>
          <w:bCs/>
          <w:color w:val="000000"/>
          <w:sz w:val="28"/>
          <w:szCs w:val="28"/>
          <w:lang w:eastAsia="ru-RU"/>
        </w:rPr>
        <w:t xml:space="preserve">Из класса относятся  : </w:t>
      </w:r>
      <w:r>
        <w:rPr>
          <w:rFonts w:ascii="Times New Roman" w:hAnsi="Times New Roman" w:cs="Times New Roman"/>
          <w:bCs/>
          <w:color w:val="000000"/>
          <w:sz w:val="28"/>
          <w:szCs w:val="28"/>
          <w:lang w:val="kk-KZ"/>
        </w:rPr>
        <w:t>Үндемес Інқәр, Седенкова Анастасия</w:t>
      </w:r>
    </w:p>
    <w:p w14:paraId="4D697697">
      <w:pPr>
        <w:spacing w:after="0" w:line="240" w:lineRule="auto"/>
        <w:ind w:left="-107"/>
        <w:rPr>
          <w:rFonts w:ascii="Times New Roman" w:hAnsi="Times New Roman" w:cs="Times New Roman"/>
          <w:bCs/>
          <w:color w:val="000000"/>
          <w:sz w:val="28"/>
          <w:szCs w:val="28"/>
          <w:lang w:val="kk-KZ"/>
        </w:rPr>
      </w:pPr>
      <w:r>
        <w:rPr>
          <w:rFonts w:ascii="Times New Roman" w:hAnsi="Times New Roman" w:cs="Times New Roman"/>
          <w:b/>
          <w:bCs/>
          <w:sz w:val="28"/>
          <w:szCs w:val="28"/>
        </w:rPr>
        <w:t>Социальный тип</w:t>
      </w:r>
      <w:r>
        <w:rPr>
          <w:rFonts w:ascii="Times New Roman" w:hAnsi="Times New Roman" w:cs="Times New Roman"/>
          <w:bCs/>
          <w:sz w:val="28"/>
          <w:szCs w:val="28"/>
        </w:rPr>
        <w:t xml:space="preserve">. Люди этого типа предпочитают работу, связанную с обучением, воспитанием, лечением, консультированием, обслуживанием. Люди социального типа гуманны, чувствительны, активны, ориентированы на социальные нормы, способны понять эмоциональное состояние другого человека. Для них характерно хорошее речевое развитие, живая мимика, интерес к людям, готовность прийти на помощь. Материальное благополучие для них обычно не на первом месте. Близкие типы: артистический и предпринимательский. Противоположный тип: реалистический. </w:t>
      </w:r>
      <w:r>
        <w:rPr>
          <w:rFonts w:ascii="Times New Roman" w:hAnsi="Times New Roman" w:eastAsia="Times New Roman" w:cs="Times New Roman"/>
          <w:bCs/>
          <w:color w:val="000000"/>
          <w:sz w:val="28"/>
          <w:szCs w:val="28"/>
          <w:lang w:eastAsia="ru-RU"/>
        </w:rPr>
        <w:t xml:space="preserve">Из класса относятся  : </w:t>
      </w:r>
      <w:r>
        <w:rPr>
          <w:rFonts w:ascii="Times New Roman" w:hAnsi="Times New Roman" w:cs="Times New Roman"/>
          <w:sz w:val="28"/>
          <w:szCs w:val="28"/>
          <w:lang w:val="kk-KZ"/>
        </w:rPr>
        <w:t>Борт Ксения,</w:t>
      </w:r>
      <w:r>
        <w:rPr>
          <w:rFonts w:ascii="Times New Roman" w:hAnsi="Times New Roman" w:cs="Times New Roman"/>
          <w:bCs/>
          <w:color w:val="000000"/>
          <w:sz w:val="28"/>
          <w:szCs w:val="28"/>
          <w:lang w:val="kk-KZ"/>
        </w:rPr>
        <w:t xml:space="preserve"> Сайлаубай Алишер.</w:t>
      </w:r>
    </w:p>
    <w:p w14:paraId="6A6DCA01">
      <w:pPr>
        <w:spacing w:after="0" w:line="240" w:lineRule="auto"/>
        <w:ind w:left="-107"/>
        <w:rPr>
          <w:rFonts w:ascii="Times New Roman" w:hAnsi="Times New Roman" w:cs="Times New Roman"/>
          <w:sz w:val="28"/>
          <w:szCs w:val="28"/>
          <w:lang w:val="kk-KZ"/>
        </w:rPr>
      </w:pPr>
    </w:p>
    <w:p w14:paraId="6D45335D">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Всего в диагностике по опроснику Дж.Холланда и по опроснику профессиональных склонностей среди 9-11 классов приняли участие 37 обучающихся.Среди опрошенных нет обучающихся, где   профессиональная склонность не выражена.</w:t>
      </w:r>
    </w:p>
    <w:p w14:paraId="70D4C834">
      <w:pPr>
        <w:spacing w:after="0" w:line="240" w:lineRule="auto"/>
        <w:ind w:left="-107"/>
        <w:rPr>
          <w:rFonts w:ascii="Times New Roman" w:hAnsi="Times New Roman" w:cs="Times New Roman"/>
          <w:bCs/>
          <w:color w:val="000000"/>
          <w:sz w:val="28"/>
          <w:szCs w:val="28"/>
        </w:rPr>
      </w:pPr>
    </w:p>
    <w:p w14:paraId="07B5D85C">
      <w:pPr>
        <w:ind w:left="-425"/>
        <w:contextualSpacing/>
        <w:rPr>
          <w:rFonts w:ascii="Times New Roman" w:hAnsi="Times New Roman" w:cs="Times New Roman"/>
          <w:sz w:val="28"/>
          <w:szCs w:val="28"/>
        </w:rPr>
      </w:pPr>
    </w:p>
    <w:p w14:paraId="70AC9A82">
      <w:pPr>
        <w:ind w:left="-425"/>
        <w:contextualSpacing/>
        <w:rPr>
          <w:rFonts w:ascii="Times New Roman" w:hAnsi="Times New Roman" w:cs="Times New Roman"/>
          <w:sz w:val="28"/>
          <w:szCs w:val="28"/>
        </w:rPr>
      </w:pPr>
    </w:p>
    <w:p w14:paraId="689D03EE">
      <w:pPr>
        <w:pStyle w:val="18"/>
        <w:shd w:val="clear" w:color="auto" w:fill="FFFFFF"/>
        <w:spacing w:before="0" w:beforeAutospacing="0" w:after="150" w:afterAutospacing="0"/>
        <w:jc w:val="center"/>
        <w:rPr>
          <w:color w:val="000000"/>
          <w:sz w:val="28"/>
          <w:szCs w:val="28"/>
        </w:rPr>
      </w:pPr>
      <w:r>
        <w:rPr>
          <w:b/>
          <w:bCs/>
          <w:color w:val="000000"/>
          <w:sz w:val="28"/>
          <w:szCs w:val="28"/>
        </w:rPr>
        <w:t>«Дифференциально диагностический опросник (ДДО, Е. А. Климова)</w:t>
      </w:r>
    </w:p>
    <w:p w14:paraId="1E1DEDC3">
      <w:pPr>
        <w:pStyle w:val="18"/>
        <w:shd w:val="clear" w:color="auto" w:fill="FFFFFF"/>
        <w:spacing w:before="0" w:beforeAutospacing="0" w:after="150" w:afterAutospacing="0"/>
        <w:rPr>
          <w:color w:val="000000"/>
          <w:sz w:val="28"/>
          <w:szCs w:val="28"/>
        </w:rPr>
      </w:pPr>
      <w:r>
        <w:rPr>
          <w:b/>
          <w:bCs/>
          <w:color w:val="000000"/>
          <w:sz w:val="28"/>
          <w:szCs w:val="28"/>
        </w:rPr>
        <w:t>Цель:</w:t>
      </w:r>
      <w:r>
        <w:rPr>
          <w:color w:val="000000"/>
          <w:sz w:val="28"/>
          <w:szCs w:val="28"/>
        </w:rPr>
        <w:t> профориентация подростков».</w:t>
      </w:r>
    </w:p>
    <w:p w14:paraId="5A2F90D6">
      <w:pPr>
        <w:pStyle w:val="18"/>
        <w:shd w:val="clear" w:color="auto" w:fill="FFFFFF"/>
        <w:spacing w:before="0" w:beforeAutospacing="0" w:after="150" w:afterAutospacing="0"/>
        <w:rPr>
          <w:color w:val="000000"/>
          <w:sz w:val="28"/>
          <w:szCs w:val="28"/>
        </w:rPr>
      </w:pPr>
      <w:r>
        <w:rPr>
          <w:b/>
          <w:bCs/>
          <w:color w:val="000000"/>
          <w:sz w:val="28"/>
          <w:szCs w:val="28"/>
        </w:rPr>
        <w:t>Задачи:</w:t>
      </w:r>
    </w:p>
    <w:p w14:paraId="58BBFB2D">
      <w:pPr>
        <w:pStyle w:val="18"/>
        <w:numPr>
          <w:ilvl w:val="0"/>
          <w:numId w:val="38"/>
        </w:numPr>
        <w:shd w:val="clear" w:color="auto" w:fill="FFFFFF"/>
        <w:spacing w:before="0" w:beforeAutospacing="0" w:after="150" w:afterAutospacing="0"/>
        <w:rPr>
          <w:color w:val="000000"/>
          <w:sz w:val="28"/>
          <w:szCs w:val="28"/>
        </w:rPr>
      </w:pPr>
      <w:r>
        <w:rPr>
          <w:color w:val="000000"/>
          <w:sz w:val="28"/>
          <w:szCs w:val="28"/>
        </w:rPr>
        <w:t>Выявить различные типы профессии в соответствии с классификацией типов профессий.</w:t>
      </w:r>
    </w:p>
    <w:p w14:paraId="7209BAFA">
      <w:pPr>
        <w:pStyle w:val="18"/>
        <w:shd w:val="clear" w:color="auto" w:fill="FFFFFF"/>
        <w:spacing w:before="0" w:beforeAutospacing="0" w:after="150" w:afterAutospacing="0"/>
        <w:rPr>
          <w:color w:val="000000"/>
          <w:sz w:val="28"/>
          <w:szCs w:val="28"/>
        </w:rPr>
      </w:pPr>
      <w:r>
        <w:rPr>
          <w:b/>
          <w:bCs/>
          <w:color w:val="000000"/>
          <w:sz w:val="28"/>
          <w:szCs w:val="28"/>
        </w:rPr>
        <w:t>Количество испытуемых:</w:t>
      </w:r>
      <w:r>
        <w:rPr>
          <w:color w:val="000000"/>
          <w:sz w:val="28"/>
          <w:szCs w:val="28"/>
        </w:rPr>
        <w:t> 2</w:t>
      </w:r>
      <w:r>
        <w:rPr>
          <w:color w:val="000000"/>
          <w:sz w:val="28"/>
          <w:szCs w:val="28"/>
          <w:lang w:val="kk-KZ"/>
        </w:rPr>
        <w:t>2</w:t>
      </w:r>
      <w:r>
        <w:rPr>
          <w:color w:val="000000"/>
          <w:sz w:val="28"/>
          <w:szCs w:val="28"/>
        </w:rPr>
        <w:t xml:space="preserve"> учащихся.</w:t>
      </w:r>
    </w:p>
    <w:p w14:paraId="3EFED1E2">
      <w:pPr>
        <w:pStyle w:val="18"/>
        <w:shd w:val="clear" w:color="auto" w:fill="FFFFFF"/>
        <w:spacing w:before="0" w:beforeAutospacing="0" w:after="150" w:afterAutospacing="0"/>
        <w:rPr>
          <w:color w:val="000000"/>
          <w:sz w:val="28"/>
          <w:szCs w:val="28"/>
        </w:rPr>
      </w:pPr>
      <w:r>
        <w:rPr>
          <w:b/>
          <w:bCs/>
          <w:color w:val="000000"/>
          <w:sz w:val="28"/>
          <w:szCs w:val="28"/>
        </w:rPr>
        <w:t>Класс:</w:t>
      </w:r>
      <w:r>
        <w:rPr>
          <w:color w:val="000000"/>
          <w:sz w:val="28"/>
          <w:szCs w:val="28"/>
        </w:rPr>
        <w:t> 9 «А», «</w:t>
      </w:r>
      <w:r>
        <w:rPr>
          <w:color w:val="000000"/>
          <w:sz w:val="28"/>
          <w:szCs w:val="28"/>
          <w:lang w:val="kk-KZ"/>
        </w:rPr>
        <w:t>Ә</w:t>
      </w:r>
      <w:r>
        <w:rPr>
          <w:color w:val="000000"/>
          <w:sz w:val="28"/>
          <w:szCs w:val="28"/>
        </w:rPr>
        <w:t>»,11 «</w:t>
      </w:r>
      <w:r>
        <w:rPr>
          <w:color w:val="000000"/>
          <w:sz w:val="28"/>
          <w:szCs w:val="28"/>
          <w:lang w:val="kk-KZ"/>
        </w:rPr>
        <w:t>А</w:t>
      </w:r>
      <w:r>
        <w:rPr>
          <w:color w:val="000000"/>
          <w:sz w:val="28"/>
          <w:szCs w:val="28"/>
        </w:rPr>
        <w:t>» ,«</w:t>
      </w:r>
      <w:r>
        <w:rPr>
          <w:color w:val="000000"/>
          <w:sz w:val="28"/>
          <w:szCs w:val="28"/>
          <w:lang w:val="kk-KZ"/>
        </w:rPr>
        <w:t>Ә</w:t>
      </w:r>
      <w:r>
        <w:rPr>
          <w:color w:val="000000"/>
          <w:sz w:val="28"/>
          <w:szCs w:val="28"/>
        </w:rPr>
        <w:t>»</w:t>
      </w:r>
    </w:p>
    <w:p w14:paraId="126B6A84">
      <w:pPr>
        <w:pStyle w:val="18"/>
        <w:shd w:val="clear" w:color="auto" w:fill="FFFFFF"/>
        <w:spacing w:before="0" w:beforeAutospacing="0" w:after="150" w:afterAutospacing="0"/>
        <w:rPr>
          <w:color w:val="000000"/>
          <w:sz w:val="28"/>
          <w:szCs w:val="28"/>
          <w:lang w:val="kk-KZ"/>
        </w:rPr>
      </w:pPr>
      <w:r>
        <w:rPr>
          <w:b/>
          <w:bCs/>
          <w:color w:val="000000"/>
          <w:sz w:val="28"/>
          <w:szCs w:val="28"/>
        </w:rPr>
        <w:t>Дата проведения:</w:t>
      </w:r>
      <w:r>
        <w:rPr>
          <w:color w:val="000000"/>
          <w:sz w:val="28"/>
          <w:szCs w:val="28"/>
        </w:rPr>
        <w:t> </w:t>
      </w:r>
      <w:r>
        <w:rPr>
          <w:color w:val="000000"/>
          <w:sz w:val="28"/>
          <w:szCs w:val="28"/>
          <w:lang w:val="kk-KZ"/>
        </w:rPr>
        <w:t>04.04.</w:t>
      </w:r>
      <w:r>
        <w:rPr>
          <w:color w:val="000000"/>
          <w:sz w:val="28"/>
          <w:szCs w:val="28"/>
        </w:rPr>
        <w:t xml:space="preserve"> 202</w:t>
      </w:r>
      <w:r>
        <w:rPr>
          <w:color w:val="000000"/>
          <w:sz w:val="28"/>
          <w:szCs w:val="28"/>
          <w:lang w:val="kk-KZ"/>
        </w:rPr>
        <w:t>5</w:t>
      </w:r>
      <w:r>
        <w:rPr>
          <w:color w:val="000000"/>
          <w:sz w:val="28"/>
          <w:szCs w:val="28"/>
        </w:rPr>
        <w:t>г</w:t>
      </w:r>
    </w:p>
    <w:p w14:paraId="70517DAD">
      <w:pPr>
        <w:pStyle w:val="18"/>
        <w:shd w:val="clear" w:color="auto" w:fill="FFFFFF"/>
        <w:spacing w:before="0" w:beforeAutospacing="0" w:after="150" w:afterAutospacing="0"/>
        <w:rPr>
          <w:color w:val="000000"/>
          <w:sz w:val="28"/>
          <w:szCs w:val="28"/>
        </w:rPr>
      </w:pPr>
    </w:p>
    <w:p w14:paraId="6331B88D">
      <w:pPr>
        <w:pStyle w:val="18"/>
        <w:numPr>
          <w:ilvl w:val="0"/>
          <w:numId w:val="39"/>
        </w:numPr>
        <w:shd w:val="clear" w:color="auto" w:fill="FFFFFF"/>
        <w:spacing w:before="0" w:beforeAutospacing="0" w:after="150" w:afterAutospacing="0"/>
        <w:jc w:val="center"/>
        <w:rPr>
          <w:color w:val="000000"/>
          <w:sz w:val="28"/>
          <w:szCs w:val="28"/>
        </w:rPr>
      </w:pPr>
      <w:r>
        <w:rPr>
          <w:b/>
          <w:bCs/>
          <w:color w:val="000000"/>
          <w:sz w:val="28"/>
          <w:szCs w:val="28"/>
        </w:rPr>
        <w:t>Методика «Дифференциально диагностический опросник</w:t>
      </w:r>
    </w:p>
    <w:p w14:paraId="1E2728B4">
      <w:pPr>
        <w:pStyle w:val="18"/>
        <w:shd w:val="clear" w:color="auto" w:fill="FFFFFF"/>
        <w:spacing w:before="0" w:beforeAutospacing="0" w:after="150" w:afterAutospacing="0"/>
        <w:rPr>
          <w:color w:val="000000"/>
          <w:sz w:val="28"/>
          <w:szCs w:val="28"/>
        </w:rPr>
      </w:pPr>
      <w:r>
        <w:rPr>
          <w:b/>
          <w:bCs/>
          <w:color w:val="000000"/>
          <w:sz w:val="28"/>
          <w:szCs w:val="28"/>
        </w:rPr>
        <w:t>(ДДО, Е. А. Климова)</w:t>
      </w:r>
    </w:p>
    <w:p w14:paraId="741B1CC8">
      <w:pPr>
        <w:pStyle w:val="18"/>
        <w:shd w:val="clear" w:color="auto" w:fill="FFFFFF"/>
        <w:spacing w:before="0" w:beforeAutospacing="0" w:after="150" w:afterAutospacing="0"/>
        <w:rPr>
          <w:color w:val="000000"/>
          <w:sz w:val="28"/>
          <w:szCs w:val="28"/>
        </w:rPr>
      </w:pPr>
      <w:r>
        <w:rPr>
          <w:i/>
          <w:iCs/>
          <w:color w:val="000000"/>
          <w:sz w:val="28"/>
          <w:szCs w:val="28"/>
        </w:rPr>
        <w:t>Типы профессий:</w:t>
      </w:r>
    </w:p>
    <w:p w14:paraId="42DA56B6">
      <w:pPr>
        <w:pStyle w:val="18"/>
        <w:numPr>
          <w:ilvl w:val="0"/>
          <w:numId w:val="40"/>
        </w:numPr>
        <w:shd w:val="clear" w:color="auto" w:fill="FFFFFF"/>
        <w:spacing w:before="0" w:beforeAutospacing="0" w:after="150" w:afterAutospacing="0"/>
        <w:rPr>
          <w:color w:val="000000"/>
          <w:sz w:val="28"/>
          <w:szCs w:val="28"/>
        </w:rPr>
      </w:pPr>
      <w:r>
        <w:rPr>
          <w:i/>
          <w:iCs/>
          <w:color w:val="000000"/>
          <w:sz w:val="28"/>
          <w:szCs w:val="28"/>
        </w:rPr>
        <w:t>Человек – человек, все профессии, связанные с обслуживанием людей, с общением;</w:t>
      </w:r>
    </w:p>
    <w:p w14:paraId="43E9C6EC">
      <w:pPr>
        <w:pStyle w:val="18"/>
        <w:numPr>
          <w:ilvl w:val="0"/>
          <w:numId w:val="40"/>
        </w:numPr>
        <w:shd w:val="clear" w:color="auto" w:fill="FFFFFF"/>
        <w:spacing w:before="0" w:beforeAutospacing="0" w:after="150" w:afterAutospacing="0"/>
        <w:rPr>
          <w:color w:val="000000"/>
          <w:sz w:val="28"/>
          <w:szCs w:val="28"/>
        </w:rPr>
      </w:pPr>
      <w:r>
        <w:rPr>
          <w:i/>
          <w:iCs/>
          <w:color w:val="000000"/>
          <w:sz w:val="28"/>
          <w:szCs w:val="28"/>
        </w:rPr>
        <w:t>Человек – техника, все технические профессии;</w:t>
      </w:r>
    </w:p>
    <w:p w14:paraId="7DE43C82">
      <w:pPr>
        <w:pStyle w:val="18"/>
        <w:numPr>
          <w:ilvl w:val="0"/>
          <w:numId w:val="40"/>
        </w:numPr>
        <w:shd w:val="clear" w:color="auto" w:fill="FFFFFF"/>
        <w:spacing w:before="0" w:beforeAutospacing="0" w:after="150" w:afterAutospacing="0"/>
        <w:rPr>
          <w:color w:val="000000"/>
          <w:sz w:val="28"/>
          <w:szCs w:val="28"/>
        </w:rPr>
      </w:pPr>
      <w:r>
        <w:rPr>
          <w:i/>
          <w:iCs/>
          <w:color w:val="000000"/>
          <w:sz w:val="28"/>
          <w:szCs w:val="28"/>
        </w:rPr>
        <w:t>Человек - знаковая система, все профессии, связанные с обсчетами, цифровыми и буквенными знаками, в том числе и музыкальные специальности;</w:t>
      </w:r>
    </w:p>
    <w:p w14:paraId="74C77248">
      <w:pPr>
        <w:pStyle w:val="18"/>
        <w:numPr>
          <w:ilvl w:val="0"/>
          <w:numId w:val="40"/>
        </w:numPr>
        <w:shd w:val="clear" w:color="auto" w:fill="FFFFFF"/>
        <w:spacing w:before="0" w:beforeAutospacing="0" w:after="150" w:afterAutospacing="0"/>
        <w:rPr>
          <w:color w:val="000000"/>
          <w:sz w:val="28"/>
          <w:szCs w:val="28"/>
        </w:rPr>
      </w:pPr>
      <w:r>
        <w:rPr>
          <w:i/>
          <w:iCs/>
          <w:color w:val="000000"/>
          <w:sz w:val="28"/>
          <w:szCs w:val="28"/>
        </w:rPr>
        <w:t>Человек - художественный образ, все творческие специальности;</w:t>
      </w:r>
    </w:p>
    <w:p w14:paraId="4F43E64C">
      <w:pPr>
        <w:pStyle w:val="18"/>
        <w:numPr>
          <w:ilvl w:val="0"/>
          <w:numId w:val="40"/>
        </w:numPr>
        <w:shd w:val="clear" w:color="auto" w:fill="FFFFFF"/>
        <w:spacing w:before="0" w:beforeAutospacing="0" w:after="150" w:afterAutospacing="0"/>
        <w:rPr>
          <w:color w:val="000000"/>
          <w:sz w:val="28"/>
          <w:szCs w:val="28"/>
        </w:rPr>
      </w:pPr>
      <w:r>
        <w:rPr>
          <w:i/>
          <w:iCs/>
          <w:color w:val="000000"/>
          <w:sz w:val="28"/>
          <w:szCs w:val="28"/>
        </w:rPr>
        <w:t>Человек – природа, все профессии, связанные с растениеводством, животноводством и лесным хозяйством.</w:t>
      </w:r>
    </w:p>
    <w:p w14:paraId="1E284A24">
      <w:pPr>
        <w:pStyle w:val="18"/>
        <w:shd w:val="clear" w:color="auto" w:fill="FFFFFF"/>
        <w:spacing w:before="0" w:beforeAutospacing="0" w:after="150" w:afterAutospacing="0"/>
        <w:rPr>
          <w:color w:val="000000"/>
          <w:sz w:val="28"/>
          <w:szCs w:val="28"/>
        </w:rPr>
      </w:pPr>
      <w:r>
        <w:rPr>
          <w:b/>
          <w:bCs/>
          <w:color w:val="000000"/>
          <w:sz w:val="28"/>
          <w:szCs w:val="28"/>
        </w:rPr>
        <w:t>I.</w:t>
      </w:r>
      <w:r>
        <w:rPr>
          <w:color w:val="000000"/>
          <w:sz w:val="28"/>
          <w:szCs w:val="28"/>
        </w:rPr>
        <w:t xml:space="preserve"> По результатам проведенного исследования было выявлено, что 18 учащихся в 9- </w:t>
      </w:r>
      <w:r>
        <w:rPr>
          <w:color w:val="000000"/>
          <w:sz w:val="28"/>
          <w:szCs w:val="28"/>
          <w:lang w:val="kk-KZ"/>
        </w:rPr>
        <w:t>11-</w:t>
      </w:r>
      <w:r>
        <w:rPr>
          <w:color w:val="000000"/>
          <w:sz w:val="28"/>
          <w:szCs w:val="28"/>
        </w:rPr>
        <w:t xml:space="preserve">х классах имеют представления о своих способностях и качествах личности и уже определились с выбором профессии, а </w:t>
      </w:r>
      <w:r>
        <w:rPr>
          <w:color w:val="000000"/>
          <w:sz w:val="28"/>
          <w:szCs w:val="28"/>
          <w:lang w:val="kk-KZ"/>
        </w:rPr>
        <w:t>4</w:t>
      </w:r>
      <w:r>
        <w:rPr>
          <w:color w:val="000000"/>
          <w:sz w:val="28"/>
          <w:szCs w:val="28"/>
        </w:rPr>
        <w:t xml:space="preserve"> учащихся не могут определиться к какому типу профессии себя можно отнести, либо они способны проявить себя и в той и иной трудовой деятельности.</w:t>
      </w:r>
    </w:p>
    <w:p w14:paraId="4722A647">
      <w:pPr>
        <w:pStyle w:val="18"/>
        <w:shd w:val="clear" w:color="auto" w:fill="FFFFFF"/>
        <w:spacing w:before="0" w:beforeAutospacing="0" w:after="150" w:afterAutospacing="0"/>
        <w:rPr>
          <w:color w:val="000000"/>
          <w:sz w:val="28"/>
          <w:szCs w:val="28"/>
        </w:rPr>
      </w:pPr>
      <w:r>
        <w:rPr>
          <w:color w:val="000000"/>
          <w:sz w:val="28"/>
          <w:szCs w:val="28"/>
        </w:rPr>
        <w:t>Таким образом полученные данные говорят о следующем, что по типу профессии:</w:t>
      </w:r>
    </w:p>
    <w:p w14:paraId="346E2651">
      <w:pPr>
        <w:pStyle w:val="18"/>
        <w:shd w:val="clear" w:color="auto" w:fill="FFFFFF"/>
        <w:spacing w:before="0" w:beforeAutospacing="0" w:after="150" w:afterAutospacing="0"/>
        <w:rPr>
          <w:color w:val="000000"/>
          <w:sz w:val="28"/>
          <w:szCs w:val="28"/>
        </w:rPr>
      </w:pPr>
    </w:p>
    <w:p w14:paraId="4ED05474">
      <w:pPr>
        <w:pStyle w:val="18"/>
        <w:shd w:val="clear" w:color="auto" w:fill="FFFFFF"/>
        <w:spacing w:before="0" w:beforeAutospacing="0" w:after="150" w:afterAutospacing="0"/>
        <w:rPr>
          <w:color w:val="000000"/>
          <w:sz w:val="28"/>
          <w:szCs w:val="28"/>
        </w:rPr>
      </w:pPr>
      <w:r>
        <w:rPr>
          <w:color w:val="000000"/>
          <w:sz w:val="28"/>
          <w:szCs w:val="28"/>
        </w:rPr>
        <w:t xml:space="preserve">Человек – человек – </w:t>
      </w:r>
      <w:r>
        <w:rPr>
          <w:color w:val="000000"/>
          <w:sz w:val="28"/>
          <w:szCs w:val="28"/>
          <w:lang w:val="kk-KZ"/>
        </w:rPr>
        <w:t>5</w:t>
      </w:r>
      <w:r>
        <w:rPr>
          <w:color w:val="000000"/>
          <w:sz w:val="28"/>
          <w:szCs w:val="28"/>
        </w:rPr>
        <w:t xml:space="preserve"> учащихся ;</w:t>
      </w:r>
    </w:p>
    <w:p w14:paraId="1AAE0819">
      <w:pPr>
        <w:pStyle w:val="18"/>
        <w:shd w:val="clear" w:color="auto" w:fill="FFFFFF"/>
        <w:spacing w:before="0" w:beforeAutospacing="0" w:after="150" w:afterAutospacing="0"/>
        <w:rPr>
          <w:color w:val="000000"/>
          <w:sz w:val="28"/>
          <w:szCs w:val="28"/>
        </w:rPr>
      </w:pPr>
      <w:r>
        <w:rPr>
          <w:color w:val="000000"/>
          <w:sz w:val="28"/>
          <w:szCs w:val="28"/>
        </w:rPr>
        <w:t>Человек – техника – 2 учащихся ;</w:t>
      </w:r>
    </w:p>
    <w:p w14:paraId="308A0703">
      <w:pPr>
        <w:pStyle w:val="18"/>
        <w:shd w:val="clear" w:color="auto" w:fill="FFFFFF"/>
        <w:spacing w:before="0" w:beforeAutospacing="0" w:after="150" w:afterAutospacing="0"/>
        <w:rPr>
          <w:color w:val="000000"/>
          <w:sz w:val="28"/>
          <w:szCs w:val="28"/>
        </w:rPr>
      </w:pPr>
      <w:r>
        <w:rPr>
          <w:color w:val="000000"/>
          <w:sz w:val="28"/>
          <w:szCs w:val="28"/>
        </w:rPr>
        <w:t xml:space="preserve">Человек - знаковая система – </w:t>
      </w:r>
      <w:r>
        <w:rPr>
          <w:color w:val="000000"/>
          <w:sz w:val="28"/>
          <w:szCs w:val="28"/>
          <w:lang w:val="kk-KZ"/>
        </w:rPr>
        <w:t>4</w:t>
      </w:r>
      <w:r>
        <w:rPr>
          <w:color w:val="000000"/>
          <w:sz w:val="28"/>
          <w:szCs w:val="28"/>
        </w:rPr>
        <w:t xml:space="preserve"> учащихся ;</w:t>
      </w:r>
    </w:p>
    <w:p w14:paraId="39369022">
      <w:pPr>
        <w:pStyle w:val="18"/>
        <w:shd w:val="clear" w:color="auto" w:fill="FFFFFF"/>
        <w:spacing w:before="0" w:beforeAutospacing="0" w:after="150" w:afterAutospacing="0"/>
        <w:rPr>
          <w:color w:val="000000"/>
          <w:sz w:val="28"/>
          <w:szCs w:val="28"/>
        </w:rPr>
      </w:pPr>
      <w:r>
        <w:rPr>
          <w:color w:val="000000"/>
          <w:sz w:val="28"/>
          <w:szCs w:val="28"/>
        </w:rPr>
        <w:t xml:space="preserve">Человек - художественный образ – </w:t>
      </w:r>
      <w:r>
        <w:rPr>
          <w:color w:val="000000"/>
          <w:sz w:val="28"/>
          <w:szCs w:val="28"/>
          <w:lang w:val="kk-KZ"/>
        </w:rPr>
        <w:t>7</w:t>
      </w:r>
      <w:r>
        <w:rPr>
          <w:color w:val="000000"/>
          <w:sz w:val="28"/>
          <w:szCs w:val="28"/>
        </w:rPr>
        <w:t xml:space="preserve"> учащийся ;</w:t>
      </w:r>
    </w:p>
    <w:p w14:paraId="0E822D0A">
      <w:pPr>
        <w:pStyle w:val="18"/>
        <w:shd w:val="clear" w:color="auto" w:fill="FFFFFF"/>
        <w:spacing w:before="0" w:beforeAutospacing="0" w:after="150" w:afterAutospacing="0"/>
        <w:rPr>
          <w:color w:val="000000"/>
          <w:sz w:val="28"/>
          <w:szCs w:val="28"/>
        </w:rPr>
      </w:pPr>
      <w:r>
        <w:rPr>
          <w:color w:val="000000"/>
          <w:sz w:val="28"/>
          <w:szCs w:val="28"/>
        </w:rPr>
        <w:t xml:space="preserve">Человек – природа – </w:t>
      </w:r>
      <w:r>
        <w:rPr>
          <w:color w:val="000000"/>
          <w:sz w:val="28"/>
          <w:szCs w:val="28"/>
          <w:lang w:val="kk-KZ"/>
        </w:rPr>
        <w:t>4</w:t>
      </w:r>
      <w:r>
        <w:rPr>
          <w:color w:val="000000"/>
          <w:sz w:val="28"/>
          <w:szCs w:val="28"/>
        </w:rPr>
        <w:t xml:space="preserve"> учащийся ;</w:t>
      </w:r>
    </w:p>
    <w:p w14:paraId="669B7FD0">
      <w:pPr>
        <w:pStyle w:val="18"/>
        <w:shd w:val="clear" w:color="auto" w:fill="FFFFFF"/>
        <w:spacing w:before="0" w:beforeAutospacing="0" w:after="150" w:afterAutospacing="0"/>
        <w:rPr>
          <w:color w:val="000000"/>
          <w:sz w:val="28"/>
          <w:szCs w:val="28"/>
        </w:rPr>
      </w:pPr>
      <w:r>
        <w:rPr>
          <w:color w:val="000000"/>
          <w:sz w:val="28"/>
          <w:szCs w:val="28"/>
        </w:rPr>
        <w:t xml:space="preserve">Не могут определиться – </w:t>
      </w:r>
      <w:r>
        <w:rPr>
          <w:color w:val="000000"/>
          <w:sz w:val="28"/>
          <w:szCs w:val="28"/>
          <w:lang w:val="kk-KZ"/>
        </w:rPr>
        <w:t>4</w:t>
      </w:r>
      <w:r>
        <w:rPr>
          <w:color w:val="000000"/>
          <w:sz w:val="28"/>
          <w:szCs w:val="28"/>
        </w:rPr>
        <w:t xml:space="preserve"> учащихся .</w:t>
      </w:r>
    </w:p>
    <w:p w14:paraId="6720D76D">
      <w:pPr>
        <w:pStyle w:val="18"/>
        <w:shd w:val="clear" w:color="auto" w:fill="FFFFFF"/>
        <w:spacing w:before="0" w:beforeAutospacing="0" w:after="150" w:afterAutospacing="0"/>
        <w:rPr>
          <w:color w:val="000000"/>
          <w:sz w:val="28"/>
          <w:szCs w:val="28"/>
        </w:rPr>
      </w:pPr>
      <w:r>
        <w:rPr>
          <w:b/>
          <w:bCs/>
          <w:color w:val="000000"/>
          <w:sz w:val="28"/>
          <w:szCs w:val="28"/>
        </w:rPr>
        <w:t>Вывод:</w:t>
      </w:r>
    </w:p>
    <w:p w14:paraId="1A8DB88D">
      <w:pPr>
        <w:pStyle w:val="18"/>
        <w:shd w:val="clear" w:color="auto" w:fill="FFFFFF"/>
        <w:spacing w:before="0" w:beforeAutospacing="0" w:after="150" w:afterAutospacing="0"/>
        <w:rPr>
          <w:color w:val="000000"/>
          <w:sz w:val="28"/>
          <w:szCs w:val="28"/>
        </w:rPr>
      </w:pPr>
      <w:r>
        <w:rPr>
          <w:color w:val="000000"/>
          <w:sz w:val="28"/>
          <w:szCs w:val="28"/>
        </w:rPr>
        <w:t>Результаты диагностики показывают, что профессиональные интересы сформированы уже у 72% учащихся 9</w:t>
      </w:r>
      <w:r>
        <w:rPr>
          <w:color w:val="000000"/>
          <w:sz w:val="28"/>
          <w:szCs w:val="28"/>
          <w:lang w:val="kk-KZ"/>
        </w:rPr>
        <w:t>-11</w:t>
      </w:r>
      <w:r>
        <w:rPr>
          <w:color w:val="000000"/>
          <w:sz w:val="28"/>
          <w:szCs w:val="28"/>
        </w:rPr>
        <w:t>-х классов (в типе профессии «Человек-</w:t>
      </w:r>
      <w:r>
        <w:rPr>
          <w:color w:val="000000"/>
          <w:sz w:val="28"/>
          <w:szCs w:val="28"/>
          <w:lang w:val="kk-KZ"/>
        </w:rPr>
        <w:t>художественный образ</w:t>
      </w:r>
      <w:r>
        <w:rPr>
          <w:color w:val="000000"/>
          <w:sz w:val="28"/>
          <w:szCs w:val="28"/>
        </w:rPr>
        <w:t xml:space="preserve"> - у 40% подростков), причем у 1</w:t>
      </w:r>
      <w:r>
        <w:rPr>
          <w:color w:val="000000"/>
          <w:sz w:val="28"/>
          <w:szCs w:val="28"/>
          <w:lang w:val="kk-KZ"/>
        </w:rPr>
        <w:t>4</w:t>
      </w:r>
      <w:r>
        <w:rPr>
          <w:color w:val="000000"/>
          <w:sz w:val="28"/>
          <w:szCs w:val="28"/>
        </w:rPr>
        <w:t>% из них – профессиональные интересы ярко выражены и у 1</w:t>
      </w:r>
      <w:r>
        <w:rPr>
          <w:color w:val="000000"/>
          <w:sz w:val="28"/>
          <w:szCs w:val="28"/>
          <w:lang w:val="kk-KZ"/>
        </w:rPr>
        <w:t>8</w:t>
      </w:r>
      <w:r>
        <w:rPr>
          <w:color w:val="000000"/>
          <w:sz w:val="28"/>
          <w:szCs w:val="28"/>
        </w:rPr>
        <w:t xml:space="preserve">% - хорошо выражены. Слабо выражены или совсем не выражены профессиональные интересы и склонности только у </w:t>
      </w:r>
      <w:r>
        <w:rPr>
          <w:color w:val="000000"/>
          <w:sz w:val="28"/>
          <w:szCs w:val="28"/>
          <w:lang w:val="kk-KZ"/>
        </w:rPr>
        <w:t>28</w:t>
      </w:r>
      <w:r>
        <w:rPr>
          <w:color w:val="000000"/>
          <w:sz w:val="28"/>
          <w:szCs w:val="28"/>
        </w:rPr>
        <w:t>% учащихся класса.</w:t>
      </w:r>
    </w:p>
    <w:p w14:paraId="40A703F8">
      <w:pPr>
        <w:pStyle w:val="18"/>
        <w:shd w:val="clear" w:color="auto" w:fill="FFFFFF"/>
        <w:spacing w:before="0" w:beforeAutospacing="0" w:after="150" w:afterAutospacing="0"/>
        <w:rPr>
          <w:color w:val="000000"/>
          <w:sz w:val="28"/>
          <w:szCs w:val="28"/>
        </w:rPr>
      </w:pPr>
      <w:r>
        <w:rPr>
          <w:color w:val="000000"/>
          <w:sz w:val="28"/>
          <w:szCs w:val="28"/>
        </w:rPr>
        <w:t>Таким образом, самоопределение связано с ценностями, с потребностью формирования смысловой системы, в которой центральное место занимает проблема смысла жизни, с ориентацией на будущее. Определение человеком себя в обществе как личности есть определение себя (самоопределение, занятие активной позиции) относительно социокультурных ценностей, и тем самым - определение смысла своего существования.</w:t>
      </w:r>
    </w:p>
    <w:p w14:paraId="62A6AD68">
      <w:pPr>
        <w:pStyle w:val="18"/>
        <w:shd w:val="clear" w:color="auto" w:fill="FFFFFF"/>
        <w:spacing w:before="0" w:beforeAutospacing="0" w:after="150" w:afterAutospacing="0"/>
        <w:rPr>
          <w:color w:val="000000"/>
          <w:sz w:val="28"/>
          <w:szCs w:val="28"/>
        </w:rPr>
      </w:pPr>
      <w:r>
        <w:rPr>
          <w:color w:val="000000"/>
          <w:sz w:val="28"/>
          <w:szCs w:val="28"/>
        </w:rPr>
        <w:t>Итак, психологическое сопровождение предпрофильной и профильной подготовки включает в себя: оценку готовности учащихся к самоопределению, оказание консультативной, информационной помощи в выборе профиля, помощь в самопознании, реализации ориентационных курсов для предпрофильной подготовки учащихся.</w:t>
      </w:r>
    </w:p>
    <w:p w14:paraId="122FF7DC">
      <w:pPr>
        <w:pStyle w:val="18"/>
        <w:shd w:val="clear" w:color="auto" w:fill="FFFFFF"/>
        <w:spacing w:before="0" w:beforeAutospacing="0" w:after="150" w:afterAutospacing="0"/>
        <w:rPr>
          <w:color w:val="000000"/>
          <w:sz w:val="28"/>
          <w:szCs w:val="28"/>
        </w:rPr>
      </w:pPr>
    </w:p>
    <w:p w14:paraId="53AEB06D">
      <w:pPr>
        <w:pStyle w:val="18"/>
        <w:shd w:val="clear" w:color="auto" w:fill="FFFFFF"/>
        <w:spacing w:before="0" w:beforeAutospacing="0" w:after="150" w:afterAutospacing="0"/>
        <w:rPr>
          <w:color w:val="000000"/>
          <w:sz w:val="28"/>
          <w:szCs w:val="28"/>
        </w:rPr>
      </w:pPr>
      <w:r>
        <w:rPr>
          <w:b/>
          <w:bCs/>
          <w:color w:val="000000"/>
          <w:sz w:val="28"/>
          <w:szCs w:val="28"/>
        </w:rPr>
        <w:t>Рекомендации:</w:t>
      </w:r>
    </w:p>
    <w:p w14:paraId="4A05F004">
      <w:pPr>
        <w:pStyle w:val="18"/>
        <w:numPr>
          <w:ilvl w:val="0"/>
          <w:numId w:val="41"/>
        </w:numPr>
        <w:shd w:val="clear" w:color="auto" w:fill="FFFFFF"/>
        <w:spacing w:before="0" w:beforeAutospacing="0" w:after="150" w:afterAutospacing="0"/>
        <w:rPr>
          <w:color w:val="000000"/>
          <w:sz w:val="28"/>
          <w:szCs w:val="28"/>
        </w:rPr>
      </w:pPr>
      <w:r>
        <w:rPr>
          <w:color w:val="000000"/>
          <w:sz w:val="28"/>
          <w:szCs w:val="28"/>
        </w:rPr>
        <w:t>Классному руководителю по чаще проводить классные часы, на которых учащиеся смогли бы заниматься творческими проектами и делиться своим опытом с другими ребятами.</w:t>
      </w:r>
    </w:p>
    <w:p w14:paraId="59E384CC">
      <w:pPr>
        <w:pStyle w:val="18"/>
        <w:numPr>
          <w:ilvl w:val="0"/>
          <w:numId w:val="41"/>
        </w:numPr>
        <w:shd w:val="clear" w:color="auto" w:fill="FFFFFF"/>
        <w:spacing w:before="0" w:beforeAutospacing="0" w:after="150" w:afterAutospacing="0"/>
        <w:rPr>
          <w:color w:val="000000"/>
          <w:sz w:val="28"/>
          <w:szCs w:val="28"/>
        </w:rPr>
      </w:pPr>
      <w:r>
        <w:rPr>
          <w:color w:val="000000"/>
          <w:sz w:val="28"/>
          <w:szCs w:val="28"/>
        </w:rPr>
        <w:t>Психологу школы провести дополнительные методики на самоопределение, помочь учащимся разобраться с собственными приоритетами посредством психологической игры в профессию. Провести психологическое просвещение по средством оформления стенда совместно с социальным педагогом: «Выбор профессии», «Стратегия выбора профессии».</w:t>
      </w:r>
    </w:p>
    <w:p w14:paraId="0AB6200E">
      <w:pPr>
        <w:pStyle w:val="18"/>
        <w:shd w:val="clear" w:color="auto" w:fill="FFFFFF"/>
        <w:spacing w:before="0" w:beforeAutospacing="0" w:after="150" w:afterAutospacing="0"/>
        <w:rPr>
          <w:color w:val="000000"/>
          <w:sz w:val="28"/>
          <w:szCs w:val="28"/>
        </w:rPr>
      </w:pPr>
      <w:r>
        <w:rPr>
          <w:color w:val="000000"/>
          <w:sz w:val="28"/>
          <w:szCs w:val="28"/>
        </w:rPr>
        <w:t>Дальнейшая работа будет направлена на поддержание у учащихся творческих и интеллектуальных процессов, за счет занятости их в творческих и проектных работах.</w:t>
      </w:r>
    </w:p>
    <w:p w14:paraId="573A7140">
      <w:pPr>
        <w:pStyle w:val="18"/>
        <w:shd w:val="clear" w:color="auto" w:fill="FFFFFF"/>
        <w:spacing w:before="0" w:beforeAutospacing="0" w:after="150" w:afterAutospacing="0"/>
        <w:rPr>
          <w:color w:val="000000"/>
          <w:sz w:val="28"/>
          <w:szCs w:val="28"/>
        </w:rPr>
      </w:pPr>
    </w:p>
    <w:p w14:paraId="7C1AB638">
      <w:pPr>
        <w:rPr>
          <w:rFonts w:ascii="Times New Roman" w:hAnsi="Times New Roman" w:cs="Times New Roman"/>
          <w:sz w:val="28"/>
          <w:szCs w:val="28"/>
        </w:rPr>
      </w:pPr>
    </w:p>
    <w:p w14:paraId="17AE1432">
      <w:pPr>
        <w:jc w:val="both"/>
        <w:rPr>
          <w:rFonts w:ascii="Times New Roman" w:hAnsi="Times New Roman" w:cs="Times New Roman"/>
          <w:sz w:val="28"/>
          <w:szCs w:val="28"/>
          <w:lang w:val="kk-KZ"/>
        </w:rPr>
      </w:pPr>
    </w:p>
    <w:p w14:paraId="701A9DC6">
      <w:pPr>
        <w:jc w:val="both"/>
        <w:rPr>
          <w:rFonts w:ascii="Times New Roman" w:hAnsi="Times New Roman" w:cs="Times New Roman"/>
          <w:b/>
          <w:bCs/>
          <w:sz w:val="28"/>
          <w:szCs w:val="28"/>
          <w:lang w:val="kk-KZ"/>
        </w:rPr>
      </w:pPr>
    </w:p>
    <w:p w14:paraId="24CF8273">
      <w:pPr>
        <w:jc w:val="both"/>
        <w:rPr>
          <w:rFonts w:ascii="Times New Roman" w:hAnsi="Times New Roman" w:cs="Times New Roman"/>
          <w:b/>
          <w:bCs/>
          <w:sz w:val="28"/>
          <w:szCs w:val="28"/>
          <w:lang w:val="kk-KZ"/>
        </w:rPr>
      </w:pPr>
    </w:p>
    <w:p w14:paraId="017969B6">
      <w:pPr>
        <w:jc w:val="both"/>
        <w:rPr>
          <w:rFonts w:ascii="Times New Roman" w:hAnsi="Times New Roman" w:cs="Times New Roman"/>
          <w:b/>
          <w:bCs/>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imSun"/>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Arial"/>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BatangChe">
    <w:altName w:val="Malgun Gothic"/>
    <w:panose1 w:val="00000000000000000000"/>
    <w:charset w:val="81"/>
    <w:family w:val="modern"/>
    <w:pitch w:val="default"/>
    <w:sig w:usb0="00000000" w:usb1="00000000" w:usb2="00000030" w:usb3="00000000" w:csb0="0008009F" w:csb1="00000000"/>
  </w:font>
  <w:font w:name="Times-Roman">
    <w:altName w:val="Yu Gothic"/>
    <w:panose1 w:val="00000000000000000000"/>
    <w:charset w:val="80"/>
    <w:family w:val="roman"/>
    <w:pitch w:val="default"/>
    <w:sig w:usb0="00000000" w:usb1="00000000" w:usb2="00000010" w:usb3="00000000" w:csb0="00020000" w:csb1="00000000"/>
  </w:font>
  <w:font w:name="Noto Serif">
    <w:altName w:val="Times New Roman"/>
    <w:panose1 w:val="00000000000000000000"/>
    <w:charset w:val="00"/>
    <w:family w:val="roman"/>
    <w:pitch w:val="default"/>
    <w:sig w:usb0="00000000" w:usb1="00000000" w:usb2="00000029" w:usb3="00000000" w:csb0="0000019F" w:csb1="00000000"/>
  </w:font>
  <w:font w:name="等线">
    <w:altName w:val="Microsoft YaHei"/>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D7FC1"/>
    <w:multiLevelType w:val="multilevel"/>
    <w:tmpl w:val="010D7FC1"/>
    <w:lvl w:ilvl="0" w:tentative="0">
      <w:start w:val="1"/>
      <w:numFmt w:val="decimal"/>
      <w:lvlText w:val="%1."/>
      <w:lvlJc w:val="left"/>
      <w:pPr>
        <w:ind w:left="828" w:hanging="360"/>
      </w:pPr>
      <w:rPr>
        <w:rFonts w:hint="default"/>
      </w:rPr>
    </w:lvl>
    <w:lvl w:ilvl="1" w:tentative="0">
      <w:start w:val="1"/>
      <w:numFmt w:val="lowerLetter"/>
      <w:lvlText w:val="%2."/>
      <w:lvlJc w:val="left"/>
      <w:pPr>
        <w:ind w:left="1548" w:hanging="360"/>
      </w:pPr>
    </w:lvl>
    <w:lvl w:ilvl="2" w:tentative="0">
      <w:start w:val="1"/>
      <w:numFmt w:val="lowerRoman"/>
      <w:lvlText w:val="%3."/>
      <w:lvlJc w:val="right"/>
      <w:pPr>
        <w:ind w:left="2268" w:hanging="180"/>
      </w:pPr>
    </w:lvl>
    <w:lvl w:ilvl="3" w:tentative="0">
      <w:start w:val="1"/>
      <w:numFmt w:val="decimal"/>
      <w:lvlText w:val="%4."/>
      <w:lvlJc w:val="left"/>
      <w:pPr>
        <w:ind w:left="2988" w:hanging="360"/>
      </w:pPr>
      <w:rPr>
        <w:b w:val="0"/>
        <w:bCs w:val="0"/>
      </w:rPr>
    </w:lvl>
    <w:lvl w:ilvl="4" w:tentative="0">
      <w:start w:val="1"/>
      <w:numFmt w:val="lowerLetter"/>
      <w:lvlText w:val="%5."/>
      <w:lvlJc w:val="left"/>
      <w:pPr>
        <w:ind w:left="3708" w:hanging="360"/>
      </w:pPr>
    </w:lvl>
    <w:lvl w:ilvl="5" w:tentative="0">
      <w:start w:val="1"/>
      <w:numFmt w:val="lowerRoman"/>
      <w:lvlText w:val="%6."/>
      <w:lvlJc w:val="right"/>
      <w:pPr>
        <w:ind w:left="4428" w:hanging="180"/>
      </w:pPr>
    </w:lvl>
    <w:lvl w:ilvl="6" w:tentative="0">
      <w:start w:val="1"/>
      <w:numFmt w:val="decimal"/>
      <w:lvlText w:val="%7."/>
      <w:lvlJc w:val="left"/>
      <w:pPr>
        <w:ind w:left="5148" w:hanging="360"/>
      </w:pPr>
    </w:lvl>
    <w:lvl w:ilvl="7" w:tentative="0">
      <w:start w:val="1"/>
      <w:numFmt w:val="lowerLetter"/>
      <w:lvlText w:val="%8."/>
      <w:lvlJc w:val="left"/>
      <w:pPr>
        <w:ind w:left="5868" w:hanging="360"/>
      </w:pPr>
    </w:lvl>
    <w:lvl w:ilvl="8" w:tentative="0">
      <w:start w:val="1"/>
      <w:numFmt w:val="lowerRoman"/>
      <w:lvlText w:val="%9."/>
      <w:lvlJc w:val="right"/>
      <w:pPr>
        <w:ind w:left="6588" w:hanging="180"/>
      </w:pPr>
    </w:lvl>
  </w:abstractNum>
  <w:abstractNum w:abstractNumId="1">
    <w:nsid w:val="024B167E"/>
    <w:multiLevelType w:val="multilevel"/>
    <w:tmpl w:val="024B167E"/>
    <w:lvl w:ilvl="0" w:tentative="0">
      <w:start w:val="1"/>
      <w:numFmt w:val="bullet"/>
      <w:lvlText w:val=""/>
      <w:lvlJc w:val="left"/>
      <w:pPr>
        <w:ind w:left="862" w:hanging="360"/>
      </w:pPr>
      <w:rPr>
        <w:rFonts w:hint="default" w:ascii="Symbol" w:hAnsi="Symbol"/>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abstractNum w:abstractNumId="2">
    <w:nsid w:val="02F04F5B"/>
    <w:multiLevelType w:val="multilevel"/>
    <w:tmpl w:val="02F04F5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A367B85"/>
    <w:multiLevelType w:val="multilevel"/>
    <w:tmpl w:val="0A367B8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1327165"/>
    <w:multiLevelType w:val="multilevel"/>
    <w:tmpl w:val="11327165"/>
    <w:lvl w:ilvl="0" w:tentative="0">
      <w:start w:val="1"/>
      <w:numFmt w:val="bullet"/>
      <w:lvlText w:val=""/>
      <w:lvlJc w:val="left"/>
      <w:pPr>
        <w:tabs>
          <w:tab w:val="left" w:pos="1117"/>
        </w:tabs>
        <w:ind w:left="1117"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5">
    <w:nsid w:val="11D661BD"/>
    <w:multiLevelType w:val="multilevel"/>
    <w:tmpl w:val="11D661B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2FD29D4"/>
    <w:multiLevelType w:val="multilevel"/>
    <w:tmpl w:val="12FD29D4"/>
    <w:lvl w:ilvl="0" w:tentative="0">
      <w:start w:val="1"/>
      <w:numFmt w:val="bullet"/>
      <w:lvlText w:val=""/>
      <w:lvlJc w:val="left"/>
      <w:pPr>
        <w:ind w:left="644" w:hanging="360"/>
      </w:pPr>
      <w:rPr>
        <w:rFonts w:hint="default" w:ascii="Symbol" w:hAnsi="Symbol"/>
        <w:color w:val="auto"/>
      </w:rPr>
    </w:lvl>
    <w:lvl w:ilvl="1" w:tentative="0">
      <w:start w:val="1"/>
      <w:numFmt w:val="bullet"/>
      <w:lvlText w:val="o"/>
      <w:lvlJc w:val="left"/>
      <w:pPr>
        <w:ind w:left="1364" w:hanging="360"/>
      </w:pPr>
      <w:rPr>
        <w:rFonts w:hint="default" w:ascii="Courier New" w:hAnsi="Courier New" w:cs="Courier New"/>
      </w:rPr>
    </w:lvl>
    <w:lvl w:ilvl="2" w:tentative="0">
      <w:start w:val="1"/>
      <w:numFmt w:val="bullet"/>
      <w:lvlText w:val=""/>
      <w:lvlJc w:val="left"/>
      <w:pPr>
        <w:ind w:left="2084" w:hanging="360"/>
      </w:pPr>
      <w:rPr>
        <w:rFonts w:hint="default" w:ascii="Wingdings" w:hAnsi="Wingdings"/>
      </w:rPr>
    </w:lvl>
    <w:lvl w:ilvl="3" w:tentative="0">
      <w:start w:val="1"/>
      <w:numFmt w:val="bullet"/>
      <w:lvlText w:val=""/>
      <w:lvlJc w:val="left"/>
      <w:pPr>
        <w:ind w:left="2804" w:hanging="360"/>
      </w:pPr>
      <w:rPr>
        <w:rFonts w:hint="default" w:ascii="Symbol" w:hAnsi="Symbol"/>
      </w:rPr>
    </w:lvl>
    <w:lvl w:ilvl="4" w:tentative="0">
      <w:start w:val="1"/>
      <w:numFmt w:val="bullet"/>
      <w:lvlText w:val="o"/>
      <w:lvlJc w:val="left"/>
      <w:pPr>
        <w:ind w:left="3524" w:hanging="360"/>
      </w:pPr>
      <w:rPr>
        <w:rFonts w:hint="default" w:ascii="Courier New" w:hAnsi="Courier New" w:cs="Courier New"/>
      </w:rPr>
    </w:lvl>
    <w:lvl w:ilvl="5" w:tentative="0">
      <w:start w:val="1"/>
      <w:numFmt w:val="bullet"/>
      <w:lvlText w:val=""/>
      <w:lvlJc w:val="left"/>
      <w:pPr>
        <w:ind w:left="4244" w:hanging="360"/>
      </w:pPr>
      <w:rPr>
        <w:rFonts w:hint="default" w:ascii="Wingdings" w:hAnsi="Wingdings"/>
      </w:rPr>
    </w:lvl>
    <w:lvl w:ilvl="6" w:tentative="0">
      <w:start w:val="1"/>
      <w:numFmt w:val="bullet"/>
      <w:lvlText w:val=""/>
      <w:lvlJc w:val="left"/>
      <w:pPr>
        <w:ind w:left="4964" w:hanging="360"/>
      </w:pPr>
      <w:rPr>
        <w:rFonts w:hint="default" w:ascii="Symbol" w:hAnsi="Symbol"/>
      </w:rPr>
    </w:lvl>
    <w:lvl w:ilvl="7" w:tentative="0">
      <w:start w:val="1"/>
      <w:numFmt w:val="bullet"/>
      <w:lvlText w:val="o"/>
      <w:lvlJc w:val="left"/>
      <w:pPr>
        <w:ind w:left="5684" w:hanging="360"/>
      </w:pPr>
      <w:rPr>
        <w:rFonts w:hint="default" w:ascii="Courier New" w:hAnsi="Courier New" w:cs="Courier New"/>
      </w:rPr>
    </w:lvl>
    <w:lvl w:ilvl="8" w:tentative="0">
      <w:start w:val="1"/>
      <w:numFmt w:val="bullet"/>
      <w:lvlText w:val=""/>
      <w:lvlJc w:val="left"/>
      <w:pPr>
        <w:ind w:left="6404" w:hanging="360"/>
      </w:pPr>
      <w:rPr>
        <w:rFonts w:hint="default" w:ascii="Wingdings" w:hAnsi="Wingdings"/>
      </w:rPr>
    </w:lvl>
  </w:abstractNum>
  <w:abstractNum w:abstractNumId="7">
    <w:nsid w:val="15127A54"/>
    <w:multiLevelType w:val="multilevel"/>
    <w:tmpl w:val="15127A54"/>
    <w:lvl w:ilvl="0" w:tentative="0">
      <w:start w:val="1"/>
      <w:numFmt w:val="decimal"/>
      <w:lvlText w:val="%1."/>
      <w:lvlJc w:val="left"/>
      <w:pPr>
        <w:ind w:left="800" w:hanging="360"/>
      </w:pPr>
      <w:rPr>
        <w:rFonts w:ascii="Times New Roman" w:hAnsi="Times New Roman" w:eastAsia="Times New Roman" w:cs="Times New Roman"/>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5261411"/>
    <w:multiLevelType w:val="multilevel"/>
    <w:tmpl w:val="15261411"/>
    <w:lvl w:ilvl="0" w:tentative="0">
      <w:start w:val="1"/>
      <w:numFmt w:val="bullet"/>
      <w:lvlText w:val=""/>
      <w:lvlJc w:val="left"/>
      <w:pPr>
        <w:ind w:left="1287" w:hanging="360"/>
      </w:pPr>
      <w:rPr>
        <w:rFonts w:hint="default" w:ascii="Wingdings" w:hAnsi="Wingdings"/>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9">
    <w:nsid w:val="182751B3"/>
    <w:multiLevelType w:val="multilevel"/>
    <w:tmpl w:val="182751B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19881E28"/>
    <w:multiLevelType w:val="multilevel"/>
    <w:tmpl w:val="19881E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A6C4BBF"/>
    <w:multiLevelType w:val="multilevel"/>
    <w:tmpl w:val="1A6C4B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B874A56"/>
    <w:multiLevelType w:val="multilevel"/>
    <w:tmpl w:val="1B874A5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1E554932"/>
    <w:multiLevelType w:val="multilevel"/>
    <w:tmpl w:val="1E55493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594464D"/>
    <w:multiLevelType w:val="multilevel"/>
    <w:tmpl w:val="2594464D"/>
    <w:lvl w:ilvl="0" w:tentative="0">
      <w:start w:val="1"/>
      <w:numFmt w:val="bullet"/>
      <w:lvlText w:val=""/>
      <w:lvlJc w:val="left"/>
      <w:pPr>
        <w:ind w:left="786" w:hanging="360"/>
      </w:pPr>
      <w:rPr>
        <w:rFonts w:hint="default" w:ascii="Wingdings" w:hAnsi="Wingdings"/>
        <w:lang w:val="ru-RU"/>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299E5AA6"/>
    <w:multiLevelType w:val="multilevel"/>
    <w:tmpl w:val="299E5AA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C1F5A91"/>
    <w:multiLevelType w:val="multilevel"/>
    <w:tmpl w:val="2C1F5A91"/>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7">
    <w:nsid w:val="2F4D628B"/>
    <w:multiLevelType w:val="multilevel"/>
    <w:tmpl w:val="2F4D628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2FE51A45"/>
    <w:multiLevelType w:val="multilevel"/>
    <w:tmpl w:val="2FE51A4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35B63A3B"/>
    <w:multiLevelType w:val="multilevel"/>
    <w:tmpl w:val="35B63A3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37AB5483"/>
    <w:multiLevelType w:val="multilevel"/>
    <w:tmpl w:val="37AB5483"/>
    <w:lvl w:ilvl="0" w:tentative="0">
      <w:start w:val="2024"/>
      <w:numFmt w:val="decimal"/>
      <w:lvlText w:val="%1"/>
      <w:lvlJc w:val="left"/>
      <w:pPr>
        <w:ind w:left="840" w:hanging="48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92A43A6"/>
    <w:multiLevelType w:val="multilevel"/>
    <w:tmpl w:val="392A43A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9CF723C"/>
    <w:multiLevelType w:val="multilevel"/>
    <w:tmpl w:val="39CF723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3AE23B73"/>
    <w:multiLevelType w:val="multilevel"/>
    <w:tmpl w:val="3AE23B73"/>
    <w:lvl w:ilvl="0" w:tentative="0">
      <w:start w:val="1"/>
      <w:numFmt w:val="bullet"/>
      <w:lvlText w:val=""/>
      <w:lvlJc w:val="left"/>
      <w:pPr>
        <w:ind w:left="36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3DDD0832"/>
    <w:multiLevelType w:val="multilevel"/>
    <w:tmpl w:val="3DDD0832"/>
    <w:lvl w:ilvl="0" w:tentative="0">
      <w:start w:val="1"/>
      <w:numFmt w:val="bullet"/>
      <w:lvlText w:val=""/>
      <w:lvlJc w:val="left"/>
      <w:pPr>
        <w:ind w:left="644" w:hanging="360"/>
      </w:pPr>
      <w:rPr>
        <w:rFonts w:hint="default" w:ascii="Symbol" w:hAnsi="Symbol"/>
      </w:rPr>
    </w:lvl>
    <w:lvl w:ilvl="1" w:tentative="0">
      <w:start w:val="1"/>
      <w:numFmt w:val="bullet"/>
      <w:lvlText w:val="o"/>
      <w:lvlJc w:val="left"/>
      <w:pPr>
        <w:ind w:left="1364" w:hanging="360"/>
      </w:pPr>
      <w:rPr>
        <w:rFonts w:hint="default" w:ascii="Courier New" w:hAnsi="Courier New" w:cs="Courier New"/>
      </w:rPr>
    </w:lvl>
    <w:lvl w:ilvl="2" w:tentative="0">
      <w:start w:val="1"/>
      <w:numFmt w:val="bullet"/>
      <w:lvlText w:val=""/>
      <w:lvlJc w:val="left"/>
      <w:pPr>
        <w:ind w:left="2084" w:hanging="360"/>
      </w:pPr>
      <w:rPr>
        <w:rFonts w:hint="default" w:ascii="Wingdings" w:hAnsi="Wingdings"/>
      </w:rPr>
    </w:lvl>
    <w:lvl w:ilvl="3" w:tentative="0">
      <w:start w:val="1"/>
      <w:numFmt w:val="bullet"/>
      <w:lvlText w:val=""/>
      <w:lvlJc w:val="left"/>
      <w:pPr>
        <w:ind w:left="2804" w:hanging="360"/>
      </w:pPr>
      <w:rPr>
        <w:rFonts w:hint="default" w:ascii="Symbol" w:hAnsi="Symbol"/>
      </w:rPr>
    </w:lvl>
    <w:lvl w:ilvl="4" w:tentative="0">
      <w:start w:val="1"/>
      <w:numFmt w:val="bullet"/>
      <w:lvlText w:val="o"/>
      <w:lvlJc w:val="left"/>
      <w:pPr>
        <w:ind w:left="3524" w:hanging="360"/>
      </w:pPr>
      <w:rPr>
        <w:rFonts w:hint="default" w:ascii="Courier New" w:hAnsi="Courier New" w:cs="Courier New"/>
      </w:rPr>
    </w:lvl>
    <w:lvl w:ilvl="5" w:tentative="0">
      <w:start w:val="1"/>
      <w:numFmt w:val="bullet"/>
      <w:lvlText w:val=""/>
      <w:lvlJc w:val="left"/>
      <w:pPr>
        <w:ind w:left="4244" w:hanging="360"/>
      </w:pPr>
      <w:rPr>
        <w:rFonts w:hint="default" w:ascii="Wingdings" w:hAnsi="Wingdings"/>
      </w:rPr>
    </w:lvl>
    <w:lvl w:ilvl="6" w:tentative="0">
      <w:start w:val="1"/>
      <w:numFmt w:val="bullet"/>
      <w:lvlText w:val=""/>
      <w:lvlJc w:val="left"/>
      <w:pPr>
        <w:ind w:left="4964" w:hanging="360"/>
      </w:pPr>
      <w:rPr>
        <w:rFonts w:hint="default" w:ascii="Symbol" w:hAnsi="Symbol"/>
      </w:rPr>
    </w:lvl>
    <w:lvl w:ilvl="7" w:tentative="0">
      <w:start w:val="1"/>
      <w:numFmt w:val="bullet"/>
      <w:lvlText w:val="o"/>
      <w:lvlJc w:val="left"/>
      <w:pPr>
        <w:ind w:left="5684" w:hanging="360"/>
      </w:pPr>
      <w:rPr>
        <w:rFonts w:hint="default" w:ascii="Courier New" w:hAnsi="Courier New" w:cs="Courier New"/>
      </w:rPr>
    </w:lvl>
    <w:lvl w:ilvl="8" w:tentative="0">
      <w:start w:val="1"/>
      <w:numFmt w:val="bullet"/>
      <w:lvlText w:val=""/>
      <w:lvlJc w:val="left"/>
      <w:pPr>
        <w:ind w:left="6404" w:hanging="360"/>
      </w:pPr>
      <w:rPr>
        <w:rFonts w:hint="default" w:ascii="Wingdings" w:hAnsi="Wingdings"/>
      </w:rPr>
    </w:lvl>
  </w:abstractNum>
  <w:abstractNum w:abstractNumId="25">
    <w:nsid w:val="3FE4495F"/>
    <w:multiLevelType w:val="multilevel"/>
    <w:tmpl w:val="3FE4495F"/>
    <w:lvl w:ilvl="0" w:tentative="0">
      <w:start w:val="1"/>
      <w:numFmt w:val="bullet"/>
      <w:lvlText w:val=""/>
      <w:lvlJc w:val="left"/>
      <w:pPr>
        <w:ind w:left="1004" w:hanging="360"/>
      </w:pPr>
      <w:rPr>
        <w:rFonts w:hint="default" w:ascii="Wingdings" w:hAnsi="Wingdings"/>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26">
    <w:nsid w:val="44595524"/>
    <w:multiLevelType w:val="multilevel"/>
    <w:tmpl w:val="44595524"/>
    <w:lvl w:ilvl="0" w:tentative="0">
      <w:start w:val="1"/>
      <w:numFmt w:val="bullet"/>
      <w:lvlText w:val=""/>
      <w:lvlJc w:val="left"/>
      <w:pPr>
        <w:tabs>
          <w:tab w:val="left" w:pos="1440"/>
        </w:tabs>
        <w:ind w:left="1440" w:hanging="360"/>
      </w:pPr>
      <w:rPr>
        <w:rFonts w:hint="default" w:ascii="Symbol" w:hAnsi="Symbol"/>
      </w:rPr>
    </w:lvl>
    <w:lvl w:ilvl="1" w:tentative="0">
      <w:start w:val="1"/>
      <w:numFmt w:val="decimal"/>
      <w:lvlText w:val="%2."/>
      <w:lvlJc w:val="left"/>
      <w:pPr>
        <w:tabs>
          <w:tab w:val="left" w:pos="2160"/>
        </w:tabs>
        <w:ind w:left="2160" w:hanging="360"/>
      </w:pPr>
      <w:rPr>
        <w:rFonts w:hint="default"/>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cs="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cs="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27">
    <w:nsid w:val="445C33B7"/>
    <w:multiLevelType w:val="multilevel"/>
    <w:tmpl w:val="445C33B7"/>
    <w:lvl w:ilvl="0" w:tentative="0">
      <w:start w:val="1"/>
      <w:numFmt w:val="bullet"/>
      <w:lvlText w:val=""/>
      <w:lvlJc w:val="left"/>
      <w:pPr>
        <w:tabs>
          <w:tab w:val="left" w:pos="644"/>
        </w:tabs>
        <w:ind w:left="644"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47AF4C36"/>
    <w:multiLevelType w:val="multilevel"/>
    <w:tmpl w:val="47AF4C3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48442920"/>
    <w:multiLevelType w:val="multilevel"/>
    <w:tmpl w:val="48442920"/>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0">
    <w:nsid w:val="582E2E17"/>
    <w:multiLevelType w:val="multilevel"/>
    <w:tmpl w:val="582E2E17"/>
    <w:lvl w:ilvl="0" w:tentative="0">
      <w:start w:val="1"/>
      <w:numFmt w:val="bullet"/>
      <w:lvlText w:val=""/>
      <w:lvlJc w:val="left"/>
      <w:pPr>
        <w:ind w:left="644" w:hanging="360"/>
      </w:pPr>
      <w:rPr>
        <w:rFonts w:hint="default" w:ascii="Wingdings" w:hAnsi="Wingdings"/>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1">
    <w:nsid w:val="5BFA4115"/>
    <w:multiLevelType w:val="multilevel"/>
    <w:tmpl w:val="5BFA411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2">
    <w:nsid w:val="5C213A03"/>
    <w:multiLevelType w:val="multilevel"/>
    <w:tmpl w:val="5C213A0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5FB02CC9"/>
    <w:multiLevelType w:val="multilevel"/>
    <w:tmpl w:val="5FB02CC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616B1ECA"/>
    <w:multiLevelType w:val="multilevel"/>
    <w:tmpl w:val="616B1EC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647360A6"/>
    <w:multiLevelType w:val="multilevel"/>
    <w:tmpl w:val="647360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682E044E"/>
    <w:multiLevelType w:val="multilevel"/>
    <w:tmpl w:val="682E044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6EE75C6B"/>
    <w:multiLevelType w:val="multilevel"/>
    <w:tmpl w:val="6EE75C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74BC1C48"/>
    <w:multiLevelType w:val="multilevel"/>
    <w:tmpl w:val="74BC1C48"/>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762C3610"/>
    <w:multiLevelType w:val="multilevel"/>
    <w:tmpl w:val="762C361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7A072912"/>
    <w:multiLevelType w:val="multilevel"/>
    <w:tmpl w:val="7A07291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2"/>
  </w:num>
  <w:num w:numId="2">
    <w:abstractNumId w:val="20"/>
  </w:num>
  <w:num w:numId="3">
    <w:abstractNumId w:val="14"/>
  </w:num>
  <w:num w:numId="4">
    <w:abstractNumId w:val="16"/>
  </w:num>
  <w:num w:numId="5">
    <w:abstractNumId w:val="28"/>
  </w:num>
  <w:num w:numId="6">
    <w:abstractNumId w:val="5"/>
  </w:num>
  <w:num w:numId="7">
    <w:abstractNumId w:val="25"/>
  </w:num>
  <w:num w:numId="8">
    <w:abstractNumId w:val="8"/>
  </w:num>
  <w:num w:numId="9">
    <w:abstractNumId w:val="30"/>
  </w:num>
  <w:num w:numId="10">
    <w:abstractNumId w:val="36"/>
  </w:num>
  <w:num w:numId="11">
    <w:abstractNumId w:val="37"/>
  </w:num>
  <w:num w:numId="12">
    <w:abstractNumId w:val="2"/>
  </w:num>
  <w:num w:numId="13">
    <w:abstractNumId w:val="10"/>
  </w:num>
  <w:num w:numId="14">
    <w:abstractNumId w:val="3"/>
  </w:num>
  <w:num w:numId="15">
    <w:abstractNumId w:val="21"/>
  </w:num>
  <w:num w:numId="16">
    <w:abstractNumId w:val="7"/>
  </w:num>
  <w:num w:numId="17">
    <w:abstractNumId w:val="4"/>
  </w:num>
  <w:num w:numId="18">
    <w:abstractNumId w:val="27"/>
  </w:num>
  <w:num w:numId="19">
    <w:abstractNumId w:val="31"/>
  </w:num>
  <w:num w:numId="20">
    <w:abstractNumId w:val="0"/>
  </w:num>
  <w:num w:numId="21">
    <w:abstractNumId w:val="26"/>
  </w:num>
  <w:num w:numId="22">
    <w:abstractNumId w:val="38"/>
  </w:num>
  <w:num w:numId="23">
    <w:abstractNumId w:val="22"/>
  </w:num>
  <w:num w:numId="24">
    <w:abstractNumId w:val="9"/>
  </w:num>
  <w:num w:numId="25">
    <w:abstractNumId w:val="15"/>
  </w:num>
  <w:num w:numId="26">
    <w:abstractNumId w:val="40"/>
  </w:num>
  <w:num w:numId="27">
    <w:abstractNumId w:val="34"/>
  </w:num>
  <w:num w:numId="28">
    <w:abstractNumId w:val="19"/>
  </w:num>
  <w:num w:numId="29">
    <w:abstractNumId w:val="29"/>
  </w:num>
  <w:num w:numId="30">
    <w:abstractNumId w:val="39"/>
  </w:num>
  <w:num w:numId="31">
    <w:abstractNumId w:val="24"/>
  </w:num>
  <w:num w:numId="32">
    <w:abstractNumId w:val="6"/>
  </w:num>
  <w:num w:numId="33">
    <w:abstractNumId w:val="1"/>
  </w:num>
  <w:num w:numId="34">
    <w:abstractNumId w:val="18"/>
  </w:num>
  <w:num w:numId="35">
    <w:abstractNumId w:val="23"/>
  </w:num>
  <w:num w:numId="36">
    <w:abstractNumId w:val="13"/>
  </w:num>
  <w:num w:numId="37">
    <w:abstractNumId w:val="11"/>
  </w:num>
  <w:num w:numId="38">
    <w:abstractNumId w:val="33"/>
  </w:num>
  <w:num w:numId="39">
    <w:abstractNumId w:val="17"/>
  </w:num>
  <w:num w:numId="40">
    <w:abstractNumId w:val="35"/>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2"/>
  </w:compat>
  <w:rsids>
    <w:rsidRoot w:val="00D96540"/>
    <w:rsid w:val="00002DAE"/>
    <w:rsid w:val="00007A0E"/>
    <w:rsid w:val="00046ABE"/>
    <w:rsid w:val="0005037B"/>
    <w:rsid w:val="000530F5"/>
    <w:rsid w:val="00053475"/>
    <w:rsid w:val="000B76BF"/>
    <w:rsid w:val="000D4A98"/>
    <w:rsid w:val="00100441"/>
    <w:rsid w:val="00123BED"/>
    <w:rsid w:val="001A5771"/>
    <w:rsid w:val="001A5A71"/>
    <w:rsid w:val="001D3125"/>
    <w:rsid w:val="001D3BE9"/>
    <w:rsid w:val="001F6DAE"/>
    <w:rsid w:val="00203EE2"/>
    <w:rsid w:val="00235B4B"/>
    <w:rsid w:val="00295F64"/>
    <w:rsid w:val="002F12E5"/>
    <w:rsid w:val="0035288E"/>
    <w:rsid w:val="0035585F"/>
    <w:rsid w:val="003A344A"/>
    <w:rsid w:val="003A711B"/>
    <w:rsid w:val="0043513F"/>
    <w:rsid w:val="004A5E2B"/>
    <w:rsid w:val="004C4408"/>
    <w:rsid w:val="005323C3"/>
    <w:rsid w:val="0061360A"/>
    <w:rsid w:val="006B40EF"/>
    <w:rsid w:val="006F1A5B"/>
    <w:rsid w:val="006F7F78"/>
    <w:rsid w:val="007279B1"/>
    <w:rsid w:val="00795A52"/>
    <w:rsid w:val="007A2AD0"/>
    <w:rsid w:val="007C2B72"/>
    <w:rsid w:val="007E5B2E"/>
    <w:rsid w:val="0084521E"/>
    <w:rsid w:val="0086306A"/>
    <w:rsid w:val="008840A4"/>
    <w:rsid w:val="008B0D8C"/>
    <w:rsid w:val="008C40E0"/>
    <w:rsid w:val="008E36F5"/>
    <w:rsid w:val="0096176C"/>
    <w:rsid w:val="00976A8B"/>
    <w:rsid w:val="00986847"/>
    <w:rsid w:val="00A06320"/>
    <w:rsid w:val="00A81155"/>
    <w:rsid w:val="00AC06D3"/>
    <w:rsid w:val="00AC4B61"/>
    <w:rsid w:val="00B0624B"/>
    <w:rsid w:val="00B20A15"/>
    <w:rsid w:val="00B31FF9"/>
    <w:rsid w:val="00B44B50"/>
    <w:rsid w:val="00B66D3D"/>
    <w:rsid w:val="00BD25B1"/>
    <w:rsid w:val="00CD1155"/>
    <w:rsid w:val="00CE372B"/>
    <w:rsid w:val="00CF06FB"/>
    <w:rsid w:val="00D139EE"/>
    <w:rsid w:val="00D35977"/>
    <w:rsid w:val="00D96540"/>
    <w:rsid w:val="00DF3D94"/>
    <w:rsid w:val="00E34580"/>
    <w:rsid w:val="00E47D55"/>
    <w:rsid w:val="00EA6F7C"/>
    <w:rsid w:val="00EC129E"/>
    <w:rsid w:val="00F3509D"/>
    <w:rsid w:val="00F37B3D"/>
    <w:rsid w:val="00F4630E"/>
    <w:rsid w:val="00F51508"/>
    <w:rsid w:val="00F67D6C"/>
    <w:rsid w:val="00F81FDE"/>
    <w:rsid w:val="00FF7F0A"/>
    <w:rsid w:val="097B2C2B"/>
    <w:rsid w:val="187E006D"/>
    <w:rsid w:val="2AC718BC"/>
    <w:rsid w:val="303C7093"/>
    <w:rsid w:val="50727029"/>
    <w:rsid w:val="5AAC12AA"/>
    <w:rsid w:val="60D81511"/>
    <w:rsid w:val="6BEB4D6C"/>
    <w:rsid w:val="79780B5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rPr>
  </w:style>
  <w:style w:type="paragraph" w:styleId="2">
    <w:name w:val="heading 1"/>
    <w:basedOn w:val="1"/>
    <w:next w:val="1"/>
    <w:link w:val="21"/>
    <w:qFormat/>
    <w:uiPriority w:val="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467886" w:themeColor="hyperlink"/>
      <w:u w:val="single"/>
    </w:rPr>
  </w:style>
  <w:style w:type="paragraph" w:styleId="14">
    <w:name w:val="Balloon Text"/>
    <w:basedOn w:val="1"/>
    <w:link w:val="53"/>
    <w:semiHidden/>
    <w:unhideWhenUsed/>
    <w:qFormat/>
    <w:uiPriority w:val="99"/>
    <w:pPr>
      <w:spacing w:after="0" w:line="240" w:lineRule="auto"/>
    </w:pPr>
    <w:rPr>
      <w:rFonts w:ascii="Tahoma" w:hAnsi="Tahoma" w:cs="Tahoma"/>
      <w:sz w:val="16"/>
      <w:szCs w:val="16"/>
    </w:rPr>
  </w:style>
  <w:style w:type="paragraph" w:styleId="15">
    <w:name w:val="Plain Text"/>
    <w:basedOn w:val="1"/>
    <w:qFormat/>
    <w:uiPriority w:val="0"/>
    <w:pPr>
      <w:spacing w:after="0" w:line="240" w:lineRule="auto"/>
    </w:pPr>
    <w:rPr>
      <w:rFonts w:ascii="Courier New" w:hAnsi="Courier New" w:eastAsia="Times New Roman" w:cs="Courier New"/>
      <w:kern w:val="0"/>
      <w:sz w:val="20"/>
      <w:szCs w:val="20"/>
      <w:lang w:eastAsia="ru-RU"/>
    </w:rPr>
  </w:style>
  <w:style w:type="paragraph" w:styleId="16">
    <w:name w:val="Body Text"/>
    <w:basedOn w:val="1"/>
    <w:link w:val="45"/>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kk-KZ"/>
    </w:rPr>
  </w:style>
  <w:style w:type="paragraph" w:styleId="17">
    <w:name w:val="Title"/>
    <w:basedOn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zh-CN"/>
    </w:rPr>
  </w:style>
  <w:style w:type="paragraph" w:styleId="19">
    <w:name w:val="Subtitle"/>
    <w:basedOn w:val="1"/>
    <w:next w:val="1"/>
    <w:link w:val="31"/>
    <w:qFormat/>
    <w:uiPriority w:val="11"/>
    <w:rPr>
      <w:rFonts w:eastAsiaTheme="majorEastAsia" w:cstheme="majorBidi"/>
      <w:color w:val="585858" w:themeColor="text1" w:themeTint="A6"/>
      <w:spacing w:val="15"/>
      <w:sz w:val="28"/>
      <w:szCs w:val="28"/>
    </w:rPr>
  </w:style>
  <w:style w:type="table" w:styleId="20">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Заголовок 1 Знак"/>
    <w:basedOn w:val="11"/>
    <w:link w:val="2"/>
    <w:qFormat/>
    <w:uiPriority w:val="1"/>
    <w:rPr>
      <w:rFonts w:asciiTheme="majorHAnsi" w:hAnsiTheme="majorHAnsi" w:eastAsiaTheme="majorEastAsia" w:cstheme="majorBidi"/>
      <w:color w:val="0F4761" w:themeColor="accent1" w:themeShade="BF"/>
      <w:sz w:val="40"/>
      <w:szCs w:val="40"/>
    </w:rPr>
  </w:style>
  <w:style w:type="character" w:customStyle="1" w:styleId="22">
    <w:name w:val="Заголовок 2 Знак"/>
    <w:basedOn w:val="11"/>
    <w:link w:val="3"/>
    <w:semiHidden/>
    <w:qFormat/>
    <w:uiPriority w:val="9"/>
    <w:rPr>
      <w:rFonts w:asciiTheme="majorHAnsi" w:hAnsiTheme="majorHAnsi" w:eastAsiaTheme="majorEastAsia" w:cstheme="majorBidi"/>
      <w:color w:val="0F4761" w:themeColor="accent1" w:themeShade="BF"/>
      <w:sz w:val="32"/>
      <w:szCs w:val="32"/>
    </w:rPr>
  </w:style>
  <w:style w:type="character" w:customStyle="1" w:styleId="23">
    <w:name w:val="Заголовок 3 Знак"/>
    <w:basedOn w:val="11"/>
    <w:link w:val="4"/>
    <w:semiHidden/>
    <w:qFormat/>
    <w:uiPriority w:val="9"/>
    <w:rPr>
      <w:rFonts w:eastAsiaTheme="majorEastAsia" w:cstheme="majorBidi"/>
      <w:color w:val="0F4761" w:themeColor="accent1" w:themeShade="BF"/>
      <w:sz w:val="28"/>
      <w:szCs w:val="28"/>
    </w:rPr>
  </w:style>
  <w:style w:type="character" w:customStyle="1" w:styleId="24">
    <w:name w:val="Заголовок 4 Знак"/>
    <w:basedOn w:val="11"/>
    <w:link w:val="5"/>
    <w:semiHidden/>
    <w:qFormat/>
    <w:uiPriority w:val="9"/>
    <w:rPr>
      <w:rFonts w:eastAsiaTheme="majorEastAsia" w:cstheme="majorBidi"/>
      <w:i/>
      <w:iCs/>
      <w:color w:val="0F4761" w:themeColor="accent1" w:themeShade="BF"/>
    </w:rPr>
  </w:style>
  <w:style w:type="character" w:customStyle="1" w:styleId="25">
    <w:name w:val="Заголовок 5 Знак"/>
    <w:basedOn w:val="11"/>
    <w:link w:val="6"/>
    <w:semiHidden/>
    <w:qFormat/>
    <w:uiPriority w:val="9"/>
    <w:rPr>
      <w:rFonts w:eastAsiaTheme="majorEastAsia" w:cstheme="majorBidi"/>
      <w:color w:val="0F4761" w:themeColor="accent1" w:themeShade="BF"/>
    </w:rPr>
  </w:style>
  <w:style w:type="character" w:customStyle="1" w:styleId="26">
    <w:name w:val="Заголовок 6 Знак"/>
    <w:basedOn w:val="11"/>
    <w:link w:val="7"/>
    <w:semiHidden/>
    <w:qFormat/>
    <w:uiPriority w:val="9"/>
    <w:rPr>
      <w:rFonts w:eastAsiaTheme="majorEastAsia" w:cstheme="majorBidi"/>
      <w:i/>
      <w:iCs/>
      <w:color w:val="585858" w:themeColor="text1" w:themeTint="A6"/>
    </w:rPr>
  </w:style>
  <w:style w:type="character" w:customStyle="1" w:styleId="27">
    <w:name w:val="Заголовок 7 Знак"/>
    <w:basedOn w:val="11"/>
    <w:link w:val="8"/>
    <w:semiHidden/>
    <w:qFormat/>
    <w:uiPriority w:val="9"/>
    <w:rPr>
      <w:rFonts w:eastAsiaTheme="majorEastAsia" w:cstheme="majorBidi"/>
      <w:color w:val="585858" w:themeColor="text1" w:themeTint="A6"/>
    </w:rPr>
  </w:style>
  <w:style w:type="character" w:customStyle="1" w:styleId="28">
    <w:name w:val="Заголовок 8 Знак"/>
    <w:basedOn w:val="11"/>
    <w:link w:val="9"/>
    <w:semiHidden/>
    <w:qFormat/>
    <w:uiPriority w:val="9"/>
    <w:rPr>
      <w:rFonts w:eastAsiaTheme="majorEastAsia" w:cstheme="majorBidi"/>
      <w:i/>
      <w:iCs/>
      <w:color w:val="262626" w:themeColor="text1" w:themeTint="D8"/>
    </w:rPr>
  </w:style>
  <w:style w:type="character" w:customStyle="1" w:styleId="29">
    <w:name w:val="Заголовок 9 Знак"/>
    <w:basedOn w:val="11"/>
    <w:link w:val="10"/>
    <w:semiHidden/>
    <w:qFormat/>
    <w:uiPriority w:val="9"/>
    <w:rPr>
      <w:rFonts w:eastAsiaTheme="majorEastAsia" w:cstheme="majorBidi"/>
      <w:color w:val="262626" w:themeColor="text1" w:themeTint="D8"/>
    </w:rPr>
  </w:style>
  <w:style w:type="character" w:customStyle="1" w:styleId="30">
    <w:name w:val="Заголовок Знак"/>
    <w:basedOn w:val="11"/>
    <w:link w:val="17"/>
    <w:qFormat/>
    <w:uiPriority w:val="10"/>
    <w:rPr>
      <w:rFonts w:asciiTheme="majorHAnsi" w:hAnsiTheme="majorHAnsi" w:eastAsiaTheme="majorEastAsia" w:cstheme="majorBidi"/>
      <w:spacing w:val="-10"/>
      <w:kern w:val="28"/>
      <w:sz w:val="56"/>
      <w:szCs w:val="56"/>
    </w:rPr>
  </w:style>
  <w:style w:type="character" w:customStyle="1" w:styleId="31">
    <w:name w:val="Подзаголовок Знак"/>
    <w:basedOn w:val="11"/>
    <w:link w:val="19"/>
    <w:qFormat/>
    <w:uiPriority w:val="11"/>
    <w:rPr>
      <w:rFonts w:eastAsiaTheme="majorEastAsia" w:cstheme="majorBidi"/>
      <w:color w:val="585858" w:themeColor="text1" w:themeTint="A6"/>
      <w:spacing w:val="15"/>
      <w:sz w:val="28"/>
      <w:szCs w:val="28"/>
    </w:rPr>
  </w:style>
  <w:style w:type="paragraph" w:styleId="32">
    <w:name w:val="Quote"/>
    <w:basedOn w:val="1"/>
    <w:next w:val="1"/>
    <w:link w:val="33"/>
    <w:qFormat/>
    <w:uiPriority w:val="29"/>
    <w:pPr>
      <w:spacing w:before="160"/>
      <w:jc w:val="center"/>
    </w:pPr>
    <w:rPr>
      <w:i/>
      <w:iCs/>
      <w:color w:val="3F3F3F" w:themeColor="text1" w:themeTint="BF"/>
    </w:rPr>
  </w:style>
  <w:style w:type="character" w:customStyle="1" w:styleId="33">
    <w:name w:val="Цитата 2 Знак"/>
    <w:basedOn w:val="11"/>
    <w:link w:val="32"/>
    <w:qFormat/>
    <w:uiPriority w:val="29"/>
    <w:rPr>
      <w:i/>
      <w:iCs/>
      <w:color w:val="3F3F3F" w:themeColor="text1" w:themeTint="BF"/>
    </w:rPr>
  </w:style>
  <w:style w:type="paragraph" w:styleId="34">
    <w:name w:val="List Paragraph"/>
    <w:basedOn w:val="1"/>
    <w:link w:val="39"/>
    <w:qFormat/>
    <w:uiPriority w:val="34"/>
    <w:pPr>
      <w:ind w:left="720"/>
      <w:contextualSpacing/>
    </w:pPr>
  </w:style>
  <w:style w:type="character" w:customStyle="1" w:styleId="35">
    <w:name w:val="Сильное выделение1"/>
    <w:basedOn w:val="11"/>
    <w:qFormat/>
    <w:uiPriority w:val="21"/>
    <w:rPr>
      <w:i/>
      <w:iCs/>
      <w:color w:val="0F4761"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7">
    <w:name w:val="Выделенная цитата Знак"/>
    <w:basedOn w:val="11"/>
    <w:link w:val="36"/>
    <w:qFormat/>
    <w:uiPriority w:val="30"/>
    <w:rPr>
      <w:i/>
      <w:iCs/>
      <w:color w:val="0F4761" w:themeColor="accent1" w:themeShade="BF"/>
    </w:rPr>
  </w:style>
  <w:style w:type="character" w:customStyle="1" w:styleId="38">
    <w:name w:val="Сильная ссылка1"/>
    <w:basedOn w:val="11"/>
    <w:qFormat/>
    <w:uiPriority w:val="32"/>
    <w:rPr>
      <w:b/>
      <w:bCs/>
      <w:smallCaps/>
      <w:color w:val="0F4761" w:themeColor="accent1" w:themeShade="BF"/>
      <w:spacing w:val="5"/>
    </w:rPr>
  </w:style>
  <w:style w:type="character" w:customStyle="1" w:styleId="39">
    <w:name w:val="Абзац списка Знак"/>
    <w:link w:val="34"/>
    <w:qFormat/>
    <w:locked/>
    <w:uiPriority w:val="34"/>
  </w:style>
  <w:style w:type="paragraph" w:customStyle="1" w:styleId="40">
    <w:name w:val="Заголовок 12"/>
    <w:basedOn w:val="1"/>
    <w:qFormat/>
    <w:uiPriority w:val="1"/>
    <w:pPr>
      <w:widowControl w:val="0"/>
      <w:autoSpaceDE w:val="0"/>
      <w:autoSpaceDN w:val="0"/>
      <w:spacing w:after="0" w:line="240" w:lineRule="auto"/>
      <w:ind w:left="553"/>
      <w:outlineLvl w:val="1"/>
    </w:pPr>
    <w:rPr>
      <w:rFonts w:ascii="Times New Roman" w:hAnsi="Times New Roman" w:eastAsia="Times New Roman" w:cs="Times New Roman"/>
      <w:b/>
      <w:bCs/>
      <w:kern w:val="0"/>
      <w:sz w:val="24"/>
      <w:szCs w:val="24"/>
      <w:lang w:val="kk-KZ"/>
    </w:rPr>
  </w:style>
  <w:style w:type="table" w:customStyle="1" w:styleId="41">
    <w:name w:val="Сетка таблицы1"/>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
    <w:name w:val="Table Normal"/>
    <w:semiHidden/>
    <w:unhideWhenUsed/>
    <w:qFormat/>
    <w:uiPriority w:val="2"/>
    <w:pPr>
      <w:widowControl w:val="0"/>
      <w:autoSpaceDE w:val="0"/>
      <w:autoSpaceDN w:val="0"/>
    </w:pPr>
    <w:tblPr>
      <w:tblCellMar>
        <w:top w:w="0" w:type="dxa"/>
        <w:left w:w="0" w:type="dxa"/>
        <w:bottom w:w="0" w:type="dxa"/>
        <w:right w:w="0" w:type="dxa"/>
      </w:tblCellMar>
    </w:tblPr>
  </w:style>
  <w:style w:type="table" w:customStyle="1" w:styleId="43">
    <w:name w:val="Сетка таблицы3"/>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Сетка таблицы2"/>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Основной текст Знак"/>
    <w:basedOn w:val="11"/>
    <w:link w:val="16"/>
    <w:qFormat/>
    <w:uiPriority w:val="1"/>
    <w:rPr>
      <w:rFonts w:ascii="Times New Roman" w:hAnsi="Times New Roman" w:eastAsia="Times New Roman" w:cs="Times New Roman"/>
      <w:kern w:val="0"/>
      <w:sz w:val="24"/>
      <w:szCs w:val="24"/>
      <w:lang w:val="kk-KZ"/>
    </w:rPr>
  </w:style>
  <w:style w:type="paragraph" w:customStyle="1" w:styleId="46">
    <w:name w:val="Default"/>
    <w:link w:val="47"/>
    <w:qFormat/>
    <w:uiPriority w:val="0"/>
    <w:pPr>
      <w:autoSpaceDE w:val="0"/>
      <w:autoSpaceDN w:val="0"/>
      <w:adjustRightInd w:val="0"/>
    </w:pPr>
    <w:rPr>
      <w:rFonts w:ascii="Times New Roman" w:hAnsi="Times New Roman" w:cs="Times New Roman" w:eastAsiaTheme="minorHAnsi"/>
      <w:color w:val="000000"/>
      <w:sz w:val="24"/>
      <w:szCs w:val="24"/>
      <w:lang w:val="ru-RU" w:eastAsia="en-US" w:bidi="ar-SA"/>
    </w:rPr>
  </w:style>
  <w:style w:type="character" w:customStyle="1" w:styleId="47">
    <w:name w:val="Default Char"/>
    <w:link w:val="46"/>
    <w:qFormat/>
    <w:locked/>
    <w:uiPriority w:val="0"/>
    <w:rPr>
      <w:rFonts w:ascii="Times New Roman" w:hAnsi="Times New Roman" w:cs="Times New Roman"/>
      <w:color w:val="000000"/>
      <w:kern w:val="0"/>
      <w:sz w:val="24"/>
      <w:szCs w:val="24"/>
      <w:lang w:val="ru-RU"/>
    </w:rPr>
  </w:style>
  <w:style w:type="paragraph" w:customStyle="1" w:styleId="48">
    <w:name w:val="Без интервала1"/>
    <w:link w:val="49"/>
    <w:qFormat/>
    <w:uiPriority w:val="0"/>
    <w:pPr>
      <w:spacing w:line="288" w:lineRule="auto"/>
      <w:ind w:firstLine="284"/>
      <w:jc w:val="center"/>
    </w:pPr>
    <w:rPr>
      <w:rFonts w:ascii="Calibri" w:hAnsi="Calibri" w:eastAsia="Times New Roman" w:cs="Calibri"/>
      <w:lang w:val="ru-RU" w:eastAsia="en-US" w:bidi="ar-SA"/>
    </w:rPr>
  </w:style>
  <w:style w:type="character" w:customStyle="1" w:styleId="49">
    <w:name w:val="No Spacing Char"/>
    <w:link w:val="48"/>
    <w:qFormat/>
    <w:locked/>
    <w:uiPriority w:val="0"/>
    <w:rPr>
      <w:rFonts w:ascii="Calibri" w:hAnsi="Calibri" w:eastAsia="Times New Roman" w:cs="Calibri"/>
      <w:kern w:val="0"/>
      <w:sz w:val="20"/>
      <w:szCs w:val="20"/>
      <w:lang w:val="ru-RU"/>
    </w:rPr>
  </w:style>
  <w:style w:type="paragraph" w:customStyle="1" w:styleId="50">
    <w:name w:val="Заголовок 11"/>
    <w:basedOn w:val="1"/>
    <w:qFormat/>
    <w:uiPriority w:val="1"/>
    <w:pPr>
      <w:widowControl w:val="0"/>
      <w:autoSpaceDE w:val="0"/>
      <w:autoSpaceDN w:val="0"/>
      <w:spacing w:after="0" w:line="240" w:lineRule="auto"/>
      <w:ind w:left="553"/>
      <w:outlineLvl w:val="1"/>
    </w:pPr>
    <w:rPr>
      <w:rFonts w:ascii="Times New Roman" w:hAnsi="Times New Roman" w:eastAsia="Times New Roman" w:cs="Times New Roman"/>
      <w:b/>
      <w:bCs/>
      <w:kern w:val="0"/>
      <w:sz w:val="24"/>
      <w:szCs w:val="24"/>
      <w:lang w:val="kk-KZ"/>
    </w:rPr>
  </w:style>
  <w:style w:type="paragraph" w:customStyle="1" w:styleId="51">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lang w:val="kk-KZ"/>
    </w:rPr>
  </w:style>
  <w:style w:type="paragraph" w:customStyle="1" w:styleId="52">
    <w:name w:val="Заголовок 13"/>
    <w:basedOn w:val="1"/>
    <w:qFormat/>
    <w:uiPriority w:val="1"/>
    <w:pPr>
      <w:widowControl w:val="0"/>
      <w:autoSpaceDE w:val="0"/>
      <w:autoSpaceDN w:val="0"/>
      <w:spacing w:after="0" w:line="240" w:lineRule="auto"/>
      <w:ind w:left="553"/>
      <w:outlineLvl w:val="1"/>
    </w:pPr>
    <w:rPr>
      <w:rFonts w:ascii="Times New Roman" w:hAnsi="Times New Roman" w:eastAsia="Times New Roman" w:cs="Times New Roman"/>
      <w:b/>
      <w:bCs/>
      <w:kern w:val="0"/>
      <w:sz w:val="24"/>
      <w:szCs w:val="24"/>
      <w:lang w:val="kk-KZ"/>
    </w:rPr>
  </w:style>
  <w:style w:type="character" w:customStyle="1" w:styleId="53">
    <w:name w:val="Текст выноски Знак"/>
    <w:basedOn w:val="11"/>
    <w:link w:val="14"/>
    <w:semiHidden/>
    <w:qFormat/>
    <w:uiPriority w:val="99"/>
    <w:rPr>
      <w:rFonts w:ascii="Tahoma" w:hAnsi="Tahoma" w:cs="Tahoma"/>
      <w:sz w:val="16"/>
      <w:szCs w:val="16"/>
    </w:rPr>
  </w:style>
  <w:style w:type="paragraph" w:styleId="54">
    <w:name w:val="No Spacing"/>
    <w:basedOn w:val="1"/>
    <w:qFormat/>
    <w:uiPriority w:val="1"/>
    <w:pPr>
      <w:spacing w:after="0" w:line="240" w:lineRule="auto"/>
    </w:pPr>
    <w:rPr>
      <w:lang w:val="zh-CN"/>
      <w14:ligatures w14:val="standardContextual"/>
    </w:rPr>
  </w:style>
  <w:style w:type="character" w:customStyle="1" w:styleId="55">
    <w:name w:val="y2iqfc"/>
    <w:basedOn w:val="11"/>
    <w:qFormat/>
    <w:uiPriority w:val="0"/>
  </w:style>
  <w:style w:type="character" w:customStyle="1" w:styleId="56">
    <w:name w:val="apple-converted-space"/>
    <w:basedOn w:val="11"/>
    <w:qFormat/>
    <w:uiPriority w:val="0"/>
  </w:style>
  <w:style w:type="table" w:customStyle="1" w:styleId="57">
    <w:name w:val="Список-таблица 3 — акцент 11"/>
    <w:basedOn w:val="12"/>
    <w:qFormat/>
    <w:uiPriority w:val="48"/>
    <w:tblPr>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cPr>
        <w:shd w:val="clear" w:color="auto" w:fill="156082" w:themeFill="accent1"/>
      </w:tcPr>
    </w:tblStylePr>
    <w:tblStylePr w:type="lastRow">
      <w:rPr>
        <w:b/>
        <w:bCs/>
      </w:rPr>
      <w:tcPr>
        <w:tcBorders>
          <w:top w:val="double" w:color="156082"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156082" w:themeColor="accent1" w:sz="4" w:space="0"/>
          <w:right w:val="single" w:color="156082" w:themeColor="accent1" w:sz="4" w:space="0"/>
        </w:tcBorders>
      </w:tcPr>
    </w:tblStylePr>
    <w:tblStylePr w:type="band1Horz">
      <w:tcPr>
        <w:tcBorders>
          <w:top w:val="single" w:color="156082" w:themeColor="accent1" w:sz="4" w:space="0"/>
          <w:bottom w:val="single" w:color="156082"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156082" w:themeColor="accent1" w:sz="4" w:space="0"/>
          <w:left w:val="nil"/>
        </w:tcBorders>
      </w:tcPr>
    </w:tblStylePr>
    <w:tblStylePr w:type="swCell">
      <w:tcPr>
        <w:tcBorders>
          <w:top w:val="double" w:color="156082" w:themeColor="accent1" w:sz="4" w:space="0"/>
          <w:right w:val="nil"/>
        </w:tcBorders>
      </w:tcPr>
    </w:tblStylePr>
  </w:style>
  <w:style w:type="character" w:customStyle="1" w:styleId="58">
    <w:name w:val="s0"/>
    <w:basedOn w:val="11"/>
    <w:qFormat/>
    <w:uiPriority w:val="0"/>
  </w:style>
  <w:style w:type="paragraph" w:customStyle="1" w:styleId="59">
    <w:name w:val="1"/>
    <w:basedOn w:val="1"/>
    <w:next w:val="18"/>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ru-RU"/>
    </w:rPr>
  </w:style>
  <w:style w:type="character" w:customStyle="1" w:styleId="60">
    <w:name w:val="Font Style15"/>
    <w:qFormat/>
    <w:uiPriority w:val="99"/>
    <w:rPr>
      <w:rFonts w:ascii="Times New Roman" w:hAnsi="Times New Roman" w:cs="Times New Roman"/>
      <w:b/>
      <w:bCs/>
      <w:sz w:val="22"/>
      <w:szCs w:val="22"/>
    </w:rPr>
  </w:style>
  <w:style w:type="character" w:customStyle="1" w:styleId="61">
    <w:name w:val="Font Style14"/>
    <w:qFormat/>
    <w:uiPriority w:val="99"/>
    <w:rPr>
      <w:rFonts w:ascii="Times New Roman" w:hAnsi="Times New Roman" w:cs="Times New Roman"/>
      <w:sz w:val="22"/>
      <w:szCs w:val="22"/>
    </w:rPr>
  </w:style>
  <w:style w:type="paragraph" w:customStyle="1" w:styleId="62">
    <w:name w:val="c26"/>
    <w:basedOn w:val="1"/>
    <w:qFormat/>
    <w:uiPriority w:val="0"/>
    <w:pPr>
      <w:spacing w:before="100" w:beforeAutospacing="1" w:after="100" w:afterAutospacing="1"/>
    </w:pPr>
    <w:rPr>
      <w:rFonts w:eastAsia="Times New Roman"/>
    </w:rPr>
  </w:style>
  <w:style w:type="character" w:customStyle="1" w:styleId="63">
    <w:name w:val="c19"/>
    <w:basedOn w:val="11"/>
    <w:qFormat/>
    <w:uiPriority w:val="0"/>
  </w:style>
  <w:style w:type="character" w:customStyle="1" w:styleId="64">
    <w:name w:val="Subtle Emphasis"/>
    <w:basedOn w:val="11"/>
    <w:qFormat/>
    <w:uiPriority w:val="19"/>
    <w:rPr>
      <w:i/>
      <w:iCs/>
      <w:color w:val="3F3F3F" w:themeColor="text1" w:themeTint="BF"/>
    </w:rPr>
  </w:style>
  <w:style w:type="paragraph" w:customStyle="1" w:styleId="65">
    <w:name w:val="western"/>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66">
    <w:name w:val="c41"/>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67">
    <w:name w:val="c2"/>
    <w:basedOn w:val="11"/>
    <w:uiPriority w:val="0"/>
  </w:style>
</w:styles>
</file>

<file path=word/_rels/document.xml.rels><?xml version="1.0" encoding="UTF-8" standalone="yes"?>
<Relationships xmlns="http://schemas.openxmlformats.org/package/2006/relationships"><Relationship Id="rId99" Type="http://schemas.openxmlformats.org/officeDocument/2006/relationships/chart" Target="charts/chart3.xml"/><Relationship Id="rId98" Type="http://schemas.openxmlformats.org/officeDocument/2006/relationships/image" Target="media/image91.png"/><Relationship Id="rId97" Type="http://schemas.openxmlformats.org/officeDocument/2006/relationships/image" Target="media/image90.png"/><Relationship Id="rId96" Type="http://schemas.openxmlformats.org/officeDocument/2006/relationships/image" Target="media/image89.png"/><Relationship Id="rId95" Type="http://schemas.openxmlformats.org/officeDocument/2006/relationships/image" Target="media/image88.png"/><Relationship Id="rId94" Type="http://schemas.openxmlformats.org/officeDocument/2006/relationships/image" Target="media/image87.png"/><Relationship Id="rId93" Type="http://schemas.openxmlformats.org/officeDocument/2006/relationships/image" Target="media/image86.png"/><Relationship Id="rId92" Type="http://schemas.openxmlformats.org/officeDocument/2006/relationships/image" Target="media/image85.png"/><Relationship Id="rId91" Type="http://schemas.openxmlformats.org/officeDocument/2006/relationships/image" Target="media/image84.png"/><Relationship Id="rId90" Type="http://schemas.openxmlformats.org/officeDocument/2006/relationships/image" Target="media/image83.png"/><Relationship Id="rId9" Type="http://schemas.openxmlformats.org/officeDocument/2006/relationships/image" Target="media/image2.jpeg"/><Relationship Id="rId89" Type="http://schemas.openxmlformats.org/officeDocument/2006/relationships/image" Target="media/image82.png"/><Relationship Id="rId88" Type="http://schemas.openxmlformats.org/officeDocument/2006/relationships/image" Target="media/image81.png"/><Relationship Id="rId87" Type="http://schemas.openxmlformats.org/officeDocument/2006/relationships/image" Target="media/image80.png"/><Relationship Id="rId86" Type="http://schemas.openxmlformats.org/officeDocument/2006/relationships/image" Target="media/image79.png"/><Relationship Id="rId85" Type="http://schemas.openxmlformats.org/officeDocument/2006/relationships/image" Target="media/image78.png"/><Relationship Id="rId84" Type="http://schemas.openxmlformats.org/officeDocument/2006/relationships/image" Target="media/image77.png"/><Relationship Id="rId83" Type="http://schemas.openxmlformats.org/officeDocument/2006/relationships/image" Target="media/image76.png"/><Relationship Id="rId82" Type="http://schemas.openxmlformats.org/officeDocument/2006/relationships/image" Target="media/image75.png"/><Relationship Id="rId81" Type="http://schemas.openxmlformats.org/officeDocument/2006/relationships/image" Target="media/image74.png"/><Relationship Id="rId80" Type="http://schemas.openxmlformats.org/officeDocument/2006/relationships/image" Target="media/image73.png"/><Relationship Id="rId8" Type="http://schemas.openxmlformats.org/officeDocument/2006/relationships/image" Target="media/image1.jpeg"/><Relationship Id="rId79" Type="http://schemas.openxmlformats.org/officeDocument/2006/relationships/image" Target="media/image72.png"/><Relationship Id="rId78" Type="http://schemas.openxmlformats.org/officeDocument/2006/relationships/image" Target="media/image71.jpeg"/><Relationship Id="rId77" Type="http://schemas.openxmlformats.org/officeDocument/2006/relationships/image" Target="media/image70.jpeg"/><Relationship Id="rId76" Type="http://schemas.openxmlformats.org/officeDocument/2006/relationships/image" Target="media/image69.jpeg"/><Relationship Id="rId75" Type="http://schemas.openxmlformats.org/officeDocument/2006/relationships/image" Target="media/image68.jpeg"/><Relationship Id="rId74" Type="http://schemas.openxmlformats.org/officeDocument/2006/relationships/image" Target="media/image67.jpeg"/><Relationship Id="rId73" Type="http://schemas.openxmlformats.org/officeDocument/2006/relationships/image" Target="media/image66.jpeg"/><Relationship Id="rId72" Type="http://schemas.openxmlformats.org/officeDocument/2006/relationships/image" Target="media/image65.jpeg"/><Relationship Id="rId71" Type="http://schemas.openxmlformats.org/officeDocument/2006/relationships/image" Target="media/image64.jpeg"/><Relationship Id="rId70" Type="http://schemas.openxmlformats.org/officeDocument/2006/relationships/image" Target="media/image63.jpeg"/><Relationship Id="rId7" Type="http://schemas.openxmlformats.org/officeDocument/2006/relationships/chart" Target="charts/chart2.xml"/><Relationship Id="rId69" Type="http://schemas.openxmlformats.org/officeDocument/2006/relationships/image" Target="media/image62.jpeg"/><Relationship Id="rId68" Type="http://schemas.openxmlformats.org/officeDocument/2006/relationships/image" Target="media/image61.jpeg"/><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media/image54.jpeg"/><Relationship Id="rId60" Type="http://schemas.openxmlformats.org/officeDocument/2006/relationships/image" Target="media/image53.jpeg"/><Relationship Id="rId6" Type="http://schemas.openxmlformats.org/officeDocument/2006/relationships/chart" Target="charts/chart1.xml"/><Relationship Id="rId59" Type="http://schemas.openxmlformats.org/officeDocument/2006/relationships/image" Target="media/image52.jpeg"/><Relationship Id="rId58" Type="http://schemas.openxmlformats.org/officeDocument/2006/relationships/image" Target="media/image51.jpeg"/><Relationship Id="rId57" Type="http://schemas.openxmlformats.org/officeDocument/2006/relationships/image" Target="media/image50.jpeg"/><Relationship Id="rId56" Type="http://schemas.openxmlformats.org/officeDocument/2006/relationships/image" Target="media/image49.jpeg"/><Relationship Id="rId55" Type="http://schemas.openxmlformats.org/officeDocument/2006/relationships/image" Target="media/image48.png"/><Relationship Id="rId54" Type="http://schemas.openxmlformats.org/officeDocument/2006/relationships/image" Target="media/image47.jpeg"/><Relationship Id="rId53" Type="http://schemas.openxmlformats.org/officeDocument/2006/relationships/image" Target="media/image46.jpe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jpeg"/><Relationship Id="rId5" Type="http://schemas.openxmlformats.org/officeDocument/2006/relationships/theme" Target="theme/theme1.xml"/><Relationship Id="rId49" Type="http://schemas.openxmlformats.org/officeDocument/2006/relationships/image" Target="media/image42.jpeg"/><Relationship Id="rId48" Type="http://schemas.openxmlformats.org/officeDocument/2006/relationships/image" Target="media/image41.jpe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png"/><Relationship Id="rId44" Type="http://schemas.openxmlformats.org/officeDocument/2006/relationships/image" Target="media/image37.jpeg"/><Relationship Id="rId43" Type="http://schemas.openxmlformats.org/officeDocument/2006/relationships/image" Target="media/image36.pn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0" Type="http://schemas.openxmlformats.org/officeDocument/2006/relationships/fontTable" Target="fontTable.xml"/><Relationship Id="rId13" Type="http://schemas.openxmlformats.org/officeDocument/2006/relationships/image" Target="media/image6.jpeg"/><Relationship Id="rId129" Type="http://schemas.openxmlformats.org/officeDocument/2006/relationships/numbering" Target="numbering.xml"/><Relationship Id="rId128" Type="http://schemas.openxmlformats.org/officeDocument/2006/relationships/customXml" Target="../customXml/item1.xml"/><Relationship Id="rId127" Type="http://schemas.openxmlformats.org/officeDocument/2006/relationships/chart" Target="charts/chart13.xml"/><Relationship Id="rId126" Type="http://schemas.openxmlformats.org/officeDocument/2006/relationships/chart" Target="charts/chart12.xml"/><Relationship Id="rId125" Type="http://schemas.openxmlformats.org/officeDocument/2006/relationships/chart" Target="charts/chart11.xml"/><Relationship Id="rId124" Type="http://schemas.openxmlformats.org/officeDocument/2006/relationships/chart" Target="charts/chart10.xml"/><Relationship Id="rId123" Type="http://schemas.openxmlformats.org/officeDocument/2006/relationships/chart" Target="charts/chart9.xml"/><Relationship Id="rId122" Type="http://schemas.openxmlformats.org/officeDocument/2006/relationships/chart" Target="charts/chart8.xml"/><Relationship Id="rId121" Type="http://schemas.openxmlformats.org/officeDocument/2006/relationships/chart" Target="charts/chart7.xml"/><Relationship Id="rId120" Type="http://schemas.openxmlformats.org/officeDocument/2006/relationships/image" Target="../NULL"/><Relationship Id="rId12" Type="http://schemas.openxmlformats.org/officeDocument/2006/relationships/image" Target="media/image5.jpeg"/><Relationship Id="rId119" Type="http://schemas.openxmlformats.org/officeDocument/2006/relationships/chart" Target="charts/chart6.xml"/><Relationship Id="rId118" Type="http://schemas.openxmlformats.org/officeDocument/2006/relationships/chart" Target="charts/chart5.xml"/><Relationship Id="rId117" Type="http://schemas.openxmlformats.org/officeDocument/2006/relationships/image" Target="media/image108.jpeg"/><Relationship Id="rId116" Type="http://schemas.openxmlformats.org/officeDocument/2006/relationships/image" Target="media/image107.jpeg"/><Relationship Id="rId115" Type="http://schemas.openxmlformats.org/officeDocument/2006/relationships/image" Target="media/image106.jpeg"/><Relationship Id="rId114" Type="http://schemas.openxmlformats.org/officeDocument/2006/relationships/image" Target="media/image105.jpeg"/><Relationship Id="rId113" Type="http://schemas.openxmlformats.org/officeDocument/2006/relationships/image" Target="media/image104.jpeg"/><Relationship Id="rId112" Type="http://schemas.openxmlformats.org/officeDocument/2006/relationships/image" Target="media/image103.jpeg"/><Relationship Id="rId111" Type="http://schemas.openxmlformats.org/officeDocument/2006/relationships/image" Target="media/image102.jpeg"/><Relationship Id="rId110" Type="http://schemas.openxmlformats.org/officeDocument/2006/relationships/image" Target="media/image101.jpeg"/><Relationship Id="rId11" Type="http://schemas.openxmlformats.org/officeDocument/2006/relationships/image" Target="media/image4.jpeg"/><Relationship Id="rId109" Type="http://schemas.openxmlformats.org/officeDocument/2006/relationships/image" Target="media/image100.jpeg"/><Relationship Id="rId108" Type="http://schemas.openxmlformats.org/officeDocument/2006/relationships/image" Target="media/image99.jpeg"/><Relationship Id="rId107" Type="http://schemas.openxmlformats.org/officeDocument/2006/relationships/image" Target="media/image98.jpeg"/><Relationship Id="rId106" Type="http://schemas.openxmlformats.org/officeDocument/2006/relationships/image" Target="media/image97.jpeg"/><Relationship Id="rId105" Type="http://schemas.openxmlformats.org/officeDocument/2006/relationships/image" Target="media/image96.jpeg"/><Relationship Id="rId104" Type="http://schemas.openxmlformats.org/officeDocument/2006/relationships/image" Target="media/image95.jpeg"/><Relationship Id="rId103" Type="http://schemas.openxmlformats.org/officeDocument/2006/relationships/image" Target="media/image94.jpeg"/><Relationship Id="rId102" Type="http://schemas.openxmlformats.org/officeDocument/2006/relationships/image" Target="media/image93.jpeg"/><Relationship Id="rId101" Type="http://schemas.openxmlformats.org/officeDocument/2006/relationships/image" Target="media/image92.jpeg"/><Relationship Id="rId100" Type="http://schemas.openxmlformats.org/officeDocument/2006/relationships/chart" Target="charts/chart4.xml"/><Relationship Id="rId10" Type="http://schemas.openxmlformats.org/officeDocument/2006/relationships/image" Target="media/image3.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12.xlsx"/></Relationships>
</file>

<file path=word/charts/_rels/chart6.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13.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11.xlsx"/></Relationships>
</file>

<file path=word/charts/_rels/chart9.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9.xlsx"/></Relationships>
</file>

<file path=word/charts/_rels/chart10.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10.xlsx"/></Relationships>
</file>

<file path=word/charts/_rels/chart1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7.xlsx"/></Relationships>
</file>

<file path=word/charts/_rels/chart1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8.xlsx"/></Relationships>
</file>

<file path=word/charts/_rels/chart1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200" b="1">
                <a:effectLst/>
              </a:rPr>
              <a:t>Квалификационный состав педагогического коллектива</a:t>
            </a:r>
            <a:endParaRPr lang="en-US" sz="1200">
              <a:effectLst/>
            </a:endParaRP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высшее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Лист1!$A$2:$A$3</c:f>
              <c:strCache>
                <c:ptCount val="2"/>
                <c:pt idx="0">
                  <c:v>2023-2024</c:v>
                </c:pt>
                <c:pt idx="1">
                  <c:v>2024-2025</c:v>
                </c:pt>
              </c:strCache>
            </c:strRef>
          </c:cat>
          <c:val>
            <c:numRef>
              <c:f>Лист1!$B$2:$B$4</c:f>
              <c:numCache>
                <c:formatCode>General</c:formatCode>
                <c:ptCount val="3"/>
                <c:pt idx="0">
                  <c:v>37</c:v>
                </c:pt>
                <c:pt idx="1">
                  <c:v>36</c:v>
                </c:pt>
              </c:numCache>
            </c:numRef>
          </c:val>
        </c:ser>
        <c:ser>
          <c:idx val="1"/>
          <c:order val="1"/>
          <c:tx>
            <c:strRef>
              <c:f>Лист1!$C$1</c:f>
              <c:strCache>
                <c:ptCount val="1"/>
                <c:pt idx="0">
                  <c:v>среднее специальное</c:v>
                </c:pt>
              </c:strCache>
            </c:strRef>
          </c:tx>
          <c:spPr>
            <a:solidFill>
              <a:schemeClr val="accent2"/>
            </a:solidFill>
            <a:ln>
              <a:noFill/>
            </a:ln>
            <a:effectLst/>
          </c:spPr>
          <c:invertIfNegative val="0"/>
          <c:dLbls>
            <c:dLbl>
              <c:idx val="1"/>
              <c:layout/>
              <c:tx>
                <c:rich>
                  <a:bodyPr rot="0" spcFirstLastPara="1" vertOverflow="ellipsis" vert="horz" wrap="square" lIns="38100" tIns="19050" rIns="38100" bIns="19050" anchor="ctr" anchorCtr="1"/>
                  <a:lstStyle/>
                  <a:p>
                    <a:pPr>
                      <a:defRPr lang="ru-RU" sz="900" b="0" i="0" u="none" strike="noStrike" kern="1200" baseline="0">
                        <a:solidFill>
                          <a:schemeClr val="tx1">
                            <a:lumMod val="75000"/>
                            <a:lumOff val="25000"/>
                          </a:schemeClr>
                        </a:solidFill>
                        <a:latin typeface="+mn-lt"/>
                        <a:ea typeface="+mn-ea"/>
                        <a:cs typeface="+mn-cs"/>
                      </a:defRPr>
                    </a:pPr>
                    <a:r>
                      <a:rPr lang="en-US"/>
                      <a:t>1</a:t>
                    </a:r>
                    <a:endParaRPr lang="en-US"/>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Лист1!$A$2:$A$3</c:f>
              <c:strCache>
                <c:ptCount val="2"/>
                <c:pt idx="0">
                  <c:v>2023-2024</c:v>
                </c:pt>
                <c:pt idx="1">
                  <c:v>2024-2025</c:v>
                </c:pt>
              </c:strCache>
            </c:strRef>
          </c:cat>
          <c:val>
            <c:numRef>
              <c:f>Лист1!$C$2:$C$4</c:f>
              <c:numCache>
                <c:formatCode>General</c:formatCode>
                <c:ptCount val="3"/>
                <c:pt idx="0">
                  <c:v>2</c:v>
                </c:pt>
                <c:pt idx="1">
                  <c:v>2</c:v>
                </c:pt>
              </c:numCache>
            </c:numRef>
          </c:val>
        </c:ser>
        <c:ser>
          <c:idx val="2"/>
          <c:order val="2"/>
          <c:tx>
            <c:strRef>
              <c:f>Лист1!$D$1</c:f>
              <c:strCache>
                <c:ptCount val="1"/>
                <c:pt idx="0">
                  <c:v>магистр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Лист1!$A$2:$A$3</c:f>
              <c:strCache>
                <c:ptCount val="2"/>
                <c:pt idx="0">
                  <c:v>2023-2024</c:v>
                </c:pt>
                <c:pt idx="1">
                  <c:v>2024-2025</c:v>
                </c:pt>
              </c:strCache>
            </c:strRef>
          </c:cat>
          <c:val>
            <c:numRef>
              <c:f>Лист1!$D$2:$D$4</c:f>
              <c:numCache>
                <c:formatCode>General</c:formatCode>
                <c:ptCount val="3"/>
                <c:pt idx="0">
                  <c:v>9</c:v>
                </c:pt>
                <c:pt idx="1">
                  <c:v>10</c:v>
                </c:pt>
              </c:numCache>
            </c:numRef>
          </c:val>
        </c:ser>
        <c:dLbls>
          <c:showLegendKey val="0"/>
          <c:showVal val="0"/>
          <c:showCatName val="0"/>
          <c:showSerName val="0"/>
          <c:showPercent val="0"/>
          <c:showBubbleSize val="0"/>
        </c:dLbls>
        <c:gapWidth val="219"/>
        <c:overlap val="-27"/>
        <c:axId val="208564608"/>
        <c:axId val="208566912"/>
      </c:barChart>
      <c:catAx>
        <c:axId val="20856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8566912"/>
        <c:crosses val="autoZero"/>
        <c:auto val="1"/>
        <c:lblAlgn val="ctr"/>
        <c:lblOffset val="100"/>
        <c:noMultiLvlLbl val="0"/>
      </c:catAx>
      <c:valAx>
        <c:axId val="2085669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85646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55cd76a-547b-4d91-b8dd-fea059d713ad}"/>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педагог мастер</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Лист1!$B$2:$B$4</c:f>
              <c:numCache>
                <c:formatCode>General</c:formatCode>
                <c:ptCount val="3"/>
                <c:pt idx="0">
                  <c:v>1</c:v>
                </c:pt>
              </c:numCache>
            </c:numRef>
          </c:val>
        </c:ser>
        <c:ser>
          <c:idx val="1"/>
          <c:order val="1"/>
          <c:tx>
            <c:strRef>
              <c:f>Лист1!$C$1</c:f>
              <c:strCache>
                <c:ptCount val="1"/>
                <c:pt idx="0">
                  <c:v>педагог исследователь</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Лист1!$C$2:$C$4</c:f>
              <c:numCache>
                <c:formatCode>General</c:formatCode>
                <c:ptCount val="3"/>
                <c:pt idx="0">
                  <c:v>7</c:v>
                </c:pt>
              </c:numCache>
            </c:numRef>
          </c:val>
        </c:ser>
        <c:ser>
          <c:idx val="2"/>
          <c:order val="2"/>
          <c:tx>
            <c:strRef>
              <c:f>Лист1!$D$1</c:f>
              <c:strCache>
                <c:ptCount val="1"/>
                <c:pt idx="0">
                  <c:v>педагог эксперт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Лист1!$D$2:$D$4</c:f>
              <c:numCache>
                <c:formatCode>General</c:formatCode>
                <c:ptCount val="3"/>
                <c:pt idx="0">
                  <c:v>11</c:v>
                </c:pt>
              </c:numCache>
            </c:numRef>
          </c:val>
        </c:ser>
        <c:ser>
          <c:idx val="3"/>
          <c:order val="3"/>
          <c:tx>
            <c:strRef>
              <c:f>Лист1!$E$1</c:f>
              <c:strCache>
                <c:ptCount val="1"/>
                <c:pt idx="0">
                  <c:v>педагог модератор</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Лист1!$E$2:$E$4</c:f>
              <c:numCache>
                <c:formatCode>General</c:formatCode>
                <c:ptCount val="3"/>
                <c:pt idx="0">
                  <c:v>9</c:v>
                </c:pt>
              </c:numCache>
            </c:numRef>
          </c:val>
        </c:ser>
        <c:ser>
          <c:idx val="4"/>
          <c:order val="4"/>
          <c:tx>
            <c:strRef>
              <c:f>Лист1!$F$1</c:f>
              <c:strCache>
                <c:ptCount val="1"/>
                <c:pt idx="0">
                  <c:v>педагог</c:v>
                </c:pt>
              </c:strCache>
            </c:strRef>
          </c:tx>
          <c:spPr>
            <a:solidFill>
              <a:schemeClr val="accent5">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Лист1!$F$2:$F$4</c:f>
              <c:numCache>
                <c:formatCode>General</c:formatCode>
                <c:ptCount val="3"/>
                <c:pt idx="0">
                  <c:v>5</c:v>
                </c:pt>
              </c:numCache>
            </c:numRef>
          </c:val>
        </c:ser>
        <c:ser>
          <c:idx val="5"/>
          <c:order val="5"/>
          <c:tx>
            <c:strRef>
              <c:f>Лист1!$G$1</c:f>
              <c:strCache>
                <c:ptCount val="1"/>
                <c:pt idx="0">
                  <c:v>без категории</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Лист1!$A$2:$A$4</c:f>
              <c:strCache>
                <c:ptCount val="1"/>
                <c:pt idx="0">
                  <c:v>2024-2025</c:v>
                </c:pt>
              </c:strCache>
            </c:strRef>
          </c:cat>
          <c:val>
            <c:numRef>
              <c:f>Лист1!$G$2:$G$4</c:f>
              <c:numCache>
                <c:formatCode>General</c:formatCode>
                <c:ptCount val="3"/>
                <c:pt idx="0">
                  <c:v>5</c:v>
                </c:pt>
              </c:numCache>
            </c:numRef>
          </c:val>
        </c:ser>
        <c:dLbls>
          <c:showLegendKey val="0"/>
          <c:showVal val="0"/>
          <c:showCatName val="0"/>
          <c:showSerName val="0"/>
          <c:showPercent val="0"/>
          <c:showBubbleSize val="0"/>
        </c:dLbls>
        <c:gapWidth val="219"/>
        <c:overlap val="-27"/>
        <c:axId val="204857344"/>
        <c:axId val="204858880"/>
      </c:barChart>
      <c:catAx>
        <c:axId val="20485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4858880"/>
        <c:crosses val="autoZero"/>
        <c:auto val="1"/>
        <c:lblAlgn val="ctr"/>
        <c:lblOffset val="100"/>
        <c:noMultiLvlLbl val="0"/>
      </c:catAx>
      <c:valAx>
        <c:axId val="2048588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48573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076279f-a966-4f37-bd65-c3e313cb84be}"/>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Адаптация 1-х классов</a:t>
            </a:r>
            <a:endParaRPr lang="ru-RU"/>
          </a:p>
        </c:rich>
      </c:tx>
      <c:layout>
        <c:manualLayout>
          <c:xMode val="edge"/>
          <c:yMode val="edge"/>
          <c:x val="0.345844816272966"/>
          <c:y val="0.0198412698412698"/>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2024-2025</c:v>
                </c:pt>
              </c:strCache>
            </c:strRef>
          </c:tx>
          <c:spPr>
            <a:solidFill>
              <a:schemeClr val="accent1"/>
            </a:solidFill>
            <a:ln>
              <a:noFill/>
            </a:ln>
            <a:effectLst/>
          </c:spPr>
          <c:invertIfNegative val="0"/>
          <c:dLbls>
            <c:delete val="1"/>
          </c:dLbls>
          <c:cat>
            <c:strRef>
              <c:f>Лист1!$A$2:$A$5</c:f>
              <c:strCache>
                <c:ptCount val="4"/>
                <c:pt idx="0">
                  <c:v>Готов</c:v>
                </c:pt>
                <c:pt idx="1">
                  <c:v>Испытывают некоторые трудности</c:v>
                </c:pt>
                <c:pt idx="2">
                  <c:v>Условно не готов</c:v>
                </c:pt>
                <c:pt idx="3">
                  <c:v>Не готов</c:v>
                </c:pt>
              </c:strCache>
            </c:strRef>
          </c:cat>
          <c:val>
            <c:numRef>
              <c:f>Лист1!$B$2:$B$5</c:f>
              <c:numCache>
                <c:formatCode>0%</c:formatCode>
                <c:ptCount val="4"/>
                <c:pt idx="0">
                  <c:v>0.91</c:v>
                </c:pt>
                <c:pt idx="1">
                  <c:v>0.09</c:v>
                </c:pt>
                <c:pt idx="2">
                  <c:v>0</c:v>
                </c:pt>
                <c:pt idx="3">
                  <c:v>0</c:v>
                </c:pt>
              </c:numCache>
            </c:numRef>
          </c:val>
        </c:ser>
        <c:ser>
          <c:idx val="1"/>
          <c:order val="1"/>
          <c:tx>
            <c:strRef>
              <c:f>Лист1!#REF!</c:f>
              <c:strCache>
                <c:ptCount val="1"/>
                <c:pt idx="0">
                  <c:v>#REF!</c:v>
                </c:pt>
              </c:strCache>
            </c:strRef>
          </c:tx>
          <c:spPr>
            <a:solidFill>
              <a:schemeClr val="accent2"/>
            </a:solidFill>
            <a:ln>
              <a:noFill/>
            </a:ln>
            <a:effectLst/>
          </c:spPr>
          <c:invertIfNegative val="0"/>
          <c:dLbls>
            <c:delete val="1"/>
          </c:dLbls>
          <c:cat>
            <c:strRef>
              <c:f>Лист1!$A$2:$A$5</c:f>
              <c:strCache>
                <c:ptCount val="4"/>
                <c:pt idx="0">
                  <c:v>Готов</c:v>
                </c:pt>
                <c:pt idx="1">
                  <c:v>Испытывают некоторые трудности</c:v>
                </c:pt>
                <c:pt idx="2">
                  <c:v>Условно не готов</c:v>
                </c:pt>
                <c:pt idx="3">
                  <c:v>Не готов</c:v>
                </c:pt>
              </c:strCache>
            </c:strRef>
          </c:cat>
          <c:val>
            <c:numRef>
              <c:f>Лист1!#REF!</c:f>
              <c:numCache>
                <c:formatCode>General</c:formatCode>
                <c:ptCount val="1"/>
                <c:pt idx="0">
                  <c:v>1</c:v>
                </c:pt>
              </c:numCache>
            </c:numRef>
          </c:val>
        </c:ser>
        <c:dLbls>
          <c:showLegendKey val="0"/>
          <c:showVal val="0"/>
          <c:showCatName val="0"/>
          <c:showSerName val="0"/>
          <c:showPercent val="0"/>
          <c:showBubbleSize val="0"/>
        </c:dLbls>
        <c:gapWidth val="219"/>
        <c:overlap val="-27"/>
        <c:axId val="2071119632"/>
        <c:axId val="2071142480"/>
      </c:barChart>
      <c:catAx>
        <c:axId val="207111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71142480"/>
        <c:crosses val="autoZero"/>
        <c:auto val="1"/>
        <c:lblAlgn val="ctr"/>
        <c:lblOffset val="100"/>
        <c:noMultiLvlLbl val="0"/>
      </c:catAx>
      <c:valAx>
        <c:axId val="2071142480"/>
        <c:scaling>
          <c:orientation val="minMax"/>
        </c:scaling>
        <c:delete val="0"/>
        <c:axPos val="l"/>
        <c:majorGridlines>
          <c:spPr>
            <a:ln w="6350" cap="flat" cmpd="sng" algn="ctr">
              <a:solidFill>
                <a:schemeClr val="dk1"/>
              </a:solidFill>
              <a:prstDash val="solid"/>
              <a:miter lim="800000"/>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71119632"/>
        <c:crosses val="autoZero"/>
        <c:crossBetween val="between"/>
      </c:valAx>
      <c:spPr>
        <a:solidFill>
          <a:schemeClr val="lt1"/>
        </a:solidFill>
        <a:ln w="12700" cap="flat" cmpd="sng" algn="ctr">
          <a:solidFill>
            <a:schemeClr val="dk1"/>
          </a:solidFill>
          <a:prstDash val="solid"/>
          <a:miter lim="800000"/>
        </a:ln>
        <a:effectLst/>
      </c:spPr>
    </c:plotArea>
    <c:legend>
      <c:legendPos val="b"/>
      <c:legendEntry>
        <c:idx val="1"/>
        <c:delete val="1"/>
      </c:legendEntry>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004e2a1-b494-42f9-b36b-33c44495dc88}"/>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800" b="1" i="0" u="none" strike="noStrike" kern="1200" baseline="0">
                <a:solidFill>
                  <a:schemeClr val="dk1">
                    <a:lumMod val="75000"/>
                    <a:lumOff val="25000"/>
                  </a:schemeClr>
                </a:solidFill>
                <a:latin typeface="+mn-lt"/>
                <a:ea typeface="+mn-ea"/>
                <a:cs typeface="+mn-cs"/>
              </a:defRPr>
            </a:pPr>
            <a:r>
              <a:rPr lang="ru-RU"/>
              <a:t>Готовность к выбору профессии</a:t>
            </a:r>
            <a:endParaRPr lang="ru-RU"/>
          </a:p>
        </c:rich>
      </c:tx>
      <c:layout/>
      <c:overlay val="0"/>
      <c:spPr>
        <a:noFill/>
        <a:ln>
          <a:noFill/>
        </a:ln>
        <a:effectLst/>
      </c:spPr>
    </c:title>
    <c:autoTitleDeleted val="0"/>
    <c:plotArea>
      <c:layout>
        <c:manualLayout>
          <c:layoutTarget val="inner"/>
          <c:xMode val="edge"/>
          <c:yMode val="edge"/>
          <c:x val="0.053044002411091"/>
          <c:y val="0.304357984663682"/>
          <c:w val="0.946955997588909"/>
          <c:h val="0.616346731168408"/>
        </c:manualLayout>
      </c:layout>
      <c:barChart>
        <c:barDir val="col"/>
        <c:grouping val="clustered"/>
        <c:varyColors val="0"/>
        <c:ser>
          <c:idx val="0"/>
          <c:order val="0"/>
          <c:tx>
            <c:strRef>
              <c:f>Лист1!#REF!</c:f>
              <c:strCache>
                <c:ptCount val="1"/>
                <c:pt idx="0">
                  <c:v>#REF!</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Лист1!#REF!</c:f>
              <c:numCache>
                <c:formatCode>General</c:formatCode>
                <c:ptCount val="1"/>
                <c:pt idx="0">
                  <c:v>1</c:v>
                </c:pt>
              </c:numCache>
            </c:numRef>
          </c:val>
        </c:ser>
        <c:ser>
          <c:idx val="1"/>
          <c:order val="1"/>
          <c:tx>
            <c:strRef>
              <c:f>Лист1!#REF!</c:f>
              <c:strCache>
                <c:ptCount val="1"/>
                <c:pt idx="0">
                  <c:v>#REF!</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Лист1!#REF!</c:f>
              <c:numCache>
                <c:formatCode>General</c:formatCode>
                <c:ptCount val="1"/>
                <c:pt idx="0">
                  <c:v>1</c:v>
                </c:pt>
              </c:numCache>
            </c:numRef>
          </c:val>
        </c:ser>
        <c:ser>
          <c:idx val="2"/>
          <c:order val="2"/>
          <c:tx>
            <c:strRef>
              <c:f>Лист1!$B$1</c:f>
              <c:strCache>
                <c:ptCount val="1"/>
                <c:pt idx="0">
                  <c:v>2024-2025</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Лист1!$B$2:$B$4</c:f>
              <c:numCache>
                <c:formatCode>0%</c:formatCode>
                <c:ptCount val="3"/>
                <c:pt idx="0">
                  <c:v>0.75</c:v>
                </c:pt>
                <c:pt idx="1">
                  <c:v>0.2</c:v>
                </c:pt>
                <c:pt idx="2">
                  <c:v>0.05</c:v>
                </c:pt>
              </c:numCache>
            </c:numRef>
          </c:val>
        </c:ser>
        <c:dLbls>
          <c:showLegendKey val="0"/>
          <c:showVal val="1"/>
          <c:showCatName val="0"/>
          <c:showSerName val="0"/>
          <c:showPercent val="0"/>
          <c:showBubbleSize val="0"/>
        </c:dLbls>
        <c:gapWidth val="65"/>
        <c:axId val="2071127792"/>
        <c:axId val="2071114192"/>
      </c:barChart>
      <c:catAx>
        <c:axId val="2071127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ru-RU" sz="900" b="0" i="0" u="none" strike="noStrike" kern="1200" cap="all" baseline="0">
                <a:solidFill>
                  <a:schemeClr val="dk1">
                    <a:lumMod val="75000"/>
                    <a:lumOff val="25000"/>
                  </a:schemeClr>
                </a:solidFill>
                <a:latin typeface="+mn-lt"/>
                <a:ea typeface="+mn-ea"/>
                <a:cs typeface="+mn-cs"/>
              </a:defRPr>
            </a:pPr>
          </a:p>
        </c:txPr>
        <c:crossAx val="2071114192"/>
        <c:crosses val="autoZero"/>
        <c:auto val="1"/>
        <c:lblAlgn val="ctr"/>
        <c:lblOffset val="100"/>
        <c:noMultiLvlLbl val="0"/>
      </c:catAx>
      <c:valAx>
        <c:axId val="20711141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crossAx val="2071127792"/>
        <c:crosses val="autoZero"/>
        <c:crossBetween val="between"/>
      </c:valAx>
      <c:spPr>
        <a:noFill/>
        <a:ln>
          <a:noFill/>
        </a:ln>
        <a:effectLst/>
      </c:spPr>
    </c:plotArea>
    <c:legend>
      <c:legendPos val="b"/>
      <c:legendEntry>
        <c:idx val="0"/>
        <c:delete val="1"/>
      </c:legendEntry>
      <c:legendEntry>
        <c:idx val="1"/>
        <c:delete val="1"/>
      </c:legendEntry>
      <c:layout/>
      <c:overlay val="0"/>
      <c:spPr>
        <a:solidFill>
          <a:schemeClr val="lt1">
            <a:lumMod val="95000"/>
            <a:alpha val="39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fa5cab6b-21c5-4dc9-aab3-115adf4d80cf}"/>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800" b="1" i="0" u="none" strike="noStrike" kern="1200" baseline="0">
                <a:solidFill>
                  <a:schemeClr val="dk1">
                    <a:lumMod val="75000"/>
                    <a:lumOff val="25000"/>
                  </a:schemeClr>
                </a:solidFill>
                <a:latin typeface="+mn-lt"/>
                <a:ea typeface="+mn-ea"/>
                <a:cs typeface="+mn-cs"/>
              </a:defRPr>
            </a:pPr>
            <a:r>
              <a:rPr lang="en-US"/>
              <a:t>Анализ</a:t>
            </a:r>
            <a:r>
              <a:rPr lang="en-US" baseline="0"/>
              <a:t> 2024- 2025  г</a:t>
            </a:r>
            <a:endParaRPr lang="en-US"/>
          </a:p>
        </c:rich>
      </c:tx>
      <c:layout/>
      <c:overlay val="0"/>
      <c:spPr>
        <a:noFill/>
        <a:ln>
          <a:noFill/>
        </a:ln>
        <a:effectLst/>
      </c:spPr>
    </c:title>
    <c:autoTitleDeleted val="0"/>
    <c:view3D>
      <c:rotX val="50"/>
      <c:rotY val="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spPr>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spPr>
          </c:dPt>
          <c:dPt>
            <c:idx val="2"/>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c:spPr>
          </c:dPt>
          <c:dPt>
            <c:idx val="3"/>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c:spPr>
          </c:dPt>
          <c:dPt>
            <c:idx val="4"/>
            <c:bubble3D val="0"/>
            <c:spPr>
              <a:solidFill>
                <a:schemeClr val="accent5"/>
              </a:solidFill>
              <a:ln>
                <a:noFill/>
              </a:ln>
              <a:effectLst>
                <a:outerShdw blurRad="254000" sx="102000" sy="102000" algn="ctr" rotWithShape="0">
                  <a:prstClr val="black">
                    <a:alpha val="20000"/>
                  </a:prstClr>
                </a:outerShdw>
              </a:effectLst>
              <a:scene3d>
                <a:camera prst="orthographicFront"/>
                <a:lightRig rig="threePt" dir="t"/>
              </a:scene3d>
              <a:sp3d/>
            </c:spPr>
          </c:dPt>
          <c:dPt>
            <c:idx val="5"/>
            <c:bubble3D val="0"/>
            <c:spPr>
              <a:solidFill>
                <a:schemeClr val="accent6"/>
              </a:solidFill>
              <a:ln>
                <a:noFill/>
              </a:ln>
              <a:effectLst>
                <a:outerShdw blurRad="254000" sx="102000" sy="102000" algn="ctr" rotWithShape="0">
                  <a:prstClr val="black">
                    <a:alpha val="20000"/>
                  </a:prstClr>
                </a:outerShdw>
              </a:effectLst>
              <a:scene3d>
                <a:camera prst="orthographicFront"/>
                <a:lightRig rig="threePt" dir="t"/>
              </a:scene3d>
              <a:sp3d/>
            </c:spPr>
          </c:dPt>
          <c:dLbls>
            <c:dLbl>
              <c:idx val="1"/>
              <c:layout/>
              <c:tx>
                <c:rich>
                  <a:bodyPr rot="0" spcFirstLastPara="1" vertOverflow="ellipsis" vert="horz" wrap="square" lIns="38100" tIns="19050" rIns="38100" bIns="19050" anchor="ctr" anchorCtr="1"/>
                  <a:lstStyle/>
                  <a:p>
                    <a:pPr>
                      <a:defRPr lang="ru-RU" sz="1000" b="1" i="0" u="none" strike="noStrike" kern="1200" baseline="0">
                        <a:solidFill>
                          <a:schemeClr val="lt1"/>
                        </a:solidFill>
                        <a:latin typeface="+mn-lt"/>
                        <a:ea typeface="+mn-ea"/>
                        <a:cs typeface="+mn-cs"/>
                      </a:defRPr>
                    </a:pPr>
                    <a:r>
                      <a:rPr lang="en-US"/>
                      <a:t>32%</a:t>
                    </a:r>
                    <a:endParaRPr lang="en-US"/>
                  </a:p>
                </c:rich>
              </c:tx>
              <c:dLblPos val="ctr"/>
              <c:showLegendKey val="0"/>
              <c:showVal val="0"/>
              <c:showCatName val="0"/>
              <c:showSerName val="0"/>
              <c:showPercent val="1"/>
              <c:showBubbleSize val="0"/>
              <c:extLst>
                <c:ext xmlns:c15="http://schemas.microsoft.com/office/drawing/2012/chart" uri="{CE6537A1-D6FC-4f65-9D91-7224C49458BB}"/>
              </c:extLst>
            </c:dLbl>
            <c:dLbl>
              <c:idx val="5"/>
              <c:layout/>
              <c:tx>
                <c:rich>
                  <a:bodyPr rot="0" spcFirstLastPara="1" vertOverflow="ellipsis" vert="horz" wrap="square" lIns="38100" tIns="19050" rIns="38100" bIns="19050" anchor="ctr" anchorCtr="1"/>
                  <a:lstStyle/>
                  <a:p>
                    <a:pPr>
                      <a:defRPr lang="ru-RU" sz="1000" b="1" i="0" u="none" strike="noStrike" kern="1200" baseline="0">
                        <a:solidFill>
                          <a:schemeClr val="lt1"/>
                        </a:solidFill>
                        <a:latin typeface="+mn-lt"/>
                        <a:ea typeface="+mn-ea"/>
                        <a:cs typeface="+mn-cs"/>
                      </a:defRPr>
                    </a:pPr>
                    <a:r>
                      <a:rPr lang="en-US"/>
                      <a:t>2%</a:t>
                    </a:r>
                    <a:endParaRPr lang="en-US"/>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ru-RU"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Лист1!$B$2:$B$7</c:f>
              <c:strCache>
                <c:ptCount val="6"/>
                <c:pt idx="0">
                  <c:v>Обследовано</c:v>
                </c:pt>
                <c:pt idx="1">
                  <c:v>Выявлено</c:v>
                </c:pt>
                <c:pt idx="2">
                  <c:v>Зачислено  2024 г</c:v>
                </c:pt>
                <c:pt idx="3">
                  <c:v>Зачислено  2 сентябрь по декабрь 2023 г</c:v>
                </c:pt>
                <c:pt idx="4">
                  <c:v>Выпущено</c:v>
                </c:pt>
                <c:pt idx="5">
                  <c:v>Выбыло</c:v>
                </c:pt>
              </c:strCache>
            </c:strRef>
          </c:cat>
          <c:val>
            <c:numRef>
              <c:f>Лист1!$C$2:$C$7</c:f>
              <c:numCache>
                <c:formatCode>General</c:formatCode>
                <c:ptCount val="6"/>
                <c:pt idx="0">
                  <c:v>32</c:v>
                </c:pt>
                <c:pt idx="1">
                  <c:v>23</c:v>
                </c:pt>
                <c:pt idx="2">
                  <c:v>21</c:v>
                </c:pt>
                <c:pt idx="3">
                  <c:v>13</c:v>
                </c:pt>
                <c:pt idx="4">
                  <c:v>20</c:v>
                </c:pt>
                <c:pt idx="5">
                  <c:v>1</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981d2440-26c9-41b1-9176-8ffbd2cbe8e4}"/>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ru-RU"/>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Анализ 2024-2025 г</a:t>
            </a:r>
            <a:endParaRPr 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Лист2!$B$4:$B$9</c:f>
              <c:strCache>
                <c:ptCount val="6"/>
                <c:pt idx="0">
                  <c:v>Обследовано</c:v>
                </c:pt>
                <c:pt idx="1">
                  <c:v>Выявлено</c:v>
                </c:pt>
                <c:pt idx="2">
                  <c:v>Зачислено  на 1 сентября</c:v>
                </c:pt>
                <c:pt idx="3">
                  <c:v>в течении года</c:v>
                </c:pt>
                <c:pt idx="4">
                  <c:v>Выпущено</c:v>
                </c:pt>
                <c:pt idx="5">
                  <c:v>Выбыло</c:v>
                </c:pt>
              </c:strCache>
            </c:strRef>
          </c:cat>
          <c:val>
            <c:numRef>
              <c:f>Лист2!$C$4:$C$9</c:f>
              <c:numCache>
                <c:formatCode>General</c:formatCode>
                <c:ptCount val="6"/>
                <c:pt idx="0">
                  <c:v>32</c:v>
                </c:pt>
                <c:pt idx="1">
                  <c:v>23</c:v>
                </c:pt>
                <c:pt idx="2">
                  <c:v>20</c:v>
                </c:pt>
                <c:pt idx="3">
                  <c:v>4</c:v>
                </c:pt>
                <c:pt idx="4">
                  <c:v>12</c:v>
                </c:pt>
                <c:pt idx="5">
                  <c:v>2</c:v>
                </c:pt>
              </c:numCache>
            </c:numRef>
          </c:val>
        </c:ser>
        <c:ser>
          <c:idx val="1"/>
          <c:order val="1"/>
          <c:spPr>
            <a:solidFill>
              <a:schemeClr val="accent2"/>
            </a:solidFill>
            <a:ln>
              <a:noFill/>
            </a:ln>
            <a:effectLst/>
          </c:spPr>
          <c:invertIfNegative val="0"/>
          <c:dLbls>
            <c:delete val="1"/>
          </c:dLbls>
          <c:cat>
            <c:strRef>
              <c:f>Лист2!$B$4:$B$9</c:f>
              <c:strCache>
                <c:ptCount val="6"/>
                <c:pt idx="0">
                  <c:v>Обследовано</c:v>
                </c:pt>
                <c:pt idx="1">
                  <c:v>Выявлено</c:v>
                </c:pt>
                <c:pt idx="2">
                  <c:v>Зачислено  на 1 сентября</c:v>
                </c:pt>
                <c:pt idx="3">
                  <c:v>в течении года</c:v>
                </c:pt>
                <c:pt idx="4">
                  <c:v>Выпущено</c:v>
                </c:pt>
                <c:pt idx="5">
                  <c:v>Выбыло</c:v>
                </c:pt>
              </c:strCache>
            </c:strRef>
          </c:cat>
          <c:val>
            <c:numRef>
              <c:f>Лист2!$D$4:$D$9</c:f>
              <c:numCache>
                <c:formatCode>General</c:formatCode>
                <c:ptCount val="6"/>
              </c:numCache>
            </c:numRef>
          </c:val>
        </c:ser>
        <c:dLbls>
          <c:showLegendKey val="0"/>
          <c:showVal val="0"/>
          <c:showCatName val="0"/>
          <c:showSerName val="0"/>
          <c:showPercent val="0"/>
          <c:showBubbleSize val="0"/>
        </c:dLbls>
        <c:gapWidth val="219"/>
        <c:overlap val="-27"/>
        <c:axId val="2029625808"/>
        <c:axId val="2029605168"/>
      </c:barChart>
      <c:catAx>
        <c:axId val="2029625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29605168"/>
        <c:crosses val="autoZero"/>
        <c:auto val="1"/>
        <c:lblAlgn val="ctr"/>
        <c:lblOffset val="100"/>
        <c:noMultiLvlLbl val="0"/>
      </c:catAx>
      <c:valAx>
        <c:axId val="2029605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0296258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872c21f-327b-4938-85b5-0df27f6b4c40}"/>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800" b="1" i="0" u="none" strike="noStrike" kern="1200" baseline="0">
                <a:solidFill>
                  <a:schemeClr val="dk1">
                    <a:lumMod val="75000"/>
                    <a:lumOff val="25000"/>
                  </a:schemeClr>
                </a:solidFill>
                <a:latin typeface="+mn-lt"/>
                <a:ea typeface="+mn-ea"/>
                <a:cs typeface="+mn-cs"/>
              </a:defRPr>
            </a:pPr>
            <a:r>
              <a:rPr lang="ru-RU"/>
              <a:t>Готовность к выбору профессии</a:t>
            </a:r>
            <a:endParaRPr lang="ru-RU"/>
          </a:p>
        </c:rich>
      </c:tx>
      <c:layout/>
      <c:overlay val="0"/>
      <c:spPr>
        <a:noFill/>
        <a:ln>
          <a:noFill/>
        </a:ln>
        <a:effectLst/>
      </c:spPr>
    </c:title>
    <c:autoTitleDeleted val="0"/>
    <c:plotArea>
      <c:layout>
        <c:manualLayout>
          <c:layoutTarget val="inner"/>
          <c:xMode val="edge"/>
          <c:yMode val="edge"/>
          <c:x val="0.053044002411091"/>
          <c:y val="0.304357984663682"/>
          <c:w val="0.946955997588909"/>
          <c:h val="0.616346731168408"/>
        </c:manualLayout>
      </c:layout>
      <c:barChart>
        <c:barDir val="col"/>
        <c:grouping val="clustered"/>
        <c:varyColors val="0"/>
        <c:ser>
          <c:idx val="0"/>
          <c:order val="0"/>
          <c:tx>
            <c:strRef>
              <c:f>Лист1!#REF!</c:f>
              <c:strCache>
                <c:ptCount val="1"/>
                <c:pt idx="0">
                  <c:v>#REF!</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Лист1!#REF!</c:f>
              <c:numCache>
                <c:formatCode>General</c:formatCode>
                <c:ptCount val="1"/>
                <c:pt idx="0">
                  <c:v>1</c:v>
                </c:pt>
              </c:numCache>
            </c:numRef>
          </c:val>
        </c:ser>
        <c:ser>
          <c:idx val="1"/>
          <c:order val="1"/>
          <c:tx>
            <c:strRef>
              <c:f>Лист1!#REF!</c:f>
              <c:strCache>
                <c:ptCount val="1"/>
                <c:pt idx="0">
                  <c:v>#REF!</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Лист1!#REF!</c:f>
              <c:numCache>
                <c:formatCode>General</c:formatCode>
                <c:ptCount val="1"/>
                <c:pt idx="0">
                  <c:v>1</c:v>
                </c:pt>
              </c:numCache>
            </c:numRef>
          </c:val>
        </c:ser>
        <c:ser>
          <c:idx val="2"/>
          <c:order val="2"/>
          <c:tx>
            <c:strRef>
              <c:f>Лист1!$B$1</c:f>
              <c:strCache>
                <c:ptCount val="1"/>
                <c:pt idx="0">
                  <c:v>2024-2025</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Лист1!$A$2:$A$4</c:f>
              <c:strCache>
                <c:ptCount val="3"/>
                <c:pt idx="0">
                  <c:v>Высокая готовность</c:v>
                </c:pt>
                <c:pt idx="1">
                  <c:v>Средняя готовность</c:v>
                </c:pt>
                <c:pt idx="2">
                  <c:v>Низкая готовность</c:v>
                </c:pt>
              </c:strCache>
            </c:strRef>
          </c:cat>
          <c:val>
            <c:numRef>
              <c:f>Лист1!$B$2:$B$4</c:f>
              <c:numCache>
                <c:formatCode>0%</c:formatCode>
                <c:ptCount val="3"/>
                <c:pt idx="0">
                  <c:v>0.75</c:v>
                </c:pt>
                <c:pt idx="1">
                  <c:v>0.2</c:v>
                </c:pt>
                <c:pt idx="2">
                  <c:v>0.05</c:v>
                </c:pt>
              </c:numCache>
            </c:numRef>
          </c:val>
        </c:ser>
        <c:dLbls>
          <c:showLegendKey val="0"/>
          <c:showVal val="1"/>
          <c:showCatName val="0"/>
          <c:showSerName val="0"/>
          <c:showPercent val="0"/>
          <c:showBubbleSize val="0"/>
        </c:dLbls>
        <c:gapWidth val="65"/>
        <c:axId val="2071127792"/>
        <c:axId val="2071114192"/>
      </c:barChart>
      <c:catAx>
        <c:axId val="2071127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ru-RU" sz="900" b="0" i="0" u="none" strike="noStrike" kern="1200" cap="all" baseline="0">
                <a:solidFill>
                  <a:schemeClr val="dk1">
                    <a:lumMod val="75000"/>
                    <a:lumOff val="25000"/>
                  </a:schemeClr>
                </a:solidFill>
                <a:latin typeface="+mn-lt"/>
                <a:ea typeface="+mn-ea"/>
                <a:cs typeface="+mn-cs"/>
              </a:defRPr>
            </a:pPr>
          </a:p>
        </c:txPr>
        <c:crossAx val="2071114192"/>
        <c:crosses val="autoZero"/>
        <c:auto val="1"/>
        <c:lblAlgn val="ctr"/>
        <c:lblOffset val="100"/>
        <c:noMultiLvlLbl val="0"/>
      </c:catAx>
      <c:valAx>
        <c:axId val="20711141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crossAx val="2071127792"/>
        <c:crosses val="autoZero"/>
        <c:crossBetween val="between"/>
      </c:valAx>
      <c:spPr>
        <a:noFill/>
        <a:ln>
          <a:noFill/>
        </a:ln>
        <a:effectLst/>
      </c:spPr>
    </c:plotArea>
    <c:legend>
      <c:legendPos val="b"/>
      <c:legendEntry>
        <c:idx val="0"/>
        <c:delete val="1"/>
      </c:legendEntry>
      <c:legendEntry>
        <c:idx val="1"/>
        <c:delete val="1"/>
      </c:legendEntry>
      <c:layout/>
      <c:overlay val="0"/>
      <c:spPr>
        <a:solidFill>
          <a:schemeClr val="lt1">
            <a:lumMod val="95000"/>
            <a:alpha val="39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3398fa30-b155-4eda-b347-3bd702117d7e}"/>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ru-RU"/>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9-сынып</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Лист1!$B$2:$B$7</c:f>
              <c:numCache>
                <c:formatCode>General</c:formatCode>
                <c:ptCount val="6"/>
                <c:pt idx="0">
                  <c:v>3</c:v>
                </c:pt>
                <c:pt idx="1">
                  <c:v>4.5</c:v>
                </c:pt>
                <c:pt idx="2">
                  <c:v>3</c:v>
                </c:pt>
                <c:pt idx="3">
                  <c:v>4.5</c:v>
                </c:pt>
                <c:pt idx="5">
                  <c:v>3</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20bd26a9-3cc5-45eb-a3f8-dbb9cd595e61}"/>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9-класс</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Лист1!$B$2:$B$7</c:f>
              <c:numCache>
                <c:formatCode>General</c:formatCode>
                <c:ptCount val="6"/>
                <c:pt idx="1">
                  <c:v>3</c:v>
                </c:pt>
                <c:pt idx="3">
                  <c:v>4.5</c:v>
                </c:pt>
                <c:pt idx="4">
                  <c:v>4.5</c:v>
                </c:pt>
                <c:pt idx="5">
                  <c:v>3</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6"/>
                <c:pt idx="0">
                  <c:v>Реалистический тип</c:v>
                </c:pt>
                <c:pt idx="1">
                  <c:v>Интеллектуальный тип</c:v>
                </c:pt>
                <c:pt idx="2">
                  <c:v>Социальный тип</c:v>
                </c:pt>
                <c:pt idx="3">
                  <c:v>Офисный тип</c:v>
                </c:pt>
                <c:pt idx="4">
                  <c:v>Предпринимательский тип</c:v>
                </c:pt>
                <c:pt idx="5">
                  <c:v>Артистический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7404c188-caad-4f65-9fa1-1e6d3174ebe6}"/>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10-сынып</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4"/>
                <c:pt idx="0">
                  <c:v>Интеллектуальный тип</c:v>
                </c:pt>
                <c:pt idx="2">
                  <c:v>Социальный тип</c:v>
                </c:pt>
                <c:pt idx="3">
                  <c:v>Офисный тип</c:v>
                </c:pt>
              </c:strCache>
            </c:strRef>
          </c:cat>
          <c:val>
            <c:numRef>
              <c:f>Лист1!$B$2:$B$7</c:f>
              <c:numCache>
                <c:formatCode>General</c:formatCode>
                <c:ptCount val="6"/>
                <c:pt idx="0">
                  <c:v>2</c:v>
                </c:pt>
                <c:pt idx="2">
                  <c:v>2</c:v>
                </c:pt>
                <c:pt idx="3">
                  <c:v>4.5</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4"/>
                <c:pt idx="0">
                  <c:v>Интеллектуальный тип</c:v>
                </c:pt>
                <c:pt idx="2">
                  <c:v>Социальный тип</c:v>
                </c:pt>
                <c:pt idx="3">
                  <c:v>Офисный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4"/>
                <c:pt idx="0">
                  <c:v>Интеллектуальный тип</c:v>
                </c:pt>
                <c:pt idx="2">
                  <c:v>Социальный тип</c:v>
                </c:pt>
                <c:pt idx="3">
                  <c:v>Офисный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a3029ef6-727e-4a41-b64d-81a8b7cf9e11}"/>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10-класс</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6"/>
                <c:pt idx="0">
                  <c:v>Реалистический тип</c:v>
                </c:pt>
                <c:pt idx="2">
                  <c:v>Социальный тип</c:v>
                </c:pt>
                <c:pt idx="3">
                  <c:v>Предпринимательский тип</c:v>
                </c:pt>
                <c:pt idx="5">
                  <c:v>Артистический тип</c:v>
                </c:pt>
              </c:strCache>
            </c:strRef>
          </c:cat>
          <c:val>
            <c:numRef>
              <c:f>Лист1!$B$2:$B$7</c:f>
              <c:numCache>
                <c:formatCode>General</c:formatCode>
                <c:ptCount val="6"/>
                <c:pt idx="0">
                  <c:v>3</c:v>
                </c:pt>
                <c:pt idx="2">
                  <c:v>5</c:v>
                </c:pt>
                <c:pt idx="3">
                  <c:v>3</c:v>
                </c:pt>
                <c:pt idx="5">
                  <c:v>3</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6"/>
                <c:pt idx="0">
                  <c:v>Реалистический тип</c:v>
                </c:pt>
                <c:pt idx="2">
                  <c:v>Социальный тип</c:v>
                </c:pt>
                <c:pt idx="3">
                  <c:v>Предпринимательский тип</c:v>
                </c:pt>
                <c:pt idx="5">
                  <c:v>Артистический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6"/>
                <c:pt idx="0">
                  <c:v>Реалистический тип</c:v>
                </c:pt>
                <c:pt idx="2">
                  <c:v>Социальный тип</c:v>
                </c:pt>
                <c:pt idx="3">
                  <c:v>Предпринимательский тип</c:v>
                </c:pt>
                <c:pt idx="5">
                  <c:v>Артистический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23a416a0-663a-4213-86a7-ab04df1c4ef7}"/>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11-сынып</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5"/>
                <c:pt idx="2">
                  <c:v>Социальный тип</c:v>
                </c:pt>
                <c:pt idx="4">
                  <c:v>Предпринимательский тип</c:v>
                </c:pt>
              </c:strCache>
            </c:strRef>
          </c:cat>
          <c:val>
            <c:numRef>
              <c:f>Лист1!$B$2:$B$7</c:f>
              <c:numCache>
                <c:formatCode>General</c:formatCode>
                <c:ptCount val="6"/>
                <c:pt idx="2">
                  <c:v>5</c:v>
                </c:pt>
                <c:pt idx="4">
                  <c:v>4.5</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5"/>
                <c:pt idx="2">
                  <c:v>Социальный тип</c:v>
                </c:pt>
                <c:pt idx="4">
                  <c:v>Предпринимательский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5"/>
                <c:pt idx="2">
                  <c:v>Социальный тип</c:v>
                </c:pt>
                <c:pt idx="4">
                  <c:v>Предпринимательский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ebaebb65-29af-41fc-81dd-fd0d85dcdeb8}"/>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a:t>10-сынып</a:t>
            </a:r>
            <a:endParaRPr lang="ru-RU"/>
          </a:p>
        </c:rich>
      </c:tx>
      <c:layout/>
      <c:overlay val="0"/>
      <c:spPr>
        <a:noFill/>
        <a:ln>
          <a:noFill/>
        </a:ln>
        <a:effectLst/>
      </c:sp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delete val="1"/>
          </c:dLbls>
          <c:cat>
            <c:strRef>
              <c:f>Лист1!$A$2:$A$7</c:f>
              <c:strCache>
                <c:ptCount val="3"/>
                <c:pt idx="0">
                  <c:v>Интеллектуальный тип</c:v>
                </c:pt>
                <c:pt idx="2">
                  <c:v>Социальный тип</c:v>
                </c:pt>
              </c:strCache>
            </c:strRef>
          </c:cat>
          <c:val>
            <c:numRef>
              <c:f>Лист1!$B$2:$B$7</c:f>
              <c:numCache>
                <c:formatCode>General</c:formatCode>
                <c:ptCount val="6"/>
                <c:pt idx="0">
                  <c:v>2</c:v>
                </c:pt>
                <c:pt idx="2">
                  <c:v>2</c:v>
                </c:pt>
              </c:numCache>
            </c:numRef>
          </c:val>
        </c:ser>
        <c:ser>
          <c:idx val="1"/>
          <c:order val="1"/>
          <c:tx>
            <c:strRef>
              <c:f>Лист1!$C$1</c:f>
              <c:strCache>
                <c:ptCount val="1"/>
                <c:pt idx="0">
                  <c:v>Ряд 2</c:v>
                </c:pt>
              </c:strCache>
            </c:strRef>
          </c:tx>
          <c:spPr>
            <a:solidFill>
              <a:schemeClr val="accent2"/>
            </a:solidFill>
            <a:ln>
              <a:noFill/>
            </a:ln>
            <a:effectLst/>
          </c:spPr>
          <c:invertIfNegative val="0"/>
          <c:dLbls>
            <c:delete val="1"/>
          </c:dLbls>
          <c:cat>
            <c:strRef>
              <c:f>Лист1!$A$2:$A$7</c:f>
              <c:strCache>
                <c:ptCount val="3"/>
                <c:pt idx="0">
                  <c:v>Интеллектуальный тип</c:v>
                </c:pt>
                <c:pt idx="2">
                  <c:v>Социальный тип</c:v>
                </c:pt>
              </c:strCache>
            </c:strRef>
          </c:cat>
          <c:val>
            <c:numRef>
              <c:f>Лист1!$C$2:$C$7</c:f>
              <c:numCache>
                <c:formatCode>General</c:formatCode>
                <c:ptCount val="6"/>
              </c:numCache>
            </c:numRef>
          </c:val>
        </c:ser>
        <c:ser>
          <c:idx val="2"/>
          <c:order val="2"/>
          <c:tx>
            <c:strRef>
              <c:f>Лист1!$D$1</c:f>
              <c:strCache>
                <c:ptCount val="1"/>
                <c:pt idx="0">
                  <c:v>Ряд 3</c:v>
                </c:pt>
              </c:strCache>
            </c:strRef>
          </c:tx>
          <c:spPr>
            <a:solidFill>
              <a:schemeClr val="accent3"/>
            </a:solidFill>
            <a:ln>
              <a:noFill/>
            </a:ln>
            <a:effectLst/>
          </c:spPr>
          <c:invertIfNegative val="0"/>
          <c:dLbls>
            <c:delete val="1"/>
          </c:dLbls>
          <c:cat>
            <c:strRef>
              <c:f>Лист1!$A$2:$A$7</c:f>
              <c:strCache>
                <c:ptCount val="3"/>
                <c:pt idx="0">
                  <c:v>Интеллектуальный тип</c:v>
                </c:pt>
                <c:pt idx="2">
                  <c:v>Социальный тип</c:v>
                </c:pt>
              </c:strCache>
            </c:strRef>
          </c:cat>
          <c:val>
            <c:numRef>
              <c:f>Лист1!$D$2:$D$7</c:f>
              <c:numCache>
                <c:formatCode>General</c:formatCode>
                <c:ptCount val="6"/>
              </c:numCache>
            </c:numRef>
          </c:val>
        </c:ser>
        <c:dLbls>
          <c:showLegendKey val="0"/>
          <c:showVal val="0"/>
          <c:showCatName val="0"/>
          <c:showSerName val="0"/>
          <c:showPercent val="0"/>
          <c:showBubbleSize val="0"/>
        </c:dLbls>
        <c:gapWidth val="150"/>
        <c:overlap val="100"/>
        <c:axId val="1241978111"/>
        <c:axId val="1242001151"/>
      </c:barChart>
      <c:catAx>
        <c:axId val="12419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2001151"/>
        <c:crosses val="autoZero"/>
        <c:auto val="1"/>
        <c:lblAlgn val="ctr"/>
        <c:lblOffset val="100"/>
        <c:noMultiLvlLbl val="0"/>
      </c:catAx>
      <c:valAx>
        <c:axId val="124200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1241978111"/>
        <c:crosses val="autoZero"/>
        <c:crossBetween val="between"/>
      </c:valAx>
      <c:spPr>
        <a:noFill/>
        <a:ln>
          <a:noFill/>
        </a:ln>
        <a:effectLst/>
      </c:spPr>
    </c:plotArea>
    <c:plotVisOnly val="1"/>
    <c:dispBlanksAs val="gap"/>
    <c:showDLblsOverMax val="0"/>
    <c:extLst>
      <c:ext uri="{0b15fc19-7d7d-44ad-8c2d-2c3a37ce22c3}">
        <chartProps xmlns="https://web.wps.cn/et/2018/main" chartId="{d60660e3-eb19-4b20-ab5d-36226ba9ec75}"/>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8"/>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133</Pages>
  <Words>25363</Words>
  <Characters>144571</Characters>
  <Lines>1204</Lines>
  <Paragraphs>339</Paragraphs>
  <TotalTime>0</TotalTime>
  <ScaleCrop>false</ScaleCrop>
  <LinksUpToDate>false</LinksUpToDate>
  <CharactersWithSpaces>169595</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2025-06-25T06:36:00Z</dcterms:created>
  <dc:creator>Раушан Амиянова</dc:creator>
  <cp:lastModifiedBy>Metodkabinet</cp:lastModifiedBy>
  <cp:lastPrinted>2024-12-02T05:34:00Z</cp:lastPrinted>
  <dcterms:modified xsi:type="dcterms:W3CDTF">2025-06-26T10:45:35Z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B7F63D94E0F943BAB61593D09036DB1F_12</vt:lpwstr>
  </property>
</Properties>
</file>